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32" w:rsidRDefault="00500252" w:rsidP="00D625CC">
      <w:pPr>
        <w:pStyle w:val="Nagwek1"/>
        <w:spacing w:line="360" w:lineRule="auto"/>
        <w:jc w:val="center"/>
        <w:rPr>
          <w:rFonts w:asciiTheme="minorHAnsi" w:hAnsiTheme="minorHAnsi" w:cstheme="minorHAnsi"/>
          <w:color w:val="auto"/>
          <w:lang w:eastAsia="pl-PL"/>
        </w:rPr>
      </w:pPr>
      <w:r w:rsidRPr="00997B69">
        <w:rPr>
          <w:rFonts w:asciiTheme="minorHAnsi" w:hAnsiTheme="minorHAnsi" w:cstheme="minorHAnsi"/>
          <w:color w:val="auto"/>
          <w:lang w:eastAsia="pl-PL"/>
        </w:rPr>
        <w:t>Rejestracja Działalności Gospodarczej</w:t>
      </w:r>
      <w:r w:rsidR="00206280" w:rsidRPr="00997B69">
        <w:rPr>
          <w:rFonts w:asciiTheme="minorHAnsi" w:hAnsiTheme="minorHAnsi" w:cstheme="minorHAnsi"/>
          <w:color w:val="auto"/>
          <w:lang w:eastAsia="pl-PL"/>
        </w:rPr>
        <w:t xml:space="preserve"> –</w:t>
      </w:r>
      <w:r w:rsidR="00CD5BFF" w:rsidRPr="00997B69">
        <w:rPr>
          <w:rFonts w:asciiTheme="minorHAnsi" w:hAnsiTheme="minorHAnsi" w:cstheme="minorHAnsi"/>
          <w:color w:val="auto"/>
          <w:lang w:eastAsia="pl-PL"/>
        </w:rPr>
        <w:t xml:space="preserve"> </w:t>
      </w:r>
      <w:r w:rsidR="00206280" w:rsidRPr="00997B69">
        <w:rPr>
          <w:rFonts w:asciiTheme="minorHAnsi" w:hAnsiTheme="minorHAnsi" w:cstheme="minorHAnsi"/>
          <w:color w:val="auto"/>
          <w:lang w:eastAsia="pl-PL"/>
        </w:rPr>
        <w:t>wpis</w:t>
      </w:r>
      <w:r w:rsidR="00CD5BFF" w:rsidRPr="00997B69">
        <w:rPr>
          <w:rFonts w:asciiTheme="minorHAnsi" w:hAnsiTheme="minorHAnsi" w:cstheme="minorHAnsi"/>
          <w:color w:val="auto"/>
          <w:lang w:eastAsia="pl-PL"/>
        </w:rPr>
        <w:t xml:space="preserve"> do  CEIDG</w:t>
      </w:r>
    </w:p>
    <w:p w:rsidR="00110114" w:rsidRDefault="00110114" w:rsidP="00D625CC">
      <w:pPr>
        <w:jc w:val="center"/>
        <w:rPr>
          <w:lang w:eastAsia="pl-PL"/>
        </w:rPr>
      </w:pPr>
    </w:p>
    <w:p w:rsidR="00110114" w:rsidRPr="00D76DF9" w:rsidRDefault="00110114" w:rsidP="00110114">
      <w:pPr>
        <w:pStyle w:val="Tekstpodstawowy"/>
        <w:spacing w:before="240" w:line="360" w:lineRule="auto"/>
        <w:rPr>
          <w:rStyle w:val="Pogrubienie"/>
          <w:rFonts w:ascii="Calibri" w:eastAsia="Verdana" w:hAnsi="Calibri" w:cs="Verdana"/>
        </w:rPr>
      </w:pPr>
      <w:r w:rsidRPr="00D76DF9">
        <w:rPr>
          <w:rFonts w:ascii="Calibri" w:hAnsi="Calibri" w:cs="Verdana"/>
          <w:b/>
          <w:bCs/>
        </w:rPr>
        <w:t>1.</w:t>
      </w:r>
      <w:r w:rsidRPr="00D76DF9">
        <w:rPr>
          <w:rFonts w:ascii="Calibri" w:eastAsia="Verdana" w:hAnsi="Calibri" w:cs="Verdana"/>
          <w:b/>
          <w:bCs/>
        </w:rPr>
        <w:t xml:space="preserve"> </w:t>
      </w:r>
      <w:r w:rsidRPr="00D76DF9">
        <w:rPr>
          <w:rFonts w:ascii="Calibri" w:hAnsi="Calibri" w:cs="Verdana"/>
          <w:b/>
          <w:bCs/>
        </w:rPr>
        <w:t>Miejsce</w:t>
      </w:r>
    </w:p>
    <w:p w:rsidR="00110114" w:rsidRPr="00110114" w:rsidRDefault="00110114" w:rsidP="00110114">
      <w:pPr>
        <w:tabs>
          <w:tab w:val="left" w:pos="1080"/>
        </w:tabs>
        <w:spacing w:after="0" w:line="360" w:lineRule="auto"/>
        <w:rPr>
          <w:rStyle w:val="Pogrubienie"/>
          <w:rFonts w:ascii="Calibri" w:hAnsi="Calibri" w:cs="Verdana"/>
          <w:b w:val="0"/>
          <w:sz w:val="24"/>
          <w:szCs w:val="24"/>
        </w:rPr>
      </w:pPr>
      <w:r w:rsidRPr="00110114">
        <w:rPr>
          <w:rStyle w:val="Pogrubienie"/>
          <w:rFonts w:ascii="Calibri" w:eastAsia="Verdana" w:hAnsi="Calibri" w:cs="Verdana"/>
          <w:b w:val="0"/>
          <w:sz w:val="24"/>
          <w:szCs w:val="24"/>
        </w:rPr>
        <w:t>Referat Organizacyjno-Administracyjny</w:t>
      </w:r>
    </w:p>
    <w:p w:rsidR="00110114" w:rsidRPr="00110114" w:rsidRDefault="00110114" w:rsidP="00110114">
      <w:pPr>
        <w:pStyle w:val="western"/>
        <w:tabs>
          <w:tab w:val="left" w:pos="1080"/>
        </w:tabs>
        <w:spacing w:before="0" w:after="0" w:line="360" w:lineRule="auto"/>
        <w:rPr>
          <w:rFonts w:ascii="Calibri" w:eastAsia="Verdana" w:hAnsi="Calibri" w:cs="Verdana"/>
          <w:b/>
          <w:bCs/>
        </w:rPr>
      </w:pPr>
      <w:r w:rsidRPr="00110114">
        <w:rPr>
          <w:rStyle w:val="Pogrubienie"/>
          <w:rFonts w:ascii="Calibri" w:hAnsi="Calibri" w:cs="Verdana"/>
          <w:b w:val="0"/>
        </w:rPr>
        <w:t>Pokój</w:t>
      </w:r>
      <w:r w:rsidRPr="00110114">
        <w:rPr>
          <w:rStyle w:val="Pogrubienie"/>
          <w:rFonts w:ascii="Calibri" w:eastAsia="Verdana" w:hAnsi="Calibri" w:cs="Verdana"/>
          <w:b w:val="0"/>
        </w:rPr>
        <w:t xml:space="preserve"> </w:t>
      </w:r>
      <w:r w:rsidRPr="00110114">
        <w:rPr>
          <w:rStyle w:val="Pogrubienie"/>
          <w:rFonts w:ascii="Calibri" w:hAnsi="Calibri" w:cs="Verdana"/>
          <w:b w:val="0"/>
        </w:rPr>
        <w:t>nr</w:t>
      </w:r>
      <w:r w:rsidRPr="00110114">
        <w:rPr>
          <w:rStyle w:val="Pogrubienie"/>
          <w:rFonts w:ascii="Calibri" w:eastAsia="Verdana" w:hAnsi="Calibri" w:cs="Verdana"/>
          <w:b w:val="0"/>
        </w:rPr>
        <w:t xml:space="preserve"> </w:t>
      </w:r>
      <w:r w:rsidRPr="00110114">
        <w:rPr>
          <w:rStyle w:val="Pogrubienie"/>
          <w:rFonts w:ascii="Calibri" w:hAnsi="Calibri" w:cs="Verdana"/>
          <w:b w:val="0"/>
        </w:rPr>
        <w:t>26</w:t>
      </w:r>
      <w:r w:rsidRPr="00110114">
        <w:rPr>
          <w:rStyle w:val="Pogrubienie"/>
          <w:rFonts w:ascii="Calibri" w:eastAsia="Verdana" w:hAnsi="Calibri" w:cs="Verdana"/>
          <w:b w:val="0"/>
        </w:rPr>
        <w:t xml:space="preserve"> </w:t>
      </w:r>
      <w:r w:rsidRPr="00110114">
        <w:rPr>
          <w:rStyle w:val="Pogrubienie"/>
          <w:rFonts w:ascii="Calibri" w:hAnsi="Calibri" w:cs="Verdana"/>
          <w:b w:val="0"/>
        </w:rPr>
        <w:t>(II piętro),</w:t>
      </w:r>
      <w:r w:rsidRPr="00110114">
        <w:rPr>
          <w:rStyle w:val="Pogrubienie"/>
          <w:rFonts w:ascii="Calibri" w:eastAsia="Verdana" w:hAnsi="Calibri" w:cs="Verdana"/>
          <w:b w:val="0"/>
        </w:rPr>
        <w:t xml:space="preserve"> </w:t>
      </w:r>
      <w:r w:rsidRPr="00110114">
        <w:rPr>
          <w:rStyle w:val="Pogrubienie"/>
          <w:rFonts w:ascii="Calibri" w:eastAsia="Verdana" w:hAnsi="Calibri" w:cs="Verdana"/>
          <w:b w:val="0"/>
        </w:rPr>
        <w:br/>
      </w:r>
      <w:r w:rsidRPr="00110114">
        <w:rPr>
          <w:rStyle w:val="Pogrubienie"/>
          <w:rFonts w:ascii="Calibri" w:hAnsi="Calibri" w:cs="Verdana"/>
          <w:b w:val="0"/>
        </w:rPr>
        <w:t>nr</w:t>
      </w:r>
      <w:r w:rsidRPr="00110114">
        <w:rPr>
          <w:rStyle w:val="Pogrubienie"/>
          <w:rFonts w:ascii="Calibri" w:eastAsia="Verdana" w:hAnsi="Calibri" w:cs="Verdana"/>
          <w:b w:val="0"/>
        </w:rPr>
        <w:t xml:space="preserve"> </w:t>
      </w:r>
      <w:r w:rsidRPr="00110114">
        <w:rPr>
          <w:rStyle w:val="Pogrubienie"/>
          <w:rFonts w:ascii="Calibri" w:hAnsi="Calibri" w:cs="Verdana"/>
          <w:b w:val="0"/>
        </w:rPr>
        <w:t>tel.</w:t>
      </w:r>
      <w:r w:rsidRPr="00110114">
        <w:rPr>
          <w:rStyle w:val="Pogrubienie"/>
          <w:rFonts w:ascii="Calibri" w:eastAsia="Verdana" w:hAnsi="Calibri" w:cs="Verdana"/>
          <w:b w:val="0"/>
        </w:rPr>
        <w:t xml:space="preserve"> </w:t>
      </w:r>
      <w:r w:rsidRPr="00110114">
        <w:rPr>
          <w:rStyle w:val="Pogrubienie"/>
          <w:rFonts w:ascii="Calibri" w:hAnsi="Calibri" w:cs="Verdana"/>
          <w:b w:val="0"/>
        </w:rPr>
        <w:t>48</w:t>
      </w:r>
      <w:r w:rsidRPr="00110114">
        <w:rPr>
          <w:rStyle w:val="Pogrubienie"/>
          <w:rFonts w:ascii="Calibri" w:eastAsia="Verdana" w:hAnsi="Calibri" w:cs="Verdana"/>
          <w:b w:val="0"/>
        </w:rPr>
        <w:t xml:space="preserve"> </w:t>
      </w:r>
      <w:r w:rsidRPr="00110114">
        <w:rPr>
          <w:rStyle w:val="Pogrubienie"/>
          <w:rFonts w:ascii="Calibri" w:hAnsi="Calibri" w:cs="Verdana"/>
          <w:b w:val="0"/>
        </w:rPr>
        <w:t>(14)</w:t>
      </w:r>
      <w:r w:rsidRPr="00110114">
        <w:rPr>
          <w:rStyle w:val="Pogrubienie"/>
          <w:rFonts w:ascii="Calibri" w:eastAsia="Verdana" w:hAnsi="Calibri" w:cs="Verdana"/>
          <w:b w:val="0"/>
        </w:rPr>
        <w:t xml:space="preserve"> </w:t>
      </w:r>
      <w:r w:rsidRPr="00110114">
        <w:rPr>
          <w:rStyle w:val="Pogrubienie"/>
          <w:rFonts w:ascii="Calibri" w:hAnsi="Calibri" w:cs="Verdana"/>
          <w:b w:val="0"/>
        </w:rPr>
        <w:t>666</w:t>
      </w:r>
      <w:r w:rsidRPr="00110114">
        <w:rPr>
          <w:rStyle w:val="Pogrubienie"/>
          <w:rFonts w:ascii="Calibri" w:eastAsia="Verdana" w:hAnsi="Calibri" w:cs="Verdana"/>
          <w:b w:val="0"/>
        </w:rPr>
        <w:t xml:space="preserve"> </w:t>
      </w:r>
      <w:r w:rsidRPr="00110114">
        <w:rPr>
          <w:rStyle w:val="Pogrubienie"/>
          <w:rFonts w:ascii="Calibri" w:hAnsi="Calibri" w:cs="Verdana"/>
          <w:b w:val="0"/>
        </w:rPr>
        <w:t>97</w:t>
      </w:r>
      <w:r w:rsidRPr="00110114">
        <w:rPr>
          <w:rStyle w:val="Pogrubienie"/>
          <w:rFonts w:ascii="Calibri" w:eastAsia="Verdana" w:hAnsi="Calibri" w:cs="Verdana"/>
          <w:b w:val="0"/>
        </w:rPr>
        <w:t xml:space="preserve"> </w:t>
      </w:r>
      <w:r w:rsidRPr="00110114">
        <w:rPr>
          <w:rStyle w:val="Pogrubienie"/>
          <w:rFonts w:ascii="Calibri" w:hAnsi="Calibri" w:cs="Verdana"/>
          <w:b w:val="0"/>
        </w:rPr>
        <w:t>54</w:t>
      </w:r>
      <w:r w:rsidRPr="00110114">
        <w:rPr>
          <w:rStyle w:val="Pogrubienie"/>
          <w:rFonts w:ascii="Calibri" w:eastAsia="Verdana" w:hAnsi="Calibri" w:cs="Verdana"/>
          <w:b w:val="0"/>
        </w:rPr>
        <w:t xml:space="preserve"> </w:t>
      </w:r>
    </w:p>
    <w:p w:rsidR="00625032" w:rsidRPr="00110114" w:rsidRDefault="00625032" w:rsidP="00110114">
      <w:pPr>
        <w:pStyle w:val="Akapitzlist"/>
        <w:numPr>
          <w:ilvl w:val="0"/>
          <w:numId w:val="29"/>
        </w:numPr>
        <w:spacing w:before="100" w:beforeAutospacing="1" w:after="100" w:afterAutospacing="1" w:line="360" w:lineRule="auto"/>
        <w:rPr>
          <w:rFonts w:eastAsia="Times New Roman" w:cstheme="minorHAnsi"/>
          <w:b/>
          <w:bCs/>
          <w:sz w:val="24"/>
          <w:szCs w:val="24"/>
          <w:lang w:eastAsia="pl-PL"/>
        </w:rPr>
      </w:pPr>
      <w:r w:rsidRPr="00110114">
        <w:rPr>
          <w:rFonts w:eastAsia="Times New Roman" w:cstheme="minorHAnsi"/>
          <w:b/>
          <w:bCs/>
          <w:sz w:val="24"/>
          <w:szCs w:val="24"/>
          <w:lang w:eastAsia="pl-PL"/>
        </w:rPr>
        <w:t>Podstawa prawna</w:t>
      </w:r>
    </w:p>
    <w:p w:rsidR="0061165F" w:rsidRPr="0061165F" w:rsidRDefault="00C344A5" w:rsidP="00D625CC">
      <w:pPr>
        <w:pStyle w:val="Nagwek3"/>
        <w:numPr>
          <w:ilvl w:val="0"/>
          <w:numId w:val="24"/>
        </w:numPr>
        <w:spacing w:line="360" w:lineRule="auto"/>
        <w:jc w:val="both"/>
        <w:rPr>
          <w:rFonts w:asciiTheme="minorHAnsi" w:hAnsiTheme="minorHAnsi" w:cstheme="minorHAnsi"/>
          <w:sz w:val="24"/>
          <w:szCs w:val="24"/>
        </w:rPr>
      </w:pPr>
      <w:r w:rsidRPr="00997B69">
        <w:rPr>
          <w:rFonts w:asciiTheme="minorHAnsi" w:hAnsiTheme="minorHAnsi" w:cstheme="minorHAnsi"/>
          <w:b w:val="0"/>
          <w:sz w:val="24"/>
          <w:szCs w:val="24"/>
        </w:rPr>
        <w:t xml:space="preserve">Ustawa z dnia 6 marca 2018 r. - </w:t>
      </w:r>
      <w:r w:rsidR="00F067C6">
        <w:rPr>
          <w:rFonts w:asciiTheme="minorHAnsi" w:hAnsiTheme="minorHAnsi" w:cstheme="minorHAnsi"/>
          <w:b w:val="0"/>
          <w:sz w:val="24"/>
          <w:szCs w:val="24"/>
        </w:rPr>
        <w:t>Prawo przedsiębiorców (Dz.U.2021</w:t>
      </w:r>
      <w:r w:rsidRPr="00997B69">
        <w:rPr>
          <w:rFonts w:asciiTheme="minorHAnsi" w:hAnsiTheme="minorHAnsi" w:cstheme="minorHAnsi"/>
          <w:b w:val="0"/>
          <w:sz w:val="24"/>
          <w:szCs w:val="24"/>
        </w:rPr>
        <w:t>.</w:t>
      </w:r>
      <w:r w:rsidR="00F067C6">
        <w:rPr>
          <w:rFonts w:asciiTheme="minorHAnsi" w:hAnsiTheme="minorHAnsi" w:cstheme="minorHAnsi"/>
          <w:b w:val="0"/>
          <w:sz w:val="24"/>
          <w:szCs w:val="24"/>
        </w:rPr>
        <w:t xml:space="preserve">poz. 162 </w:t>
      </w:r>
      <w:r w:rsidRPr="00997B69">
        <w:rPr>
          <w:rFonts w:asciiTheme="minorHAnsi" w:hAnsiTheme="minorHAnsi" w:cstheme="minorHAnsi"/>
          <w:b w:val="0"/>
          <w:sz w:val="24"/>
          <w:szCs w:val="24"/>
        </w:rPr>
        <w:t xml:space="preserve"> </w:t>
      </w:r>
      <w:proofErr w:type="spellStart"/>
      <w:r w:rsidRPr="00997B69">
        <w:rPr>
          <w:rFonts w:asciiTheme="minorHAnsi" w:hAnsiTheme="minorHAnsi" w:cstheme="minorHAnsi"/>
          <w:b w:val="0"/>
          <w:sz w:val="24"/>
          <w:szCs w:val="24"/>
        </w:rPr>
        <w:t>t.j</w:t>
      </w:r>
      <w:proofErr w:type="spellEnd"/>
      <w:r w:rsidRPr="00997B69">
        <w:rPr>
          <w:rFonts w:asciiTheme="minorHAnsi" w:hAnsiTheme="minorHAnsi" w:cstheme="minorHAnsi"/>
          <w:b w:val="0"/>
          <w:sz w:val="24"/>
          <w:szCs w:val="24"/>
        </w:rPr>
        <w:t>.)</w:t>
      </w:r>
      <w:r w:rsidR="00997B69" w:rsidRPr="00997B69">
        <w:rPr>
          <w:rFonts w:asciiTheme="minorHAnsi" w:hAnsiTheme="minorHAnsi" w:cstheme="minorHAnsi"/>
          <w:b w:val="0"/>
          <w:sz w:val="24"/>
          <w:szCs w:val="24"/>
        </w:rPr>
        <w:t xml:space="preserve"> </w:t>
      </w:r>
    </w:p>
    <w:p w:rsidR="00787116" w:rsidRPr="00997B69" w:rsidRDefault="00787116" w:rsidP="00D625CC">
      <w:pPr>
        <w:pStyle w:val="Nagwek3"/>
        <w:numPr>
          <w:ilvl w:val="0"/>
          <w:numId w:val="24"/>
        </w:numPr>
        <w:spacing w:line="360" w:lineRule="auto"/>
        <w:jc w:val="both"/>
        <w:rPr>
          <w:rFonts w:asciiTheme="minorHAnsi" w:hAnsiTheme="minorHAnsi" w:cstheme="minorHAnsi"/>
          <w:sz w:val="24"/>
          <w:szCs w:val="24"/>
        </w:rPr>
      </w:pPr>
      <w:r w:rsidRPr="00997B69">
        <w:rPr>
          <w:rFonts w:asciiTheme="minorHAnsi" w:hAnsiTheme="minorHAnsi" w:cstheme="minorHAnsi"/>
          <w:b w:val="0"/>
          <w:sz w:val="24"/>
          <w:szCs w:val="24"/>
        </w:rPr>
        <w:t xml:space="preserve">Ustawa </w:t>
      </w:r>
      <w:r w:rsidR="00CF01C5" w:rsidRPr="00997B69">
        <w:rPr>
          <w:rFonts w:asciiTheme="minorHAnsi" w:hAnsiTheme="minorHAnsi" w:cstheme="minorHAnsi"/>
          <w:b w:val="0"/>
          <w:sz w:val="24"/>
          <w:szCs w:val="24"/>
        </w:rPr>
        <w:t> </w:t>
      </w:r>
      <w:r w:rsidRPr="00997B69">
        <w:rPr>
          <w:rFonts w:asciiTheme="minorHAnsi" w:hAnsiTheme="minorHAnsi" w:cstheme="minorHAnsi"/>
          <w:b w:val="0"/>
          <w:sz w:val="24"/>
          <w:szCs w:val="24"/>
        </w:rPr>
        <w:t>z dnia 6 marca 2018 r. o Centralnej Ewidencji i Informacji o Działalności Gospodarczej i Punkcie Informacji dla Przedsiębiorcy (</w:t>
      </w:r>
      <w:r w:rsidR="00B053F2">
        <w:rPr>
          <w:rFonts w:asciiTheme="minorHAnsi" w:hAnsiTheme="minorHAnsi" w:cstheme="minorHAnsi"/>
          <w:b w:val="0"/>
          <w:sz w:val="24"/>
          <w:szCs w:val="24"/>
        </w:rPr>
        <w:t>Dz.U.2022 poz.541</w:t>
      </w:r>
      <w:r w:rsidR="00F067C6">
        <w:rPr>
          <w:rFonts w:asciiTheme="minorHAnsi" w:hAnsiTheme="minorHAnsi" w:cstheme="minorHAnsi"/>
          <w:b w:val="0"/>
          <w:sz w:val="24"/>
          <w:szCs w:val="24"/>
        </w:rPr>
        <w:t xml:space="preserve"> </w:t>
      </w:r>
      <w:proofErr w:type="spellStart"/>
      <w:r w:rsidR="00C344A5" w:rsidRPr="00997B69">
        <w:rPr>
          <w:rFonts w:asciiTheme="minorHAnsi" w:hAnsiTheme="minorHAnsi" w:cstheme="minorHAnsi"/>
          <w:b w:val="0"/>
          <w:sz w:val="24"/>
          <w:szCs w:val="24"/>
        </w:rPr>
        <w:t>t.j</w:t>
      </w:r>
      <w:proofErr w:type="spellEnd"/>
      <w:r w:rsidR="00C344A5" w:rsidRPr="00997B69">
        <w:rPr>
          <w:rFonts w:asciiTheme="minorHAnsi" w:hAnsiTheme="minorHAnsi" w:cstheme="minorHAnsi"/>
          <w:b w:val="0"/>
          <w:sz w:val="24"/>
          <w:szCs w:val="24"/>
        </w:rPr>
        <w:t>.);</w:t>
      </w:r>
    </w:p>
    <w:p w:rsidR="00787116" w:rsidRPr="00997B69" w:rsidRDefault="00787116" w:rsidP="00D625CC">
      <w:pPr>
        <w:pStyle w:val="Akapitzlist"/>
        <w:numPr>
          <w:ilvl w:val="0"/>
          <w:numId w:val="24"/>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Ustawa z dnia 6 marca 2018 r. o zasadach uczestnictwa przedsiębiorców zagranicznych i innych osób zagranicznych w obrocie gospodarczym na terytorium Rzec</w:t>
      </w:r>
      <w:r w:rsidR="00C344A5" w:rsidRPr="00997B69">
        <w:rPr>
          <w:rFonts w:eastAsia="Times New Roman" w:cstheme="minorHAnsi"/>
          <w:sz w:val="24"/>
          <w:szCs w:val="24"/>
          <w:lang w:eastAsia="pl-PL"/>
        </w:rPr>
        <w:t>zypospolitej Polskiej (Dz.U.20</w:t>
      </w:r>
      <w:r w:rsidR="0012331C">
        <w:rPr>
          <w:rFonts w:eastAsia="Times New Roman" w:cstheme="minorHAnsi"/>
          <w:sz w:val="24"/>
          <w:szCs w:val="24"/>
          <w:lang w:eastAsia="pl-PL"/>
        </w:rPr>
        <w:t>22</w:t>
      </w:r>
      <w:r w:rsidRPr="00997B69">
        <w:rPr>
          <w:rFonts w:eastAsia="Times New Roman" w:cstheme="minorHAnsi"/>
          <w:sz w:val="24"/>
          <w:szCs w:val="24"/>
          <w:lang w:eastAsia="pl-PL"/>
        </w:rPr>
        <w:t>.</w:t>
      </w:r>
      <w:r w:rsidR="0012331C">
        <w:rPr>
          <w:rFonts w:eastAsia="Times New Roman" w:cstheme="minorHAnsi"/>
          <w:sz w:val="24"/>
          <w:szCs w:val="24"/>
          <w:lang w:eastAsia="pl-PL"/>
        </w:rPr>
        <w:t>470</w:t>
      </w:r>
      <w:r w:rsidR="00C344A5" w:rsidRPr="00997B69">
        <w:rPr>
          <w:rFonts w:eastAsia="Times New Roman" w:cstheme="minorHAnsi"/>
          <w:sz w:val="24"/>
          <w:szCs w:val="24"/>
          <w:lang w:eastAsia="pl-PL"/>
        </w:rPr>
        <w:t xml:space="preserve"> </w:t>
      </w:r>
      <w:proofErr w:type="spellStart"/>
      <w:r w:rsidR="00C344A5" w:rsidRPr="00997B69">
        <w:rPr>
          <w:rFonts w:eastAsia="Times New Roman" w:cstheme="minorHAnsi"/>
          <w:sz w:val="24"/>
          <w:szCs w:val="24"/>
          <w:lang w:eastAsia="pl-PL"/>
        </w:rPr>
        <w:t>t.j</w:t>
      </w:r>
      <w:proofErr w:type="spellEnd"/>
      <w:r w:rsidR="00C344A5" w:rsidRPr="00997B69">
        <w:rPr>
          <w:rFonts w:eastAsia="Times New Roman" w:cstheme="minorHAnsi"/>
          <w:sz w:val="24"/>
          <w:szCs w:val="24"/>
          <w:lang w:eastAsia="pl-PL"/>
        </w:rPr>
        <w:t>.</w:t>
      </w:r>
      <w:r w:rsidRPr="00997B69">
        <w:rPr>
          <w:rFonts w:eastAsia="Times New Roman" w:cstheme="minorHAnsi"/>
          <w:sz w:val="24"/>
          <w:szCs w:val="24"/>
          <w:lang w:eastAsia="pl-PL"/>
        </w:rPr>
        <w:t>);</w:t>
      </w:r>
    </w:p>
    <w:p w:rsidR="00787116" w:rsidRPr="00997B69" w:rsidRDefault="00787116" w:rsidP="00D625CC">
      <w:pPr>
        <w:pStyle w:val="Akapitzlist"/>
        <w:numPr>
          <w:ilvl w:val="0"/>
          <w:numId w:val="24"/>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Ustawa z dnia 6 marca 2018 r. - Przepisy wprowadzające ustawę – Prawo przedsiębiorców oraz inne ustawy dotyczące</w:t>
      </w:r>
      <w:r w:rsidR="00C73B2D" w:rsidRPr="00997B69">
        <w:rPr>
          <w:rFonts w:eastAsia="Times New Roman" w:cstheme="minorHAnsi"/>
          <w:sz w:val="24"/>
          <w:szCs w:val="24"/>
          <w:lang w:eastAsia="pl-PL"/>
        </w:rPr>
        <w:t xml:space="preserve"> działalności gospodarczej (Dz.</w:t>
      </w:r>
      <w:r w:rsidRPr="00997B69">
        <w:rPr>
          <w:rFonts w:eastAsia="Times New Roman" w:cstheme="minorHAnsi"/>
          <w:sz w:val="24"/>
          <w:szCs w:val="24"/>
          <w:lang w:eastAsia="pl-PL"/>
        </w:rPr>
        <w:t>U.2018</w:t>
      </w:r>
      <w:r w:rsidR="00C73B2D" w:rsidRPr="00997B69">
        <w:rPr>
          <w:rFonts w:eastAsia="Times New Roman" w:cstheme="minorHAnsi"/>
          <w:sz w:val="24"/>
          <w:szCs w:val="24"/>
          <w:lang w:eastAsia="pl-PL"/>
        </w:rPr>
        <w:t>.</w:t>
      </w:r>
      <w:r w:rsidRPr="00997B69">
        <w:rPr>
          <w:rFonts w:eastAsia="Times New Roman" w:cstheme="minorHAnsi"/>
          <w:sz w:val="24"/>
          <w:szCs w:val="24"/>
          <w:lang w:eastAsia="pl-PL"/>
        </w:rPr>
        <w:t>650);</w:t>
      </w:r>
    </w:p>
    <w:p w:rsidR="00C73B2D" w:rsidRPr="00997B69" w:rsidRDefault="00787116" w:rsidP="00D625CC">
      <w:pPr>
        <w:pStyle w:val="Akapitzlist"/>
        <w:numPr>
          <w:ilvl w:val="0"/>
          <w:numId w:val="24"/>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Ustawa z dnia 6 marca 2018 r. o Rzeczniku Małych i Średnich Przedsiębiorców</w:t>
      </w:r>
    </w:p>
    <w:p w:rsidR="00787116" w:rsidRPr="00997B69" w:rsidRDefault="00787116" w:rsidP="00D625CC">
      <w:pPr>
        <w:pStyle w:val="Akapitzlist"/>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 xml:space="preserve"> (Dz. U.2018.648).</w:t>
      </w:r>
    </w:p>
    <w:p w:rsidR="00ED1BD6" w:rsidRPr="00997B69" w:rsidRDefault="00625032" w:rsidP="00D625CC">
      <w:pPr>
        <w:pStyle w:val="NormalnyWeb"/>
        <w:numPr>
          <w:ilvl w:val="0"/>
          <w:numId w:val="29"/>
        </w:numPr>
        <w:spacing w:line="360" w:lineRule="auto"/>
        <w:jc w:val="both"/>
        <w:rPr>
          <w:rFonts w:asciiTheme="minorHAnsi" w:hAnsiTheme="minorHAnsi" w:cstheme="minorHAnsi"/>
          <w:b/>
          <w:bCs/>
        </w:rPr>
      </w:pPr>
      <w:r w:rsidRPr="00997B69">
        <w:rPr>
          <w:rFonts w:asciiTheme="minorHAnsi" w:hAnsiTheme="minorHAnsi" w:cstheme="minorHAnsi"/>
          <w:b/>
          <w:bCs/>
        </w:rPr>
        <w:t>Opis sposobu załatwienia sprawy</w:t>
      </w:r>
      <w:bookmarkStart w:id="0" w:name="_GoBack"/>
      <w:bookmarkEnd w:id="0"/>
    </w:p>
    <w:p w:rsidR="00312607" w:rsidRPr="00997B69" w:rsidRDefault="00312607" w:rsidP="00D625CC">
      <w:pPr>
        <w:pStyle w:val="Akapitzlist"/>
        <w:spacing w:before="100" w:beforeAutospacing="1" w:after="100" w:afterAutospacing="1" w:line="360" w:lineRule="auto"/>
        <w:ind w:left="502"/>
        <w:jc w:val="both"/>
        <w:rPr>
          <w:rFonts w:eastAsia="Times New Roman" w:cstheme="minorHAnsi"/>
          <w:sz w:val="24"/>
          <w:szCs w:val="24"/>
          <w:lang w:eastAsia="pl-PL"/>
        </w:rPr>
      </w:pPr>
      <w:r w:rsidRPr="00997B69">
        <w:rPr>
          <w:rFonts w:eastAsia="Times New Roman" w:cstheme="minorHAnsi"/>
          <w:sz w:val="24"/>
          <w:szCs w:val="24"/>
          <w:lang w:eastAsia="pl-PL"/>
        </w:rPr>
        <w:t>Przedsiębiorcą może zostać każdy obywatel polski (osoba fizyczna), posiadający pełną zdolność do czynności prawnych (osoba pełnoletnia), bez dodatkowych warunków, bez względu na miejsce zamieszkania czy zameldowania na terytorium Rzeczpospolitej Polskiej lub poza terytorium RP oraz obywatele państw członkowskich Unii Europejskiej, EFTA (Europejskie Stowarzyszenie Wolnego Handlu) oraz stron umowy o Europejskim Obszarze Gospodarczym.</w:t>
      </w:r>
    </w:p>
    <w:p w:rsidR="00A26B6D" w:rsidRPr="00997B69" w:rsidRDefault="00312607" w:rsidP="00D625CC">
      <w:pPr>
        <w:pStyle w:val="Akapitzlist"/>
        <w:spacing w:before="100" w:beforeAutospacing="1" w:after="100" w:afterAutospacing="1" w:line="360" w:lineRule="auto"/>
        <w:ind w:left="502"/>
        <w:jc w:val="both"/>
        <w:rPr>
          <w:rFonts w:eastAsia="Times New Roman" w:cstheme="minorHAnsi"/>
          <w:sz w:val="24"/>
          <w:szCs w:val="24"/>
          <w:lang w:eastAsia="pl-PL"/>
        </w:rPr>
      </w:pPr>
      <w:r w:rsidRPr="00997B69">
        <w:rPr>
          <w:rFonts w:eastAsia="Times New Roman" w:cstheme="minorHAnsi"/>
          <w:sz w:val="24"/>
          <w:szCs w:val="24"/>
          <w:lang w:eastAsia="pl-PL"/>
        </w:rPr>
        <w:t>Obywatele innych państw niż wyżej wymienione (z poza UE, EFTA oraz stron umowy</w:t>
      </w:r>
      <w:r w:rsidR="00A26B6D" w:rsidRPr="00997B69">
        <w:rPr>
          <w:rFonts w:eastAsia="Times New Roman" w:cstheme="minorHAnsi"/>
          <w:sz w:val="24"/>
          <w:szCs w:val="24"/>
          <w:lang w:eastAsia="pl-PL"/>
        </w:rPr>
        <w:t> </w:t>
      </w:r>
    </w:p>
    <w:p w:rsidR="00312607" w:rsidRPr="00997B69" w:rsidRDefault="00312607" w:rsidP="00D625CC">
      <w:pPr>
        <w:pStyle w:val="Akapitzlist"/>
        <w:spacing w:before="100" w:beforeAutospacing="1" w:after="100" w:afterAutospacing="1" w:line="360" w:lineRule="auto"/>
        <w:ind w:left="502"/>
        <w:jc w:val="both"/>
        <w:rPr>
          <w:rFonts w:eastAsia="Times New Roman" w:cstheme="minorHAnsi"/>
          <w:sz w:val="24"/>
          <w:szCs w:val="24"/>
          <w:lang w:eastAsia="pl-PL"/>
        </w:rPr>
      </w:pPr>
      <w:r w:rsidRPr="00997B69">
        <w:rPr>
          <w:rFonts w:eastAsia="Times New Roman" w:cstheme="minorHAnsi"/>
          <w:sz w:val="24"/>
          <w:szCs w:val="24"/>
          <w:lang w:eastAsia="pl-PL"/>
        </w:rPr>
        <w:lastRenderedPageBreak/>
        <w:t xml:space="preserve"> o Europejskim Obszarze Gospodarczym), muszą w momencie składania wniosku przedłożyć oryginał bądź notarialnie lub urzędowo potwierdzoną kopie, dokumentu (decyzja, karta) uprawniającego do prowadzenia działalności gospodarczej w Polsce, tym samym spełniając warunki wynikające z art. 4 ustawy o zasadach uczestnictwa  przedsiębiorców zagranicznych i innych osób zagranicznych w obrocie gospodarczym na</w:t>
      </w:r>
      <w:r w:rsidR="00414991">
        <w:rPr>
          <w:rFonts w:eastAsia="Times New Roman" w:cstheme="minorHAnsi"/>
          <w:sz w:val="24"/>
          <w:szCs w:val="24"/>
          <w:lang w:eastAsia="pl-PL"/>
        </w:rPr>
        <w:t> </w:t>
      </w:r>
      <w:r w:rsidRPr="00997B69">
        <w:rPr>
          <w:rFonts w:eastAsia="Times New Roman" w:cstheme="minorHAnsi"/>
          <w:sz w:val="24"/>
          <w:szCs w:val="24"/>
          <w:lang w:eastAsia="pl-PL"/>
        </w:rPr>
        <w:t>terytorium Rzeczypospolitej Polskiej z dnia 6 marca 2018 r.</w:t>
      </w:r>
    </w:p>
    <w:p w:rsidR="00E64B70" w:rsidRPr="00997B69" w:rsidRDefault="00ED1BD6" w:rsidP="00D625CC">
      <w:pPr>
        <w:pStyle w:val="NormalnyWeb"/>
        <w:spacing w:line="360" w:lineRule="auto"/>
        <w:ind w:left="502"/>
        <w:jc w:val="both"/>
        <w:rPr>
          <w:rFonts w:asciiTheme="minorHAnsi" w:hAnsiTheme="minorHAnsi" w:cstheme="minorHAnsi"/>
        </w:rPr>
      </w:pPr>
      <w:r w:rsidRPr="00997B69">
        <w:rPr>
          <w:rFonts w:asciiTheme="minorHAnsi" w:hAnsiTheme="minorHAnsi" w:cstheme="minorHAnsi"/>
          <w:bCs/>
        </w:rPr>
        <w:t>Aby zarejestrować działalność gospodarczą jako osoba fizyczna może Pan/i wybrać jeden z trybów postępowania:</w:t>
      </w:r>
    </w:p>
    <w:p w:rsidR="0072369E" w:rsidRPr="00997B69" w:rsidRDefault="00C16F6B" w:rsidP="00D625CC">
      <w:pPr>
        <w:numPr>
          <w:ilvl w:val="0"/>
          <w:numId w:val="18"/>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Utworzenie konta przedsiębiorcy na portalu www.ceidg.gov.pl, zalogowanie się</w:t>
      </w:r>
      <w:r w:rsidR="00407443" w:rsidRPr="00997B69">
        <w:rPr>
          <w:rFonts w:eastAsia="Times New Roman" w:cstheme="minorHAnsi"/>
          <w:sz w:val="24"/>
          <w:szCs w:val="24"/>
          <w:lang w:eastAsia="pl-PL"/>
        </w:rPr>
        <w:t>, wypełnienie wniosku on-line i złożenie (podpisanie) go elektronicznie, tylko wtedy, gdy – przedsiębiorca posiada podpis elektroniczny lub profil zaufany ( więcej informacji o profilu zaufanym na epuap.gov.pl</w:t>
      </w:r>
      <w:r w:rsidR="006967EC" w:rsidRPr="00997B69">
        <w:rPr>
          <w:rFonts w:eastAsia="Times New Roman" w:cstheme="minorHAnsi"/>
          <w:sz w:val="24"/>
          <w:szCs w:val="24"/>
          <w:lang w:eastAsia="pl-PL"/>
        </w:rPr>
        <w:t>).</w:t>
      </w:r>
    </w:p>
    <w:p w:rsidR="00ED1BD6" w:rsidRPr="00997B69" w:rsidRDefault="00407443" w:rsidP="00D625CC">
      <w:pPr>
        <w:numPr>
          <w:ilvl w:val="0"/>
          <w:numId w:val="18"/>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Bez logowania się do CEIDG, przygotowanie wniosku on-line i podpisanie go</w:t>
      </w:r>
      <w:r w:rsidR="00A26B6D" w:rsidRPr="00997B69">
        <w:rPr>
          <w:rFonts w:eastAsia="Times New Roman" w:cstheme="minorHAnsi"/>
          <w:sz w:val="24"/>
          <w:szCs w:val="24"/>
          <w:lang w:eastAsia="pl-PL"/>
        </w:rPr>
        <w:t xml:space="preserve"> </w:t>
      </w:r>
      <w:r w:rsidRPr="00997B69">
        <w:rPr>
          <w:rFonts w:eastAsia="Times New Roman" w:cstheme="minorHAnsi"/>
          <w:sz w:val="24"/>
          <w:szCs w:val="24"/>
          <w:lang w:eastAsia="pl-PL"/>
        </w:rPr>
        <w:t>w</w:t>
      </w:r>
      <w:r w:rsidR="00EB1A21">
        <w:rPr>
          <w:rFonts w:eastAsia="Times New Roman" w:cstheme="minorHAnsi"/>
          <w:sz w:val="24"/>
          <w:szCs w:val="24"/>
          <w:lang w:eastAsia="pl-PL"/>
        </w:rPr>
        <w:t> </w:t>
      </w:r>
      <w:r w:rsidRPr="00997B69">
        <w:rPr>
          <w:rFonts w:eastAsia="Times New Roman" w:cstheme="minorHAnsi"/>
          <w:sz w:val="24"/>
          <w:szCs w:val="24"/>
          <w:lang w:eastAsia="pl-PL"/>
        </w:rPr>
        <w:t>dowolnej gminie (zapamiętaj nr wniosku</w:t>
      </w:r>
      <w:r w:rsidR="00C16F6B" w:rsidRPr="00997B69">
        <w:rPr>
          <w:rFonts w:eastAsia="Times New Roman" w:cstheme="minorHAnsi"/>
          <w:sz w:val="24"/>
          <w:szCs w:val="24"/>
          <w:lang w:eastAsia="pl-PL"/>
        </w:rPr>
        <w:t xml:space="preserve"> roboczego</w:t>
      </w:r>
      <w:r w:rsidRPr="00997B69">
        <w:rPr>
          <w:rFonts w:eastAsia="Times New Roman" w:cstheme="minorHAnsi"/>
          <w:sz w:val="24"/>
          <w:szCs w:val="24"/>
          <w:lang w:eastAsia="pl-PL"/>
        </w:rPr>
        <w:t>).</w:t>
      </w:r>
      <w:r w:rsidR="006967EC" w:rsidRPr="00997B69">
        <w:rPr>
          <w:rFonts w:cstheme="minorHAnsi"/>
          <w:sz w:val="24"/>
          <w:szCs w:val="24"/>
        </w:rPr>
        <w:t xml:space="preserve"> Przygotowanie wniosku w</w:t>
      </w:r>
      <w:r w:rsidR="00EB1A21">
        <w:rPr>
          <w:rFonts w:cstheme="minorHAnsi"/>
          <w:sz w:val="24"/>
          <w:szCs w:val="24"/>
        </w:rPr>
        <w:t> </w:t>
      </w:r>
      <w:r w:rsidR="006967EC" w:rsidRPr="00997B69">
        <w:rPr>
          <w:rFonts w:cstheme="minorHAnsi"/>
          <w:sz w:val="24"/>
          <w:szCs w:val="24"/>
        </w:rPr>
        <w:t>trybie anonimowym wymaga wizyty w Urzędzie Gminy (wniosek jest przechowywany w systemie przez 7 dni od daty wypełnienia) w celu potwierdzenia tożsamości i złożenia podpisu przez wnioskodawcę. Urzędnik odnajduje wniosek w</w:t>
      </w:r>
      <w:r w:rsidR="00EB1A21">
        <w:rPr>
          <w:rFonts w:cstheme="minorHAnsi"/>
          <w:sz w:val="24"/>
          <w:szCs w:val="24"/>
        </w:rPr>
        <w:t> </w:t>
      </w:r>
      <w:r w:rsidR="006967EC" w:rsidRPr="00997B69">
        <w:rPr>
          <w:rFonts w:cstheme="minorHAnsi"/>
          <w:sz w:val="24"/>
          <w:szCs w:val="24"/>
        </w:rPr>
        <w:t xml:space="preserve">CEIDG po kodzie wniosku, drukuje i przedkłada wnioskodawcy do podpisania. </w:t>
      </w:r>
      <w:r w:rsidR="006967EC" w:rsidRPr="00997B69">
        <w:rPr>
          <w:rFonts w:cstheme="minorHAnsi"/>
          <w:b/>
          <w:sz w:val="24"/>
          <w:szCs w:val="24"/>
        </w:rPr>
        <w:t xml:space="preserve">Uwaga </w:t>
      </w:r>
      <w:r w:rsidR="006967EC" w:rsidRPr="00997B69">
        <w:rPr>
          <w:rFonts w:cstheme="minorHAnsi"/>
          <w:b/>
          <w:color w:val="000000" w:themeColor="text1"/>
          <w:sz w:val="24"/>
          <w:szCs w:val="24"/>
        </w:rPr>
        <w:t>! W takim przypadku dniem złożenia wniosku jest dzień, w którym wnioskodawca podpisał wniosek papierowy.</w:t>
      </w:r>
    </w:p>
    <w:p w:rsidR="009B2980" w:rsidRPr="00997B69" w:rsidRDefault="00A940D4" w:rsidP="00D625CC">
      <w:pPr>
        <w:numPr>
          <w:ilvl w:val="0"/>
          <w:numId w:val="21"/>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Z</w:t>
      </w:r>
      <w:r w:rsidR="00407443" w:rsidRPr="00997B69">
        <w:rPr>
          <w:rFonts w:eastAsia="Times New Roman" w:cstheme="minorHAnsi"/>
          <w:sz w:val="24"/>
          <w:szCs w:val="24"/>
          <w:lang w:eastAsia="pl-PL"/>
        </w:rPr>
        <w:t xml:space="preserve">łożenie wniosku papierowego </w:t>
      </w:r>
      <w:r w:rsidR="00ED1BD6" w:rsidRPr="00997B69">
        <w:rPr>
          <w:rFonts w:eastAsia="Times New Roman" w:cstheme="minorHAnsi"/>
          <w:sz w:val="24"/>
          <w:szCs w:val="24"/>
          <w:lang w:eastAsia="pl-PL"/>
        </w:rPr>
        <w:t xml:space="preserve">osobiście w dowolnym Urzędzie Gminy (+ ważny Dowód Osobisty lub </w:t>
      </w:r>
      <w:r w:rsidR="00C93653" w:rsidRPr="00997B69">
        <w:rPr>
          <w:rFonts w:eastAsia="Times New Roman" w:cstheme="minorHAnsi"/>
          <w:sz w:val="24"/>
          <w:szCs w:val="24"/>
          <w:lang w:eastAsia="pl-PL"/>
        </w:rPr>
        <w:t>w</w:t>
      </w:r>
      <w:r w:rsidR="00ED1BD6" w:rsidRPr="00997B69">
        <w:rPr>
          <w:rFonts w:eastAsia="Times New Roman" w:cstheme="minorHAnsi"/>
          <w:sz w:val="24"/>
          <w:szCs w:val="24"/>
          <w:lang w:eastAsia="pl-PL"/>
        </w:rPr>
        <w:t>ażny Paszport) lub przez pełnomocnika zgodnie z art. 33 § 3 kodeksu postępowania administracyjnego do wniosku dołącza się oryginał lub urzędowo poświadczony odpis pełnomocnictwa ( pełnomocnik musi posiadać ważny dokument tożsamości)</w:t>
      </w:r>
      <w:r w:rsidRPr="00997B69">
        <w:rPr>
          <w:rFonts w:eastAsia="Times New Roman" w:cstheme="minorHAnsi"/>
          <w:sz w:val="24"/>
          <w:szCs w:val="24"/>
          <w:lang w:eastAsia="pl-PL"/>
        </w:rPr>
        <w:t>. K</w:t>
      </w:r>
      <w:r w:rsidR="00ED1BD6" w:rsidRPr="00997B69">
        <w:rPr>
          <w:rFonts w:eastAsia="Times New Roman" w:cstheme="minorHAnsi"/>
          <w:sz w:val="24"/>
          <w:szCs w:val="24"/>
          <w:lang w:eastAsia="pl-PL"/>
        </w:rPr>
        <w:t>ażdorazowe dołączenie do akt dokumentu stwierdzającego udzielenie pełnomocnictwa podlega opłacie skarbowej w kwocie 17 zł, z wyjątkiem pełnomocnictwa udzielonego zstępnym, wstępnym, małżonkom lub rodzeństwu –</w:t>
      </w:r>
      <w:r w:rsidR="00414991">
        <w:rPr>
          <w:rFonts w:eastAsia="Times New Roman" w:cstheme="minorHAnsi"/>
          <w:sz w:val="24"/>
          <w:szCs w:val="24"/>
          <w:lang w:eastAsia="pl-PL"/>
        </w:rPr>
        <w:br/>
      </w:r>
      <w:r w:rsidR="00ED1BD6" w:rsidRPr="00997B69">
        <w:rPr>
          <w:rFonts w:eastAsia="Times New Roman" w:cstheme="minorHAnsi"/>
          <w:sz w:val="24"/>
          <w:szCs w:val="24"/>
          <w:lang w:eastAsia="pl-PL"/>
        </w:rPr>
        <w:t>w takim przypadku następuje</w:t>
      </w:r>
      <w:r w:rsidRPr="00997B69">
        <w:rPr>
          <w:rFonts w:eastAsia="Times New Roman" w:cstheme="minorHAnsi"/>
          <w:sz w:val="24"/>
          <w:szCs w:val="24"/>
          <w:lang w:eastAsia="pl-PL"/>
        </w:rPr>
        <w:t xml:space="preserve"> zwolnienie z opłaty skarbowej. J</w:t>
      </w:r>
      <w:r w:rsidR="00ED1BD6" w:rsidRPr="00997B69">
        <w:rPr>
          <w:rFonts w:eastAsia="Times New Roman" w:cstheme="minorHAnsi"/>
          <w:sz w:val="24"/>
          <w:szCs w:val="24"/>
          <w:lang w:eastAsia="pl-PL"/>
        </w:rPr>
        <w:t xml:space="preserve">eżeli pełnomocnik reprezentuje osobę zagraniczną, nie posiadającą nr PESEL, do wniosku należy dołączyć </w:t>
      </w:r>
      <w:r w:rsidR="00ED1BD6" w:rsidRPr="00997B69">
        <w:rPr>
          <w:rFonts w:eastAsia="Times New Roman" w:cstheme="minorHAnsi"/>
          <w:sz w:val="24"/>
          <w:szCs w:val="24"/>
          <w:lang w:eastAsia="pl-PL"/>
        </w:rPr>
        <w:lastRenderedPageBreak/>
        <w:t>pełnomocnictwo notarialne lub kopie dokumentu tożsamości cudzoziemca potwierdzoną notarialnie.</w:t>
      </w:r>
      <w:r w:rsidR="00407443" w:rsidRPr="00997B69">
        <w:rPr>
          <w:rFonts w:eastAsia="Times New Roman" w:cstheme="minorHAnsi"/>
          <w:sz w:val="24"/>
          <w:szCs w:val="24"/>
          <w:lang w:eastAsia="pl-PL"/>
        </w:rPr>
        <w:t xml:space="preserve"> Gmina przekształca go na wniosek elektroniczny.</w:t>
      </w:r>
    </w:p>
    <w:p w:rsidR="00407443" w:rsidRPr="00997B69" w:rsidRDefault="00407443" w:rsidP="00D625CC">
      <w:pPr>
        <w:numPr>
          <w:ilvl w:val="0"/>
          <w:numId w:val="21"/>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 xml:space="preserve">Przesłanie wniosku listem poleconym do wybranej gminy. Podpis </w:t>
      </w:r>
      <w:r w:rsidR="006967EC" w:rsidRPr="00997B69">
        <w:rPr>
          <w:rFonts w:eastAsia="Times New Roman" w:cstheme="minorHAnsi"/>
          <w:sz w:val="24"/>
          <w:szCs w:val="24"/>
          <w:lang w:eastAsia="pl-PL"/>
        </w:rPr>
        <w:t xml:space="preserve">przedsiębiorcy </w:t>
      </w:r>
      <w:r w:rsidRPr="00997B69">
        <w:rPr>
          <w:rFonts w:eastAsia="Times New Roman" w:cstheme="minorHAnsi"/>
          <w:sz w:val="24"/>
          <w:szCs w:val="24"/>
          <w:lang w:eastAsia="pl-PL"/>
        </w:rPr>
        <w:t>musi być notarialnie potwierdzon</w:t>
      </w:r>
      <w:r w:rsidR="006967EC" w:rsidRPr="00997B69">
        <w:rPr>
          <w:rFonts w:eastAsia="Times New Roman" w:cstheme="minorHAnsi"/>
          <w:sz w:val="24"/>
          <w:szCs w:val="24"/>
          <w:lang w:eastAsia="pl-PL"/>
        </w:rPr>
        <w:t>y</w:t>
      </w:r>
      <w:r w:rsidRPr="00997B69">
        <w:rPr>
          <w:rFonts w:eastAsia="Times New Roman" w:cstheme="minorHAnsi"/>
          <w:sz w:val="24"/>
          <w:szCs w:val="24"/>
          <w:lang w:eastAsia="pl-PL"/>
        </w:rPr>
        <w:t>.</w:t>
      </w:r>
    </w:p>
    <w:p w:rsidR="00ED1BD6" w:rsidRPr="00997B69" w:rsidRDefault="00A940D4" w:rsidP="00D625CC">
      <w:pPr>
        <w:numPr>
          <w:ilvl w:val="0"/>
          <w:numId w:val="21"/>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 xml:space="preserve">Od </w:t>
      </w:r>
      <w:r w:rsidR="00ED1BD6" w:rsidRPr="00997B69">
        <w:rPr>
          <w:rFonts w:eastAsia="Times New Roman" w:cstheme="minorHAnsi"/>
          <w:sz w:val="24"/>
          <w:szCs w:val="24"/>
          <w:lang w:eastAsia="pl-PL"/>
        </w:rPr>
        <w:t>stycznia 2017</w:t>
      </w:r>
      <w:r w:rsidRPr="00997B69">
        <w:rPr>
          <w:rFonts w:eastAsia="Times New Roman" w:cstheme="minorHAnsi"/>
          <w:sz w:val="24"/>
          <w:szCs w:val="24"/>
          <w:lang w:eastAsia="pl-PL"/>
        </w:rPr>
        <w:t xml:space="preserve"> można zarejestrować działalność  przez telefon</w:t>
      </w:r>
      <w:r w:rsidR="00ED1BD6" w:rsidRPr="00997B69">
        <w:rPr>
          <w:rFonts w:eastAsia="Times New Roman" w:cstheme="minorHAnsi"/>
          <w:sz w:val="24"/>
          <w:szCs w:val="24"/>
          <w:lang w:eastAsia="pl-PL"/>
        </w:rPr>
        <w:t xml:space="preserve"> - w trakcie rozmowy telefonicznej konsultant przyjmuje dane niezbędne do wypełnienia wniosku i</w:t>
      </w:r>
      <w:r w:rsidR="00EB1A21">
        <w:rPr>
          <w:rFonts w:eastAsia="Times New Roman" w:cstheme="minorHAnsi"/>
          <w:sz w:val="24"/>
          <w:szCs w:val="24"/>
          <w:lang w:eastAsia="pl-PL"/>
        </w:rPr>
        <w:t> </w:t>
      </w:r>
      <w:r w:rsidR="00ED1BD6" w:rsidRPr="00997B69">
        <w:rPr>
          <w:rFonts w:eastAsia="Times New Roman" w:cstheme="minorHAnsi"/>
          <w:sz w:val="24"/>
          <w:szCs w:val="24"/>
          <w:lang w:eastAsia="pl-PL"/>
        </w:rPr>
        <w:t>wprowadza je do systemu Centralnej Ewidencji i Informacji o Działalności Gospodarczej (CEIDG). Po rozmowie, klient otrzyma wi</w:t>
      </w:r>
      <w:r w:rsidR="009B2980" w:rsidRPr="00997B69">
        <w:rPr>
          <w:rFonts w:eastAsia="Times New Roman" w:cstheme="minorHAnsi"/>
          <w:sz w:val="24"/>
          <w:szCs w:val="24"/>
          <w:lang w:eastAsia="pl-PL"/>
        </w:rPr>
        <w:t>a</w:t>
      </w:r>
      <w:r w:rsidR="00ED1BD6" w:rsidRPr="00997B69">
        <w:rPr>
          <w:rFonts w:eastAsia="Times New Roman" w:cstheme="minorHAnsi"/>
          <w:sz w:val="24"/>
          <w:szCs w:val="24"/>
          <w:lang w:eastAsia="pl-PL"/>
        </w:rPr>
        <w:t xml:space="preserve">domość sms z numerem wniosku roboczego, z którym należy udać się do dowolnego urzędu gminy w celu jego podpisania. </w:t>
      </w:r>
      <w:r w:rsidR="00ED1BD6" w:rsidRPr="00997B69">
        <w:rPr>
          <w:rFonts w:eastAsia="Times New Roman" w:cstheme="minorHAnsi"/>
          <w:b/>
          <w:bCs/>
          <w:sz w:val="24"/>
          <w:szCs w:val="24"/>
          <w:lang w:eastAsia="pl-PL"/>
        </w:rPr>
        <w:t>Usługa telefonicznej rejestracji działalności gospodarczej dostępna jest pod numerem 801 055 088.</w:t>
      </w:r>
    </w:p>
    <w:p w:rsidR="00302B5A" w:rsidRPr="00997B69" w:rsidRDefault="00312607" w:rsidP="00D625CC">
      <w:pPr>
        <w:pStyle w:val="Akapitzlist"/>
        <w:spacing w:before="100" w:beforeAutospacing="1" w:after="100" w:afterAutospacing="1" w:line="360" w:lineRule="auto"/>
        <w:jc w:val="both"/>
        <w:rPr>
          <w:rFonts w:eastAsia="Times New Roman" w:cstheme="minorHAnsi"/>
          <w:b/>
          <w:bCs/>
          <w:sz w:val="24"/>
          <w:szCs w:val="24"/>
          <w:lang w:eastAsia="pl-PL"/>
        </w:rPr>
      </w:pPr>
      <w:r w:rsidRPr="00997B69">
        <w:rPr>
          <w:rFonts w:eastAsia="Times New Roman" w:cstheme="minorHAnsi"/>
          <w:b/>
          <w:bCs/>
          <w:sz w:val="24"/>
          <w:szCs w:val="24"/>
          <w:lang w:eastAsia="pl-PL"/>
        </w:rPr>
        <w:t>Uwaga!</w:t>
      </w:r>
    </w:p>
    <w:p w:rsidR="00302B5A" w:rsidRPr="00997B69" w:rsidRDefault="00312607" w:rsidP="00D625CC">
      <w:pPr>
        <w:pStyle w:val="Akapitzlist"/>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Domniemywa się, że dane wpisane do CEIDG są prawdziwe. Przedsiębiorca ponosi odpowiedzialność za szkodę wyrządzoną zgłoszeniem nieprawdziwych danych.</w:t>
      </w:r>
    </w:p>
    <w:p w:rsidR="0027250A" w:rsidRPr="00EB1A21" w:rsidRDefault="0027250A" w:rsidP="00D625CC">
      <w:pPr>
        <w:spacing w:before="100" w:beforeAutospacing="1" w:after="100" w:afterAutospacing="1" w:line="360" w:lineRule="auto"/>
        <w:jc w:val="both"/>
        <w:rPr>
          <w:rFonts w:eastAsia="Times New Roman" w:cstheme="minorHAnsi"/>
          <w:sz w:val="24"/>
          <w:szCs w:val="24"/>
          <w:lang w:eastAsia="pl-PL"/>
        </w:rPr>
      </w:pPr>
      <w:r w:rsidRPr="00EB1A21">
        <w:rPr>
          <w:rFonts w:eastAsia="Times New Roman" w:cstheme="minorHAnsi"/>
          <w:b/>
          <w:bCs/>
          <w:sz w:val="24"/>
          <w:szCs w:val="24"/>
          <w:lang w:eastAsia="pl-PL"/>
        </w:rPr>
        <w:t>Wymagane wnioski i dokumenty do wglądu:</w:t>
      </w:r>
    </w:p>
    <w:p w:rsidR="00C20CE0" w:rsidRPr="00997B69" w:rsidRDefault="0027250A" w:rsidP="00D625CC">
      <w:pPr>
        <w:numPr>
          <w:ilvl w:val="0"/>
          <w:numId w:val="15"/>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wniosek o wpis do ewidencji działalności gospodarczej - CEIDG-1 (wniosek główny)</w:t>
      </w:r>
    </w:p>
    <w:p w:rsidR="008A260C" w:rsidRPr="00997B69" w:rsidRDefault="008A260C" w:rsidP="00D625CC">
      <w:pPr>
        <w:numPr>
          <w:ilvl w:val="0"/>
          <w:numId w:val="15"/>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załącznik</w:t>
      </w:r>
      <w:r w:rsidR="00C20CE0" w:rsidRPr="00997B69">
        <w:rPr>
          <w:rFonts w:eastAsia="Times New Roman" w:cstheme="minorHAnsi"/>
          <w:sz w:val="24"/>
          <w:szCs w:val="24"/>
          <w:lang w:eastAsia="pl-PL"/>
        </w:rPr>
        <w:t xml:space="preserve"> CEIDG-RD</w:t>
      </w:r>
      <w:r w:rsidRPr="00997B69">
        <w:rPr>
          <w:rFonts w:eastAsia="Times New Roman" w:cstheme="minorHAnsi"/>
          <w:sz w:val="24"/>
          <w:szCs w:val="24"/>
          <w:lang w:eastAsia="pl-PL"/>
        </w:rPr>
        <w:t xml:space="preserve"> w przypadku zgłaszania większej ilości podklas PKD 2007</w:t>
      </w:r>
    </w:p>
    <w:p w:rsidR="008A260C" w:rsidRPr="00997B69" w:rsidRDefault="008A260C" w:rsidP="00D625CC">
      <w:pPr>
        <w:numPr>
          <w:ilvl w:val="0"/>
          <w:numId w:val="15"/>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 xml:space="preserve">załącznik </w:t>
      </w:r>
      <w:r w:rsidR="00C20CE0" w:rsidRPr="00997B69">
        <w:rPr>
          <w:rFonts w:eastAsia="Times New Roman" w:cstheme="minorHAnsi"/>
          <w:sz w:val="24"/>
          <w:szCs w:val="24"/>
          <w:lang w:eastAsia="pl-PL"/>
        </w:rPr>
        <w:t xml:space="preserve"> CEIDG-MW</w:t>
      </w:r>
      <w:r w:rsidRPr="00997B69">
        <w:rPr>
          <w:rFonts w:eastAsia="Times New Roman" w:cstheme="minorHAnsi"/>
          <w:sz w:val="24"/>
          <w:szCs w:val="24"/>
          <w:lang w:eastAsia="pl-PL"/>
        </w:rPr>
        <w:t xml:space="preserve">  w przypadku zgłaszania informacji o więcej niż jednym dodatkowym miejscu wykonywania działalności gospodarczej</w:t>
      </w:r>
    </w:p>
    <w:p w:rsidR="008A260C" w:rsidRPr="00997B69" w:rsidRDefault="008A260C" w:rsidP="00D625CC">
      <w:pPr>
        <w:numPr>
          <w:ilvl w:val="0"/>
          <w:numId w:val="15"/>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załącznik</w:t>
      </w:r>
      <w:r w:rsidR="00C20CE0" w:rsidRPr="00997B69">
        <w:rPr>
          <w:rFonts w:eastAsia="Times New Roman" w:cstheme="minorHAnsi"/>
          <w:sz w:val="24"/>
          <w:szCs w:val="24"/>
          <w:lang w:eastAsia="pl-PL"/>
        </w:rPr>
        <w:t>, CEIDG-RB</w:t>
      </w:r>
      <w:r w:rsidRPr="00997B69">
        <w:rPr>
          <w:rFonts w:eastAsia="Times New Roman" w:cstheme="minorHAnsi"/>
          <w:sz w:val="24"/>
          <w:szCs w:val="24"/>
          <w:lang w:eastAsia="pl-PL"/>
        </w:rPr>
        <w:t xml:space="preserve"> w przypadku zgłaszania informacji o więcej niż jednym rachunku bankowym</w:t>
      </w:r>
    </w:p>
    <w:p w:rsidR="008A260C" w:rsidRPr="00997B69" w:rsidRDefault="008A260C" w:rsidP="00D625CC">
      <w:pPr>
        <w:numPr>
          <w:ilvl w:val="0"/>
          <w:numId w:val="15"/>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załącznik</w:t>
      </w:r>
      <w:r w:rsidR="00C20CE0" w:rsidRPr="00997B69">
        <w:rPr>
          <w:rFonts w:eastAsia="Times New Roman" w:cstheme="minorHAnsi"/>
          <w:sz w:val="24"/>
          <w:szCs w:val="24"/>
          <w:lang w:eastAsia="pl-PL"/>
        </w:rPr>
        <w:t xml:space="preserve"> CEIDG-SC</w:t>
      </w:r>
      <w:r w:rsidRPr="00997B69">
        <w:rPr>
          <w:rFonts w:eastAsia="Times New Roman" w:cstheme="minorHAnsi"/>
          <w:sz w:val="24"/>
          <w:szCs w:val="24"/>
          <w:lang w:eastAsia="pl-PL"/>
        </w:rPr>
        <w:t xml:space="preserve"> w przypadku zgłaszania informacji o więcej niż jednej spółce cywilnej</w:t>
      </w:r>
    </w:p>
    <w:p w:rsidR="00FC3F8F" w:rsidRPr="00997B69" w:rsidRDefault="00C20CE0" w:rsidP="00D625CC">
      <w:pPr>
        <w:numPr>
          <w:ilvl w:val="0"/>
          <w:numId w:val="15"/>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 xml:space="preserve"> </w:t>
      </w:r>
      <w:r w:rsidR="00FC3F8F" w:rsidRPr="00997B69">
        <w:rPr>
          <w:rFonts w:eastAsia="Times New Roman" w:cstheme="minorHAnsi"/>
          <w:sz w:val="24"/>
          <w:szCs w:val="24"/>
          <w:lang w:eastAsia="pl-PL"/>
        </w:rPr>
        <w:t xml:space="preserve">załącznik </w:t>
      </w:r>
      <w:r w:rsidRPr="00997B69">
        <w:rPr>
          <w:rFonts w:eastAsia="Times New Roman" w:cstheme="minorHAnsi"/>
          <w:sz w:val="24"/>
          <w:szCs w:val="24"/>
          <w:lang w:eastAsia="pl-PL"/>
        </w:rPr>
        <w:t>CEIDG-PN</w:t>
      </w:r>
      <w:r w:rsidR="008A260C" w:rsidRPr="00997B69">
        <w:rPr>
          <w:rFonts w:eastAsia="Times New Roman" w:cstheme="minorHAnsi"/>
          <w:sz w:val="24"/>
          <w:szCs w:val="24"/>
          <w:lang w:eastAsia="pl-PL"/>
        </w:rPr>
        <w:t xml:space="preserve">- w przypadku zgłaszania informacji o więcej niż </w:t>
      </w:r>
      <w:r w:rsidR="00FC3F8F" w:rsidRPr="00997B69">
        <w:rPr>
          <w:rFonts w:eastAsia="Times New Roman" w:cstheme="minorHAnsi"/>
          <w:sz w:val="24"/>
          <w:szCs w:val="24"/>
          <w:lang w:eastAsia="pl-PL"/>
        </w:rPr>
        <w:t>jednym pełnomocniku</w:t>
      </w:r>
      <w:r w:rsidR="0027250A" w:rsidRPr="00997B69">
        <w:rPr>
          <w:rFonts w:eastAsia="Times New Roman" w:cstheme="minorHAnsi"/>
          <w:sz w:val="24"/>
          <w:szCs w:val="24"/>
          <w:lang w:eastAsia="pl-PL"/>
        </w:rPr>
        <w:t xml:space="preserve"> </w:t>
      </w:r>
    </w:p>
    <w:p w:rsidR="0027250A" w:rsidRPr="00997B69" w:rsidRDefault="0027250A" w:rsidP="00D625CC">
      <w:pPr>
        <w:numPr>
          <w:ilvl w:val="0"/>
          <w:numId w:val="15"/>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ważny dokument tożsamości (dowód osobisty, paszport)</w:t>
      </w:r>
    </w:p>
    <w:p w:rsidR="0027250A" w:rsidRPr="00997B69" w:rsidRDefault="0027250A" w:rsidP="00D625CC">
      <w:p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b/>
          <w:bCs/>
          <w:sz w:val="24"/>
          <w:szCs w:val="24"/>
          <w:lang w:eastAsia="pl-PL"/>
        </w:rPr>
        <w:t>Wniosek można:</w:t>
      </w:r>
    </w:p>
    <w:p w:rsidR="00A940D4" w:rsidRPr="00997B69" w:rsidRDefault="0027250A" w:rsidP="00D625CC">
      <w:pPr>
        <w:numPr>
          <w:ilvl w:val="0"/>
          <w:numId w:val="16"/>
        </w:num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sz w:val="24"/>
          <w:szCs w:val="24"/>
          <w:lang w:eastAsia="pl-PL"/>
        </w:rPr>
        <w:t>pobrać ze strony internetowej </w:t>
      </w:r>
      <w:hyperlink r:id="rId5" w:history="1">
        <w:r w:rsidR="00EE7684" w:rsidRPr="00997B69">
          <w:rPr>
            <w:rStyle w:val="Hipercze"/>
            <w:rFonts w:eastAsia="Times New Roman" w:cstheme="minorHAnsi"/>
            <w:sz w:val="24"/>
            <w:szCs w:val="24"/>
            <w:lang w:eastAsia="pl-PL"/>
          </w:rPr>
          <w:t>www.ceidg.gov.pl</w:t>
        </w:r>
      </w:hyperlink>
      <w:r w:rsidRPr="00997B69">
        <w:rPr>
          <w:rFonts w:eastAsia="Times New Roman" w:cstheme="minorHAnsi"/>
          <w:sz w:val="24"/>
          <w:szCs w:val="24"/>
          <w:lang w:eastAsia="pl-PL"/>
        </w:rPr>
        <w:t>  </w:t>
      </w:r>
    </w:p>
    <w:p w:rsidR="00A55533" w:rsidRPr="00110114" w:rsidRDefault="00110114" w:rsidP="00D625CC">
      <w:pPr>
        <w:numPr>
          <w:ilvl w:val="0"/>
          <w:numId w:val="16"/>
        </w:numPr>
        <w:spacing w:before="100" w:beforeAutospacing="1" w:after="100" w:afterAutospacing="1" w:line="360" w:lineRule="auto"/>
        <w:jc w:val="both"/>
        <w:rPr>
          <w:rFonts w:eastAsia="Times New Roman" w:cstheme="minorHAnsi"/>
          <w:sz w:val="24"/>
          <w:szCs w:val="24"/>
          <w:lang w:eastAsia="pl-PL"/>
        </w:rPr>
      </w:pPr>
      <w:r>
        <w:rPr>
          <w:rFonts w:eastAsia="Times New Roman" w:cstheme="minorHAnsi"/>
          <w:sz w:val="24"/>
          <w:szCs w:val="24"/>
          <w:lang w:eastAsia="pl-PL"/>
        </w:rPr>
        <w:t>otrzymać w Urzędzie Gminy</w:t>
      </w:r>
      <w:r w:rsidR="00C20CE0" w:rsidRPr="00997B69">
        <w:rPr>
          <w:rFonts w:eastAsia="Times New Roman" w:cstheme="minorHAnsi"/>
          <w:sz w:val="24"/>
          <w:szCs w:val="24"/>
          <w:lang w:eastAsia="pl-PL"/>
        </w:rPr>
        <w:t xml:space="preserve"> </w:t>
      </w:r>
      <w:r w:rsidR="00206280" w:rsidRPr="00997B69">
        <w:rPr>
          <w:rFonts w:eastAsia="Times New Roman" w:cstheme="minorHAnsi"/>
          <w:sz w:val="24"/>
          <w:szCs w:val="24"/>
          <w:lang w:eastAsia="pl-PL"/>
        </w:rPr>
        <w:t xml:space="preserve">w </w:t>
      </w:r>
      <w:r>
        <w:rPr>
          <w:rFonts w:eastAsia="Times New Roman" w:cstheme="minorHAnsi"/>
          <w:sz w:val="24"/>
          <w:szCs w:val="24"/>
          <w:lang w:eastAsia="pl-PL"/>
        </w:rPr>
        <w:t xml:space="preserve">Wadowicach Górnych </w:t>
      </w:r>
      <w:r w:rsidR="00C20CE0" w:rsidRPr="00997B69">
        <w:rPr>
          <w:rFonts w:eastAsia="Times New Roman" w:cstheme="minorHAnsi"/>
          <w:sz w:val="24"/>
          <w:szCs w:val="24"/>
          <w:lang w:eastAsia="pl-PL"/>
        </w:rPr>
        <w:t xml:space="preserve">pok. </w:t>
      </w:r>
      <w:r w:rsidR="00206280" w:rsidRPr="00997B69">
        <w:rPr>
          <w:rFonts w:eastAsia="Times New Roman" w:cstheme="minorHAnsi"/>
          <w:sz w:val="24"/>
          <w:szCs w:val="24"/>
          <w:lang w:eastAsia="pl-PL"/>
        </w:rPr>
        <w:t>n</w:t>
      </w:r>
      <w:r>
        <w:rPr>
          <w:rFonts w:eastAsia="Times New Roman" w:cstheme="minorHAnsi"/>
          <w:sz w:val="24"/>
          <w:szCs w:val="24"/>
          <w:lang w:eastAsia="pl-PL"/>
        </w:rPr>
        <w:t>r 26</w:t>
      </w:r>
    </w:p>
    <w:p w:rsidR="00302B5A" w:rsidRPr="00997B69" w:rsidRDefault="0027250A" w:rsidP="00D625CC">
      <w:pPr>
        <w:pStyle w:val="Akapitzlist"/>
        <w:numPr>
          <w:ilvl w:val="0"/>
          <w:numId w:val="29"/>
        </w:numPr>
        <w:spacing w:before="100" w:beforeAutospacing="1" w:after="100" w:afterAutospacing="1" w:line="360" w:lineRule="auto"/>
        <w:jc w:val="both"/>
        <w:rPr>
          <w:rFonts w:cstheme="minorHAnsi"/>
          <w:sz w:val="24"/>
          <w:szCs w:val="24"/>
        </w:rPr>
      </w:pPr>
      <w:r w:rsidRPr="00997B69">
        <w:rPr>
          <w:rFonts w:eastAsia="Times New Roman" w:cstheme="minorHAnsi"/>
          <w:b/>
          <w:sz w:val="24"/>
          <w:szCs w:val="24"/>
          <w:lang w:eastAsia="pl-PL"/>
        </w:rPr>
        <w:lastRenderedPageBreak/>
        <w:t>Opłaty</w:t>
      </w:r>
    </w:p>
    <w:p w:rsidR="008A09D0" w:rsidRPr="00997B69" w:rsidRDefault="008A09D0" w:rsidP="00D625CC">
      <w:pPr>
        <w:pStyle w:val="Akapitzlist"/>
        <w:spacing w:before="100" w:beforeAutospacing="1" w:after="100" w:afterAutospacing="1" w:line="360" w:lineRule="auto"/>
        <w:ind w:left="502"/>
        <w:jc w:val="both"/>
        <w:rPr>
          <w:rFonts w:cstheme="minorHAnsi"/>
          <w:sz w:val="24"/>
          <w:szCs w:val="24"/>
        </w:rPr>
      </w:pPr>
      <w:r w:rsidRPr="00997B69">
        <w:rPr>
          <w:rFonts w:cstheme="minorHAnsi"/>
          <w:b/>
          <w:sz w:val="24"/>
          <w:szCs w:val="24"/>
        </w:rPr>
        <w:t>Rejestracja w CEIDG jest wolna od opłat.</w:t>
      </w:r>
      <w:r w:rsidRPr="00997B69">
        <w:rPr>
          <w:rFonts w:cstheme="minorHAnsi"/>
          <w:sz w:val="24"/>
          <w:szCs w:val="24"/>
        </w:rPr>
        <w:t xml:space="preserve"> </w:t>
      </w:r>
    </w:p>
    <w:p w:rsidR="00312607" w:rsidRPr="00997B69" w:rsidRDefault="008A09D0" w:rsidP="00D625CC">
      <w:pPr>
        <w:pStyle w:val="Akapitzlist"/>
        <w:spacing w:before="100" w:beforeAutospacing="1" w:after="100" w:afterAutospacing="1" w:line="360" w:lineRule="auto"/>
        <w:ind w:left="502"/>
        <w:jc w:val="both"/>
        <w:rPr>
          <w:rFonts w:eastAsia="Times New Roman" w:cstheme="minorHAnsi"/>
          <w:sz w:val="24"/>
          <w:szCs w:val="24"/>
          <w:lang w:eastAsia="pl-PL"/>
        </w:rPr>
      </w:pPr>
      <w:r w:rsidRPr="00997B69">
        <w:rPr>
          <w:rFonts w:eastAsia="Times New Roman" w:cstheme="minorHAnsi"/>
          <w:sz w:val="24"/>
          <w:szCs w:val="24"/>
          <w:lang w:eastAsia="pl-PL"/>
        </w:rPr>
        <w:t>Wszelkie zgłoszenia do CEIDG są wolne od opłat. Do wszystkich przypadków oferowania wpisu do rejestru przedsiębiorców za opłatą należy podchodzić ze szczególną ostrożnością, gdyż są to oferty komercyjne i nie mają związku z CEIDG</w:t>
      </w:r>
    </w:p>
    <w:p w:rsidR="00767205" w:rsidRPr="00767205" w:rsidRDefault="00D121E3" w:rsidP="00D625CC">
      <w:pPr>
        <w:pStyle w:val="Akapitzlist"/>
        <w:numPr>
          <w:ilvl w:val="0"/>
          <w:numId w:val="29"/>
        </w:numPr>
        <w:spacing w:before="100" w:beforeAutospacing="1" w:after="100" w:afterAutospacing="1" w:line="360" w:lineRule="auto"/>
        <w:ind w:left="720"/>
        <w:jc w:val="both"/>
        <w:rPr>
          <w:rStyle w:val="Pogrubienie"/>
          <w:rFonts w:eastAsia="Times New Roman" w:cstheme="minorHAnsi"/>
          <w:b w:val="0"/>
          <w:bCs w:val="0"/>
          <w:sz w:val="24"/>
          <w:szCs w:val="24"/>
          <w:lang w:eastAsia="pl-PL"/>
        </w:rPr>
      </w:pPr>
      <w:r w:rsidRPr="00767205">
        <w:rPr>
          <w:rStyle w:val="Pogrubienie"/>
          <w:rFonts w:cstheme="minorHAnsi"/>
          <w:sz w:val="24"/>
          <w:szCs w:val="24"/>
        </w:rPr>
        <w:t>Termin i sposób załatwienia sprawy:</w:t>
      </w:r>
    </w:p>
    <w:p w:rsidR="008A09D0" w:rsidRPr="00767205" w:rsidRDefault="0051615C" w:rsidP="00D625CC">
      <w:pPr>
        <w:pStyle w:val="Akapitzlist"/>
        <w:spacing w:before="100" w:beforeAutospacing="1" w:after="100" w:afterAutospacing="1" w:line="360" w:lineRule="auto"/>
        <w:jc w:val="both"/>
        <w:rPr>
          <w:rFonts w:eastAsia="Times New Roman" w:cstheme="minorHAnsi"/>
          <w:sz w:val="24"/>
          <w:szCs w:val="24"/>
          <w:lang w:eastAsia="pl-PL"/>
        </w:rPr>
      </w:pPr>
      <w:r w:rsidRPr="00767205">
        <w:rPr>
          <w:rFonts w:eastAsia="Times New Roman" w:cstheme="minorHAnsi"/>
          <w:sz w:val="24"/>
          <w:szCs w:val="24"/>
          <w:lang w:eastAsia="pl-PL"/>
        </w:rPr>
        <w:t xml:space="preserve">Urzędnik przyjmujący wniosek potwierdza tożsamość składającego wniosek, wydaje potwierdzenie przyjęcie wniosku i przekształca wniosek w formę dokumentu elektronicznego potwierdzonego podpisem elektronicznym i przesyła do CEIDG, </w:t>
      </w:r>
      <w:r w:rsidRPr="00767205">
        <w:rPr>
          <w:rFonts w:cstheme="minorHAnsi"/>
          <w:sz w:val="24"/>
          <w:szCs w:val="24"/>
        </w:rPr>
        <w:t>nie</w:t>
      </w:r>
      <w:r w:rsidR="00666A21" w:rsidRPr="00767205">
        <w:rPr>
          <w:rFonts w:cstheme="minorHAnsi"/>
          <w:sz w:val="24"/>
          <w:szCs w:val="24"/>
        </w:rPr>
        <w:t> </w:t>
      </w:r>
      <w:r w:rsidRPr="00767205">
        <w:rPr>
          <w:rFonts w:cstheme="minorHAnsi"/>
          <w:sz w:val="24"/>
          <w:szCs w:val="24"/>
        </w:rPr>
        <w:t>później</w:t>
      </w:r>
      <w:r w:rsidRPr="00767205">
        <w:rPr>
          <w:rFonts w:eastAsia="Times New Roman" w:cstheme="minorHAnsi"/>
          <w:sz w:val="24"/>
          <w:szCs w:val="24"/>
          <w:lang w:eastAsia="pl-PL"/>
        </w:rPr>
        <w:t xml:space="preserve"> niż następnego dnia roboczego od dnia jego otrzymania. </w:t>
      </w:r>
    </w:p>
    <w:p w:rsidR="008A09D0" w:rsidRPr="00997B69" w:rsidRDefault="0051615C" w:rsidP="00D625CC">
      <w:pPr>
        <w:spacing w:before="100" w:beforeAutospacing="1" w:after="100" w:afterAutospacing="1" w:line="360" w:lineRule="auto"/>
        <w:ind w:left="720"/>
        <w:jc w:val="both"/>
        <w:rPr>
          <w:rFonts w:eastAsia="Times New Roman" w:cstheme="minorHAnsi"/>
          <w:sz w:val="24"/>
          <w:szCs w:val="24"/>
          <w:lang w:eastAsia="pl-PL"/>
        </w:rPr>
      </w:pPr>
      <w:r w:rsidRPr="00997B69">
        <w:rPr>
          <w:rFonts w:eastAsia="Times New Roman" w:cstheme="minorHAnsi"/>
          <w:sz w:val="24"/>
          <w:szCs w:val="24"/>
          <w:lang w:eastAsia="pl-PL"/>
        </w:rPr>
        <w:t xml:space="preserve">Dane z wniosku CEIDG-1 zostają przesłane do ZUS/KRUS, GUS oraz naczelnika urzędu skarbowego. Na podstawie złożonego wniosku publikowany jest </w:t>
      </w:r>
      <w:r w:rsidRPr="00997B69">
        <w:rPr>
          <w:rFonts w:eastAsia="Times New Roman" w:cstheme="minorHAnsi"/>
          <w:bCs/>
          <w:sz w:val="24"/>
          <w:szCs w:val="24"/>
          <w:lang w:eastAsia="pl-PL"/>
        </w:rPr>
        <w:t>wpis</w:t>
      </w:r>
      <w:r w:rsidRPr="00997B69">
        <w:rPr>
          <w:rFonts w:eastAsia="Times New Roman" w:cstheme="minorHAnsi"/>
          <w:sz w:val="24"/>
          <w:szCs w:val="24"/>
          <w:lang w:eastAsia="pl-PL"/>
        </w:rPr>
        <w:t xml:space="preserve"> na stronie: </w:t>
      </w:r>
      <w:hyperlink r:id="rId6" w:tgtFrame="_blank" w:history="1">
        <w:r w:rsidRPr="00997B69">
          <w:rPr>
            <w:rFonts w:eastAsia="Times New Roman" w:cstheme="minorHAnsi"/>
            <w:color w:val="0000FF"/>
            <w:sz w:val="24"/>
            <w:szCs w:val="24"/>
            <w:u w:val="single"/>
            <w:lang w:eastAsia="pl-PL"/>
          </w:rPr>
          <w:t>www.ceidg.gov.pl</w:t>
        </w:r>
      </w:hyperlink>
      <w:r w:rsidRPr="00997B69">
        <w:rPr>
          <w:rFonts w:cstheme="minorHAnsi"/>
          <w:sz w:val="24"/>
          <w:szCs w:val="24"/>
        </w:rPr>
        <w:t xml:space="preserve"> </w:t>
      </w:r>
      <w:r w:rsidRPr="00997B69">
        <w:rPr>
          <w:rFonts w:eastAsia="Times New Roman" w:cstheme="minorHAnsi"/>
          <w:sz w:val="24"/>
          <w:szCs w:val="24"/>
          <w:lang w:eastAsia="pl-PL"/>
        </w:rPr>
        <w:t>. Wpis jest jednocześnie zaświadczeniem i jedynym dokumentem potwierdzającym prowadzenie działalności gospodarczej w Polsce. W interesie przedsiębiorcy jest aktualizowanie wpisu i dbanie, aby zawierał aktualne dane. Wpis można w każdej chwili samodzielnie wydrukować.</w:t>
      </w:r>
      <w:r w:rsidR="008A09D0" w:rsidRPr="00997B69">
        <w:rPr>
          <w:rFonts w:eastAsia="Times New Roman" w:cstheme="minorHAnsi"/>
          <w:sz w:val="24"/>
          <w:szCs w:val="24"/>
          <w:lang w:eastAsia="pl-PL"/>
        </w:rPr>
        <w:t xml:space="preserve"> Numer </w:t>
      </w:r>
      <w:r w:rsidR="008A09D0" w:rsidRPr="00997B69">
        <w:rPr>
          <w:rFonts w:eastAsia="Times New Roman" w:cstheme="minorHAnsi"/>
          <w:b/>
          <w:bCs/>
          <w:sz w:val="24"/>
          <w:szCs w:val="24"/>
          <w:lang w:eastAsia="pl-PL"/>
        </w:rPr>
        <w:t>NIP i REGON</w:t>
      </w:r>
      <w:r w:rsidR="008A09D0" w:rsidRPr="00997B69">
        <w:rPr>
          <w:rFonts w:eastAsia="Times New Roman" w:cstheme="minorHAnsi"/>
          <w:sz w:val="24"/>
          <w:szCs w:val="24"/>
          <w:lang w:eastAsia="pl-PL"/>
        </w:rPr>
        <w:t xml:space="preserve"> nadawane/weryfikowane są automatycznie na utworzonym wpisie w ciągu 7 dni od dnia złożenia wniosku, (jeżeli posiadasz już nr NIP i REGON należy podać go na wniosku - numery się nie zmienią). Przedsiębiorca ma obowiązek z</w:t>
      </w:r>
      <w:r w:rsidR="008A09D0" w:rsidRPr="00997B69">
        <w:rPr>
          <w:rFonts w:eastAsia="Times New Roman" w:cstheme="minorHAnsi"/>
          <w:bCs/>
          <w:sz w:val="24"/>
          <w:szCs w:val="24"/>
          <w:lang w:eastAsia="pl-PL"/>
        </w:rPr>
        <w:t>głoszenia się do ubezpieczania</w:t>
      </w:r>
      <w:r w:rsidR="008A09D0" w:rsidRPr="00997B69">
        <w:rPr>
          <w:rFonts w:eastAsia="Times New Roman" w:cstheme="minorHAnsi"/>
          <w:sz w:val="24"/>
          <w:szCs w:val="24"/>
          <w:lang w:eastAsia="pl-PL"/>
        </w:rPr>
        <w:t xml:space="preserve"> składając odpowiedni formularz w Zakładzie Ubezpieczeń Społecznych ( ZUA lub  ZZA, ZCNA – dla członka rodziny) w ciągu 7 dni od daty rozpoczęcia działalności gospodarczej - więcej informacji na stronie ZUS i infolinii ZUS) lub załączając odpowiedni druk ZUS do wniosku CEIDG-1 - więcej informacji na stronie ZUS i infolinii ZUS).</w:t>
      </w:r>
    </w:p>
    <w:p w:rsidR="008A09D0" w:rsidRPr="00997B69" w:rsidRDefault="008A09D0" w:rsidP="00D625CC">
      <w:pPr>
        <w:spacing w:before="100" w:beforeAutospacing="1" w:after="100" w:afterAutospacing="1" w:line="360" w:lineRule="auto"/>
        <w:ind w:left="720"/>
        <w:jc w:val="both"/>
        <w:rPr>
          <w:rFonts w:eastAsia="Times New Roman" w:cstheme="minorHAnsi"/>
          <w:sz w:val="24"/>
          <w:szCs w:val="24"/>
          <w:lang w:eastAsia="pl-PL"/>
        </w:rPr>
      </w:pPr>
      <w:r w:rsidRPr="00997B69">
        <w:rPr>
          <w:rFonts w:eastAsia="Times New Roman" w:cstheme="minorHAnsi"/>
          <w:b/>
          <w:bCs/>
          <w:sz w:val="24"/>
          <w:szCs w:val="24"/>
          <w:lang w:eastAsia="pl-PL"/>
        </w:rPr>
        <w:t xml:space="preserve">Zgłoszenie się do Urzędu Skarbowego w przypadku: </w:t>
      </w:r>
      <w:r w:rsidRPr="00997B69">
        <w:rPr>
          <w:rFonts w:eastAsia="Times New Roman" w:cstheme="minorHAnsi"/>
          <w:sz w:val="24"/>
          <w:szCs w:val="24"/>
          <w:lang w:eastAsia="pl-PL"/>
        </w:rPr>
        <w:t xml:space="preserve">rejestracji VAT - formularz </w:t>
      </w:r>
      <w:r w:rsidR="00414991">
        <w:rPr>
          <w:rFonts w:eastAsia="Times New Roman" w:cstheme="minorHAnsi"/>
          <w:sz w:val="24"/>
          <w:szCs w:val="24"/>
          <w:lang w:eastAsia="pl-PL"/>
        </w:rPr>
        <w:br/>
      </w:r>
      <w:r w:rsidRPr="00997B69">
        <w:rPr>
          <w:rFonts w:eastAsia="Times New Roman" w:cstheme="minorHAnsi"/>
          <w:sz w:val="24"/>
          <w:szCs w:val="24"/>
          <w:lang w:eastAsia="pl-PL"/>
        </w:rPr>
        <w:t>VAT-</w:t>
      </w:r>
      <w:r w:rsidR="00414991">
        <w:rPr>
          <w:rFonts w:eastAsia="Times New Roman" w:cstheme="minorHAnsi"/>
          <w:sz w:val="24"/>
          <w:szCs w:val="24"/>
          <w:lang w:eastAsia="pl-PL"/>
        </w:rPr>
        <w:t>R</w:t>
      </w:r>
      <w:r w:rsidRPr="00997B69">
        <w:rPr>
          <w:rFonts w:eastAsia="Times New Roman" w:cstheme="minorHAnsi"/>
          <w:sz w:val="24"/>
          <w:szCs w:val="24"/>
          <w:lang w:eastAsia="pl-PL"/>
        </w:rPr>
        <w:t>, kasy fiskalnej czy w celu złożenia PIT-16 – przy wyborze karty podatkowej przed datą rozpoczęcia. (więcej informacji na stronach Urzędu Skarbowego i infolinii US).</w:t>
      </w:r>
    </w:p>
    <w:p w:rsidR="008A09D0" w:rsidRPr="00997B69" w:rsidRDefault="008A09D0" w:rsidP="00D625CC">
      <w:pPr>
        <w:spacing w:before="100" w:beforeAutospacing="1" w:after="100" w:afterAutospacing="1" w:line="360" w:lineRule="auto"/>
        <w:ind w:left="502"/>
        <w:jc w:val="both"/>
        <w:rPr>
          <w:rFonts w:eastAsia="Times New Roman" w:cstheme="minorHAnsi"/>
          <w:sz w:val="24"/>
          <w:szCs w:val="24"/>
          <w:lang w:eastAsia="pl-PL"/>
        </w:rPr>
      </w:pPr>
      <w:r w:rsidRPr="00997B69">
        <w:rPr>
          <w:rFonts w:eastAsia="Times New Roman" w:cstheme="minorHAnsi"/>
          <w:b/>
          <w:sz w:val="24"/>
          <w:szCs w:val="24"/>
          <w:lang w:eastAsia="pl-PL"/>
        </w:rPr>
        <w:t>Uwaga !</w:t>
      </w:r>
      <w:r w:rsidRPr="00997B69">
        <w:rPr>
          <w:rFonts w:eastAsia="Times New Roman" w:cstheme="minorHAnsi"/>
          <w:sz w:val="24"/>
          <w:szCs w:val="24"/>
          <w:lang w:eastAsia="pl-PL"/>
        </w:rPr>
        <w:t xml:space="preserve"> Domniemywa się, że dane wpisane do CEIDG są prawdziwe. Przedsiębiorca ponosi odpowiedzialność za szkodę wyrządzoną zgłoszeniem nieprawdziwych danych.</w:t>
      </w:r>
    </w:p>
    <w:p w:rsidR="00D121E3" w:rsidRPr="00997B69" w:rsidRDefault="00D121E3" w:rsidP="00D625CC">
      <w:pPr>
        <w:pStyle w:val="Akapitzlist"/>
        <w:numPr>
          <w:ilvl w:val="0"/>
          <w:numId w:val="29"/>
        </w:numPr>
        <w:spacing w:before="100" w:beforeAutospacing="1" w:after="100" w:afterAutospacing="1" w:line="360" w:lineRule="auto"/>
        <w:jc w:val="both"/>
        <w:rPr>
          <w:rStyle w:val="Pogrubienie"/>
          <w:rFonts w:eastAsia="Times New Roman" w:cstheme="minorHAnsi"/>
          <w:b w:val="0"/>
          <w:sz w:val="24"/>
          <w:szCs w:val="24"/>
          <w:lang w:eastAsia="pl-PL"/>
        </w:rPr>
      </w:pPr>
      <w:r w:rsidRPr="00997B69">
        <w:rPr>
          <w:rStyle w:val="Pogrubienie"/>
          <w:rFonts w:cstheme="minorHAnsi"/>
          <w:sz w:val="24"/>
          <w:szCs w:val="24"/>
        </w:rPr>
        <w:lastRenderedPageBreak/>
        <w:t>Jednostka odpowiedzialna</w:t>
      </w:r>
    </w:p>
    <w:p w:rsidR="00110114" w:rsidRDefault="00110114" w:rsidP="00D625CC">
      <w:pPr>
        <w:pStyle w:val="Akapitzlist"/>
        <w:spacing w:before="100" w:beforeAutospacing="1" w:after="100" w:afterAutospacing="1" w:line="360" w:lineRule="auto"/>
        <w:ind w:left="502"/>
        <w:jc w:val="both"/>
        <w:rPr>
          <w:rFonts w:eastAsia="Times New Roman" w:cstheme="minorHAnsi"/>
          <w:bCs/>
          <w:sz w:val="24"/>
          <w:szCs w:val="24"/>
          <w:lang w:eastAsia="pl-PL"/>
        </w:rPr>
      </w:pPr>
      <w:r>
        <w:rPr>
          <w:rFonts w:eastAsia="Times New Roman" w:cstheme="minorHAnsi"/>
          <w:bCs/>
          <w:sz w:val="24"/>
          <w:szCs w:val="24"/>
          <w:lang w:eastAsia="pl-PL"/>
        </w:rPr>
        <w:t>Referat Organizacyjno-Administracyjny  II piętro</w:t>
      </w:r>
      <w:r w:rsidR="00D121E3" w:rsidRPr="00997B69">
        <w:rPr>
          <w:rFonts w:eastAsia="Times New Roman" w:cstheme="minorHAnsi"/>
          <w:bCs/>
          <w:sz w:val="24"/>
          <w:szCs w:val="24"/>
          <w:lang w:eastAsia="pl-PL"/>
        </w:rPr>
        <w:t>, pokój</w:t>
      </w:r>
      <w:r w:rsidR="00206280" w:rsidRPr="00997B69">
        <w:rPr>
          <w:rFonts w:eastAsia="Times New Roman" w:cstheme="minorHAnsi"/>
          <w:bCs/>
          <w:sz w:val="24"/>
          <w:szCs w:val="24"/>
          <w:lang w:eastAsia="pl-PL"/>
        </w:rPr>
        <w:t xml:space="preserve"> nr</w:t>
      </w:r>
      <w:r>
        <w:rPr>
          <w:rFonts w:eastAsia="Times New Roman" w:cstheme="minorHAnsi"/>
          <w:bCs/>
          <w:sz w:val="24"/>
          <w:szCs w:val="24"/>
          <w:lang w:eastAsia="pl-PL"/>
        </w:rPr>
        <w:t xml:space="preserve"> 26</w:t>
      </w:r>
      <w:r w:rsidR="00D121E3" w:rsidRPr="00997B69">
        <w:rPr>
          <w:rFonts w:eastAsia="Times New Roman" w:cstheme="minorHAnsi"/>
          <w:bCs/>
          <w:sz w:val="24"/>
          <w:szCs w:val="24"/>
          <w:lang w:eastAsia="pl-PL"/>
        </w:rPr>
        <w:t xml:space="preserve">, </w:t>
      </w:r>
      <w:r w:rsidR="00206280" w:rsidRPr="00997B69">
        <w:rPr>
          <w:rFonts w:eastAsia="Times New Roman" w:cstheme="minorHAnsi"/>
          <w:bCs/>
          <w:sz w:val="24"/>
          <w:szCs w:val="24"/>
          <w:lang w:eastAsia="pl-PL"/>
        </w:rPr>
        <w:t>t</w:t>
      </w:r>
      <w:r>
        <w:rPr>
          <w:rFonts w:eastAsia="Times New Roman" w:cstheme="minorHAnsi"/>
          <w:bCs/>
          <w:sz w:val="24"/>
          <w:szCs w:val="24"/>
          <w:lang w:eastAsia="pl-PL"/>
        </w:rPr>
        <w:t>el. 146669754.</w:t>
      </w:r>
    </w:p>
    <w:p w:rsidR="00110114" w:rsidRDefault="00110114" w:rsidP="00D625CC">
      <w:pPr>
        <w:pStyle w:val="Akapitzlist"/>
        <w:spacing w:before="100" w:beforeAutospacing="1" w:after="100" w:afterAutospacing="1" w:line="360" w:lineRule="auto"/>
        <w:ind w:left="502"/>
        <w:jc w:val="both"/>
        <w:rPr>
          <w:rFonts w:eastAsia="Times New Roman" w:cstheme="minorHAnsi"/>
          <w:bCs/>
          <w:sz w:val="24"/>
          <w:szCs w:val="24"/>
          <w:lang w:eastAsia="pl-PL"/>
        </w:rPr>
      </w:pPr>
    </w:p>
    <w:p w:rsidR="00D121E3" w:rsidRPr="00997B69" w:rsidRDefault="00D121E3" w:rsidP="00D625CC">
      <w:pPr>
        <w:pStyle w:val="Akapitzlist"/>
        <w:spacing w:before="100" w:beforeAutospacing="1" w:after="100" w:afterAutospacing="1" w:line="360" w:lineRule="auto"/>
        <w:ind w:left="502"/>
        <w:jc w:val="both"/>
        <w:rPr>
          <w:rFonts w:eastAsia="Times New Roman" w:cstheme="minorHAnsi"/>
          <w:b/>
          <w:bCs/>
          <w:sz w:val="24"/>
          <w:szCs w:val="24"/>
          <w:lang w:eastAsia="pl-PL"/>
        </w:rPr>
      </w:pPr>
      <w:r w:rsidRPr="00997B69">
        <w:rPr>
          <w:rFonts w:cstheme="minorHAnsi"/>
          <w:b/>
          <w:bCs/>
          <w:sz w:val="24"/>
          <w:szCs w:val="24"/>
        </w:rPr>
        <w:t>Tryb odwoławczy:</w:t>
      </w:r>
    </w:p>
    <w:p w:rsidR="00603F31" w:rsidRPr="00997B69" w:rsidRDefault="00603F31" w:rsidP="00D625CC">
      <w:pPr>
        <w:pStyle w:val="Akapitzlist"/>
        <w:spacing w:before="100" w:beforeAutospacing="1" w:after="100" w:afterAutospacing="1" w:line="360" w:lineRule="auto"/>
        <w:ind w:left="502" w:firstLine="206"/>
        <w:jc w:val="both"/>
        <w:rPr>
          <w:rFonts w:cstheme="minorHAnsi"/>
          <w:sz w:val="24"/>
          <w:szCs w:val="24"/>
        </w:rPr>
      </w:pPr>
      <w:r w:rsidRPr="00997B69">
        <w:rPr>
          <w:rFonts w:cstheme="minorHAnsi"/>
          <w:sz w:val="24"/>
          <w:szCs w:val="24"/>
        </w:rPr>
        <w:t>Nie przysługuje.</w:t>
      </w:r>
    </w:p>
    <w:p w:rsidR="00C93653" w:rsidRPr="00997B69" w:rsidRDefault="00C93653" w:rsidP="00D625CC">
      <w:pPr>
        <w:spacing w:before="100" w:beforeAutospacing="1" w:after="100" w:afterAutospacing="1" w:line="360" w:lineRule="auto"/>
        <w:jc w:val="both"/>
        <w:rPr>
          <w:rFonts w:eastAsia="Times New Roman" w:cstheme="minorHAnsi"/>
          <w:sz w:val="24"/>
          <w:szCs w:val="24"/>
          <w:lang w:eastAsia="pl-PL"/>
        </w:rPr>
      </w:pPr>
      <w:r w:rsidRPr="00997B69">
        <w:rPr>
          <w:rFonts w:eastAsia="Times New Roman" w:cstheme="minorHAnsi"/>
          <w:b/>
          <w:bCs/>
          <w:sz w:val="24"/>
          <w:szCs w:val="24"/>
          <w:lang w:eastAsia="pl-PL"/>
        </w:rPr>
        <w:t>Więcej informacji na:</w:t>
      </w:r>
    </w:p>
    <w:p w:rsidR="00C93653" w:rsidRPr="00997B69" w:rsidRDefault="00413D5E" w:rsidP="00D625CC">
      <w:pPr>
        <w:numPr>
          <w:ilvl w:val="0"/>
          <w:numId w:val="27"/>
        </w:numPr>
        <w:spacing w:before="100" w:beforeAutospacing="1" w:after="100" w:afterAutospacing="1" w:line="360" w:lineRule="auto"/>
        <w:jc w:val="both"/>
        <w:rPr>
          <w:rFonts w:eastAsia="Times New Roman" w:cstheme="minorHAnsi"/>
          <w:sz w:val="24"/>
          <w:szCs w:val="24"/>
          <w:lang w:eastAsia="pl-PL"/>
        </w:rPr>
      </w:pPr>
      <w:hyperlink r:id="rId7" w:tgtFrame="_blank" w:history="1">
        <w:r w:rsidR="00C93653" w:rsidRPr="00997B69">
          <w:rPr>
            <w:rFonts w:eastAsia="Times New Roman" w:cstheme="minorHAnsi"/>
            <w:color w:val="0000FF"/>
            <w:sz w:val="24"/>
            <w:szCs w:val="24"/>
            <w:u w:val="single"/>
            <w:lang w:eastAsia="pl-PL"/>
          </w:rPr>
          <w:t>https://www.biznes.gov.pl/przedsiebiorcy/</w:t>
        </w:r>
      </w:hyperlink>
    </w:p>
    <w:p w:rsidR="00C93653" w:rsidRDefault="00413D5E" w:rsidP="00D625CC">
      <w:pPr>
        <w:pStyle w:val="Akapitzlist"/>
        <w:numPr>
          <w:ilvl w:val="0"/>
          <w:numId w:val="27"/>
        </w:numPr>
        <w:spacing w:before="100" w:beforeAutospacing="1" w:after="100" w:afterAutospacing="1" w:line="360" w:lineRule="auto"/>
        <w:jc w:val="both"/>
        <w:rPr>
          <w:rFonts w:eastAsia="Times New Roman" w:cstheme="minorHAnsi"/>
          <w:b/>
          <w:bCs/>
          <w:sz w:val="24"/>
          <w:szCs w:val="24"/>
          <w:lang w:eastAsia="pl-PL"/>
        </w:rPr>
      </w:pPr>
      <w:hyperlink r:id="rId8" w:tgtFrame="_blank" w:history="1">
        <w:r w:rsidR="00C93653" w:rsidRPr="00997B69">
          <w:rPr>
            <w:rFonts w:eastAsia="Times New Roman" w:cstheme="minorHAnsi"/>
            <w:color w:val="0000FF"/>
            <w:sz w:val="24"/>
            <w:szCs w:val="24"/>
            <w:u w:val="single"/>
            <w:lang w:eastAsia="pl-PL"/>
          </w:rPr>
          <w:t>https://prod.ceidg.gov.pl/ceidg.cms.engine/</w:t>
        </w:r>
      </w:hyperlink>
      <w:r w:rsidR="00C93653" w:rsidRPr="00997B69">
        <w:rPr>
          <w:rFonts w:eastAsia="Times New Roman" w:cstheme="minorHAnsi"/>
          <w:b/>
          <w:bCs/>
          <w:sz w:val="24"/>
          <w:szCs w:val="24"/>
          <w:lang w:eastAsia="pl-PL"/>
        </w:rPr>
        <w:t> </w:t>
      </w:r>
      <w:r w:rsidR="00312607" w:rsidRPr="00997B69">
        <w:rPr>
          <w:rFonts w:eastAsia="Times New Roman" w:cstheme="minorHAnsi"/>
          <w:b/>
          <w:bCs/>
          <w:sz w:val="24"/>
          <w:szCs w:val="24"/>
          <w:lang w:eastAsia="pl-PL"/>
        </w:rPr>
        <w:t xml:space="preserve"> </w:t>
      </w:r>
    </w:p>
    <w:p w:rsidR="00F8055E" w:rsidRPr="003307EE" w:rsidRDefault="00F8055E" w:rsidP="00D625CC">
      <w:pPr>
        <w:pStyle w:val="Tekstpodstawowy"/>
        <w:numPr>
          <w:ilvl w:val="0"/>
          <w:numId w:val="27"/>
        </w:numPr>
        <w:spacing w:before="240" w:line="360" w:lineRule="auto"/>
        <w:jc w:val="both"/>
        <w:rPr>
          <w:rFonts w:ascii="Calibri" w:hAnsi="Calibri" w:cs="Verdana"/>
          <w:b/>
          <w:bCs/>
        </w:rPr>
      </w:pPr>
      <w:r w:rsidRPr="003307EE">
        <w:rPr>
          <w:rFonts w:ascii="Calibri" w:hAnsi="Calibri" w:cs="Verdana"/>
          <w:b/>
          <w:bCs/>
        </w:rPr>
        <w:t>10.</w:t>
      </w:r>
      <w:r w:rsidRPr="003307EE">
        <w:rPr>
          <w:rFonts w:ascii="Calibri" w:eastAsia="Verdana" w:hAnsi="Calibri" w:cs="Verdana"/>
          <w:b/>
          <w:bCs/>
        </w:rPr>
        <w:t xml:space="preserve"> </w:t>
      </w:r>
      <w:r>
        <w:rPr>
          <w:rFonts w:ascii="Calibri" w:hAnsi="Calibri" w:cs="Verdana"/>
          <w:b/>
          <w:bCs/>
        </w:rPr>
        <w:t>Pliki do pobrania</w:t>
      </w:r>
    </w:p>
    <w:p w:rsidR="00F8055E" w:rsidRDefault="00F067C6" w:rsidP="00D625CC">
      <w:pPr>
        <w:pStyle w:val="NormalnyWeb"/>
        <w:numPr>
          <w:ilvl w:val="0"/>
          <w:numId w:val="27"/>
        </w:numPr>
        <w:tabs>
          <w:tab w:val="left" w:pos="720"/>
        </w:tabs>
        <w:spacing w:before="0" w:after="0" w:line="360" w:lineRule="auto"/>
        <w:jc w:val="both"/>
        <w:rPr>
          <w:rFonts w:ascii="Calibri" w:hAnsi="Calibri" w:cs="Verdana"/>
          <w:bCs/>
        </w:rPr>
      </w:pPr>
      <w:r>
        <w:rPr>
          <w:rFonts w:ascii="Calibri" w:hAnsi="Calibri" w:cs="Verdana"/>
          <w:bCs/>
        </w:rPr>
        <w:t>UG-OA/13</w:t>
      </w:r>
      <w:r w:rsidR="00F8055E">
        <w:rPr>
          <w:rFonts w:ascii="Calibri" w:hAnsi="Calibri" w:cs="Verdana"/>
          <w:bCs/>
        </w:rPr>
        <w:t xml:space="preserve"> </w:t>
      </w:r>
      <w:r w:rsidR="00F8055E" w:rsidRPr="003307EE">
        <w:rPr>
          <w:rFonts w:ascii="Calibri" w:hAnsi="Calibri" w:cs="Verdana"/>
          <w:bCs/>
        </w:rPr>
        <w:t>-01</w:t>
      </w:r>
      <w:r w:rsidR="00F8055E" w:rsidRPr="003307EE">
        <w:rPr>
          <w:rFonts w:ascii="Calibri" w:eastAsia="Verdana" w:hAnsi="Calibri" w:cs="Verdana"/>
          <w:bCs/>
        </w:rPr>
        <w:t xml:space="preserve"> </w:t>
      </w:r>
      <w:r w:rsidR="00F8055E" w:rsidRPr="003307EE">
        <w:rPr>
          <w:rFonts w:ascii="Calibri" w:hAnsi="Calibri" w:cs="Verdana"/>
          <w:bCs/>
        </w:rPr>
        <w:t>Wniosek</w:t>
      </w:r>
      <w:r w:rsidR="00D625CC">
        <w:rPr>
          <w:rFonts w:ascii="Calibri" w:hAnsi="Calibri" w:cs="Verdana"/>
          <w:bCs/>
        </w:rPr>
        <w:t xml:space="preserve"> o wpis  do  </w:t>
      </w:r>
      <w:proofErr w:type="spellStart"/>
      <w:r w:rsidR="00D625CC">
        <w:rPr>
          <w:rFonts w:ascii="Calibri" w:hAnsi="Calibri" w:cs="Verdana"/>
          <w:bCs/>
        </w:rPr>
        <w:t>CEiDG</w:t>
      </w:r>
      <w:proofErr w:type="spellEnd"/>
    </w:p>
    <w:p w:rsidR="00F8055E" w:rsidRPr="003307EE" w:rsidRDefault="00F067C6" w:rsidP="00D625CC">
      <w:pPr>
        <w:pStyle w:val="NormalnyWeb"/>
        <w:numPr>
          <w:ilvl w:val="0"/>
          <w:numId w:val="27"/>
        </w:numPr>
        <w:tabs>
          <w:tab w:val="left" w:pos="720"/>
        </w:tabs>
        <w:spacing w:before="0" w:after="0" w:line="360" w:lineRule="auto"/>
        <w:jc w:val="both"/>
        <w:rPr>
          <w:rFonts w:ascii="Calibri" w:hAnsi="Calibri" w:cs="Verdana"/>
          <w:bCs/>
        </w:rPr>
      </w:pPr>
      <w:r>
        <w:rPr>
          <w:rFonts w:ascii="Calibri" w:hAnsi="Calibri" w:cs="Verdana"/>
          <w:bCs/>
        </w:rPr>
        <w:t>UG-OA/13</w:t>
      </w:r>
      <w:r w:rsidR="00F8055E">
        <w:rPr>
          <w:rFonts w:ascii="Calibri" w:hAnsi="Calibri" w:cs="Verdana"/>
          <w:bCs/>
        </w:rPr>
        <w:t>-02 Klauzula informacyjna dot. przetwarzania danych osobowych</w:t>
      </w:r>
    </w:p>
    <w:p w:rsidR="00F8055E" w:rsidRPr="00F8055E" w:rsidRDefault="00F8055E" w:rsidP="00D625CC">
      <w:pPr>
        <w:spacing w:before="100" w:beforeAutospacing="1" w:after="100" w:afterAutospacing="1" w:line="360" w:lineRule="auto"/>
        <w:jc w:val="both"/>
        <w:rPr>
          <w:rFonts w:eastAsia="Times New Roman" w:cstheme="minorHAnsi"/>
          <w:b/>
          <w:bCs/>
          <w:sz w:val="24"/>
          <w:szCs w:val="24"/>
          <w:lang w:eastAsia="pl-PL"/>
        </w:rPr>
      </w:pPr>
    </w:p>
    <w:sectPr w:rsidR="00F8055E" w:rsidRPr="00F8055E" w:rsidSect="004D4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EFF"/>
    <w:multiLevelType w:val="multilevel"/>
    <w:tmpl w:val="08B2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76CBC"/>
    <w:multiLevelType w:val="hybridMultilevel"/>
    <w:tmpl w:val="D7265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27C74"/>
    <w:multiLevelType w:val="multilevel"/>
    <w:tmpl w:val="8C46004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7E85"/>
    <w:multiLevelType w:val="multilevel"/>
    <w:tmpl w:val="ED9C16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53C91"/>
    <w:multiLevelType w:val="multilevel"/>
    <w:tmpl w:val="9E0A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F5FD3"/>
    <w:multiLevelType w:val="multilevel"/>
    <w:tmpl w:val="C1A8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91842"/>
    <w:multiLevelType w:val="multilevel"/>
    <w:tmpl w:val="8F6C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A717F"/>
    <w:multiLevelType w:val="hybridMultilevel"/>
    <w:tmpl w:val="D77C542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56F3C91"/>
    <w:multiLevelType w:val="multilevel"/>
    <w:tmpl w:val="AA8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95C5F"/>
    <w:multiLevelType w:val="hybridMultilevel"/>
    <w:tmpl w:val="02D62158"/>
    <w:lvl w:ilvl="0" w:tplc="E57EC1A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9AC6C86"/>
    <w:multiLevelType w:val="multilevel"/>
    <w:tmpl w:val="258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2369B"/>
    <w:multiLevelType w:val="multilevel"/>
    <w:tmpl w:val="47B2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C6264"/>
    <w:multiLevelType w:val="hybridMultilevel"/>
    <w:tmpl w:val="B0A42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246FE1"/>
    <w:multiLevelType w:val="hybridMultilevel"/>
    <w:tmpl w:val="B358B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D723B1"/>
    <w:multiLevelType w:val="hybridMultilevel"/>
    <w:tmpl w:val="CDEEB5B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15:restartNumberingAfterBreak="0">
    <w:nsid w:val="37EE5F32"/>
    <w:multiLevelType w:val="multilevel"/>
    <w:tmpl w:val="BBCA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2755F"/>
    <w:multiLevelType w:val="hybridMultilevel"/>
    <w:tmpl w:val="6DA24BFC"/>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594A86"/>
    <w:multiLevelType w:val="multilevel"/>
    <w:tmpl w:val="8094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62BA0"/>
    <w:multiLevelType w:val="multilevel"/>
    <w:tmpl w:val="AD6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53A56"/>
    <w:multiLevelType w:val="hybridMultilevel"/>
    <w:tmpl w:val="D3D649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0300C15"/>
    <w:multiLevelType w:val="multilevel"/>
    <w:tmpl w:val="798E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B5A49"/>
    <w:multiLevelType w:val="multilevel"/>
    <w:tmpl w:val="C70A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C2CF6"/>
    <w:multiLevelType w:val="hybridMultilevel"/>
    <w:tmpl w:val="0D643476"/>
    <w:lvl w:ilvl="0" w:tplc="150CB3AA">
      <w:start w:val="1"/>
      <w:numFmt w:val="decimal"/>
      <w:lvlText w:val="%1."/>
      <w:lvlJc w:val="left"/>
      <w:pPr>
        <w:ind w:left="502" w:hanging="360"/>
      </w:pPr>
      <w:rPr>
        <w:rFonts w:hint="default"/>
        <w:b/>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325BE1"/>
    <w:multiLevelType w:val="multilevel"/>
    <w:tmpl w:val="02AE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4D557E"/>
    <w:multiLevelType w:val="multilevel"/>
    <w:tmpl w:val="36E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AF0BC6"/>
    <w:multiLevelType w:val="multilevel"/>
    <w:tmpl w:val="A84E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F5769"/>
    <w:multiLevelType w:val="multilevel"/>
    <w:tmpl w:val="32F0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C6B70"/>
    <w:multiLevelType w:val="hybridMultilevel"/>
    <w:tmpl w:val="A782B7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B3F6B76"/>
    <w:multiLevelType w:val="multilevel"/>
    <w:tmpl w:val="DDCE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10"/>
  </w:num>
  <w:num w:numId="4">
    <w:abstractNumId w:val="25"/>
  </w:num>
  <w:num w:numId="5">
    <w:abstractNumId w:val="22"/>
  </w:num>
  <w:num w:numId="6">
    <w:abstractNumId w:val="26"/>
  </w:num>
  <w:num w:numId="7">
    <w:abstractNumId w:val="27"/>
  </w:num>
  <w:num w:numId="8">
    <w:abstractNumId w:val="28"/>
  </w:num>
  <w:num w:numId="9">
    <w:abstractNumId w:val="17"/>
  </w:num>
  <w:num w:numId="10">
    <w:abstractNumId w:val="15"/>
  </w:num>
  <w:num w:numId="11">
    <w:abstractNumId w:val="23"/>
  </w:num>
  <w:num w:numId="12">
    <w:abstractNumId w:val="7"/>
  </w:num>
  <w:num w:numId="13">
    <w:abstractNumId w:val="13"/>
  </w:num>
  <w:num w:numId="14">
    <w:abstractNumId w:val="21"/>
  </w:num>
  <w:num w:numId="15">
    <w:abstractNumId w:val="2"/>
  </w:num>
  <w:num w:numId="16">
    <w:abstractNumId w:val="8"/>
  </w:num>
  <w:num w:numId="17">
    <w:abstractNumId w:val="19"/>
  </w:num>
  <w:num w:numId="18">
    <w:abstractNumId w:val="20"/>
  </w:num>
  <w:num w:numId="19">
    <w:abstractNumId w:val="11"/>
  </w:num>
  <w:num w:numId="20">
    <w:abstractNumId w:val="4"/>
  </w:num>
  <w:num w:numId="21">
    <w:abstractNumId w:val="18"/>
  </w:num>
  <w:num w:numId="22">
    <w:abstractNumId w:val="0"/>
  </w:num>
  <w:num w:numId="23">
    <w:abstractNumId w:val="14"/>
  </w:num>
  <w:num w:numId="24">
    <w:abstractNumId w:val="1"/>
  </w:num>
  <w:num w:numId="25">
    <w:abstractNumId w:val="3"/>
  </w:num>
  <w:num w:numId="26">
    <w:abstractNumId w:val="6"/>
  </w:num>
  <w:num w:numId="27">
    <w:abstractNumId w:val="12"/>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52"/>
    <w:rsid w:val="00007907"/>
    <w:rsid w:val="000D36CB"/>
    <w:rsid w:val="000E2759"/>
    <w:rsid w:val="000F1AA2"/>
    <w:rsid w:val="00110114"/>
    <w:rsid w:val="001110C2"/>
    <w:rsid w:val="0011216B"/>
    <w:rsid w:val="0012331C"/>
    <w:rsid w:val="001924E1"/>
    <w:rsid w:val="001D2DC0"/>
    <w:rsid w:val="00206280"/>
    <w:rsid w:val="002372A1"/>
    <w:rsid w:val="0027250A"/>
    <w:rsid w:val="002D1BB6"/>
    <w:rsid w:val="002F5EB0"/>
    <w:rsid w:val="00302B5A"/>
    <w:rsid w:val="00312607"/>
    <w:rsid w:val="003730E3"/>
    <w:rsid w:val="00390A1E"/>
    <w:rsid w:val="003B2C4D"/>
    <w:rsid w:val="00407443"/>
    <w:rsid w:val="00413D5E"/>
    <w:rsid w:val="00414991"/>
    <w:rsid w:val="00430E0A"/>
    <w:rsid w:val="004D4EC7"/>
    <w:rsid w:val="004F57A9"/>
    <w:rsid w:val="00500252"/>
    <w:rsid w:val="0051615C"/>
    <w:rsid w:val="0053591A"/>
    <w:rsid w:val="005A2B27"/>
    <w:rsid w:val="005A2D3A"/>
    <w:rsid w:val="005D6558"/>
    <w:rsid w:val="006012CE"/>
    <w:rsid w:val="00603F31"/>
    <w:rsid w:val="0061165F"/>
    <w:rsid w:val="006153B8"/>
    <w:rsid w:val="00622C5A"/>
    <w:rsid w:val="00625032"/>
    <w:rsid w:val="00666A21"/>
    <w:rsid w:val="006967EC"/>
    <w:rsid w:val="006D7D70"/>
    <w:rsid w:val="00701795"/>
    <w:rsid w:val="0072369E"/>
    <w:rsid w:val="00734428"/>
    <w:rsid w:val="00752386"/>
    <w:rsid w:val="00767205"/>
    <w:rsid w:val="00787116"/>
    <w:rsid w:val="007C24A9"/>
    <w:rsid w:val="00826A26"/>
    <w:rsid w:val="00830BEA"/>
    <w:rsid w:val="00865B08"/>
    <w:rsid w:val="008A09D0"/>
    <w:rsid w:val="008A260C"/>
    <w:rsid w:val="009748E7"/>
    <w:rsid w:val="00992EEA"/>
    <w:rsid w:val="00997B69"/>
    <w:rsid w:val="009A047B"/>
    <w:rsid w:val="009B2980"/>
    <w:rsid w:val="009D192D"/>
    <w:rsid w:val="00A1777C"/>
    <w:rsid w:val="00A26B6D"/>
    <w:rsid w:val="00A522E4"/>
    <w:rsid w:val="00A55533"/>
    <w:rsid w:val="00A940D4"/>
    <w:rsid w:val="00AA39FF"/>
    <w:rsid w:val="00B053F2"/>
    <w:rsid w:val="00B219A7"/>
    <w:rsid w:val="00B71F1B"/>
    <w:rsid w:val="00BA03D8"/>
    <w:rsid w:val="00BD3BA0"/>
    <w:rsid w:val="00C06047"/>
    <w:rsid w:val="00C16F6B"/>
    <w:rsid w:val="00C20CE0"/>
    <w:rsid w:val="00C344A5"/>
    <w:rsid w:val="00C66294"/>
    <w:rsid w:val="00C73B2D"/>
    <w:rsid w:val="00C838E3"/>
    <w:rsid w:val="00C93653"/>
    <w:rsid w:val="00CD5BFF"/>
    <w:rsid w:val="00CF01C5"/>
    <w:rsid w:val="00D121E3"/>
    <w:rsid w:val="00D21BFD"/>
    <w:rsid w:val="00D57C26"/>
    <w:rsid w:val="00D603C4"/>
    <w:rsid w:val="00D625CC"/>
    <w:rsid w:val="00D64B70"/>
    <w:rsid w:val="00D85A1F"/>
    <w:rsid w:val="00DA1956"/>
    <w:rsid w:val="00DD1D63"/>
    <w:rsid w:val="00E5215B"/>
    <w:rsid w:val="00E64B70"/>
    <w:rsid w:val="00E7189A"/>
    <w:rsid w:val="00E76212"/>
    <w:rsid w:val="00E80D85"/>
    <w:rsid w:val="00EB1A21"/>
    <w:rsid w:val="00ED1BD6"/>
    <w:rsid w:val="00EE7684"/>
    <w:rsid w:val="00F067C6"/>
    <w:rsid w:val="00F8055E"/>
    <w:rsid w:val="00F9619D"/>
    <w:rsid w:val="00FA7573"/>
    <w:rsid w:val="00FC3F8F"/>
    <w:rsid w:val="00FE1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27F7F-98D6-4CE6-B4F7-7DBA851D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EC7"/>
  </w:style>
  <w:style w:type="paragraph" w:styleId="Nagwek1">
    <w:name w:val="heading 1"/>
    <w:basedOn w:val="Normalny"/>
    <w:next w:val="Normalny"/>
    <w:link w:val="Nagwek1Znak"/>
    <w:uiPriority w:val="9"/>
    <w:qFormat/>
    <w:rsid w:val="00D5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50025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00252"/>
    <w:rPr>
      <w:rFonts w:ascii="Times New Roman" w:eastAsia="Times New Roman" w:hAnsi="Times New Roman" w:cs="Times New Roman"/>
      <w:b/>
      <w:bCs/>
      <w:sz w:val="27"/>
      <w:szCs w:val="27"/>
      <w:lang w:eastAsia="pl-PL"/>
    </w:rPr>
  </w:style>
  <w:style w:type="paragraph" w:styleId="NormalnyWeb">
    <w:name w:val="Normal (Web)"/>
    <w:basedOn w:val="Normalny"/>
    <w:unhideWhenUsed/>
    <w:rsid w:val="005002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500252"/>
    <w:rPr>
      <w:b/>
      <w:bCs/>
    </w:rPr>
  </w:style>
  <w:style w:type="character" w:styleId="Hipercze">
    <w:name w:val="Hyperlink"/>
    <w:basedOn w:val="Domylnaczcionkaakapitu"/>
    <w:uiPriority w:val="99"/>
    <w:unhideWhenUsed/>
    <w:rsid w:val="00500252"/>
    <w:rPr>
      <w:color w:val="0000FF"/>
      <w:u w:val="single"/>
    </w:rPr>
  </w:style>
  <w:style w:type="paragraph" w:styleId="Akapitzlist">
    <w:name w:val="List Paragraph"/>
    <w:basedOn w:val="Normalny"/>
    <w:uiPriority w:val="34"/>
    <w:qFormat/>
    <w:rsid w:val="00625032"/>
    <w:pPr>
      <w:ind w:left="720"/>
      <w:contextualSpacing/>
    </w:pPr>
  </w:style>
  <w:style w:type="paragraph" w:styleId="Bezodstpw">
    <w:name w:val="No Spacing"/>
    <w:uiPriority w:val="1"/>
    <w:qFormat/>
    <w:rsid w:val="009B2980"/>
    <w:pPr>
      <w:spacing w:after="0" w:line="240" w:lineRule="auto"/>
    </w:pPr>
  </w:style>
  <w:style w:type="character" w:customStyle="1" w:styleId="ng-binding">
    <w:name w:val="ng-binding"/>
    <w:basedOn w:val="Domylnaczcionkaakapitu"/>
    <w:rsid w:val="00C344A5"/>
  </w:style>
  <w:style w:type="character" w:customStyle="1" w:styleId="Nagwek1Znak">
    <w:name w:val="Nagłówek 1 Znak"/>
    <w:basedOn w:val="Domylnaczcionkaakapitu"/>
    <w:link w:val="Nagwek1"/>
    <w:uiPriority w:val="9"/>
    <w:rsid w:val="00D57C26"/>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rsid w:val="00110114"/>
    <w:pPr>
      <w:suppressAutoHyphens/>
      <w:spacing w:after="120" w:line="240" w:lineRule="auto"/>
    </w:pPr>
    <w:rPr>
      <w:rFonts w:ascii="Times New Roman" w:eastAsia="Times New Roman" w:hAnsi="Times New Roman" w:cs="Times New Roman"/>
      <w:kern w:val="1"/>
      <w:sz w:val="24"/>
      <w:szCs w:val="24"/>
      <w:lang w:eastAsia="zh-CN"/>
    </w:rPr>
  </w:style>
  <w:style w:type="character" w:customStyle="1" w:styleId="TekstpodstawowyZnak">
    <w:name w:val="Tekst podstawowy Znak"/>
    <w:basedOn w:val="Domylnaczcionkaakapitu"/>
    <w:link w:val="Tekstpodstawowy"/>
    <w:rsid w:val="00110114"/>
    <w:rPr>
      <w:rFonts w:ascii="Times New Roman" w:eastAsia="Times New Roman" w:hAnsi="Times New Roman" w:cs="Times New Roman"/>
      <w:kern w:val="1"/>
      <w:sz w:val="24"/>
      <w:szCs w:val="24"/>
      <w:lang w:eastAsia="zh-CN"/>
    </w:rPr>
  </w:style>
  <w:style w:type="paragraph" w:customStyle="1" w:styleId="western">
    <w:name w:val="western"/>
    <w:basedOn w:val="Normalny"/>
    <w:rsid w:val="00110114"/>
    <w:pPr>
      <w:suppressAutoHyphens/>
      <w:spacing w:before="280" w:after="28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5694">
      <w:bodyDiv w:val="1"/>
      <w:marLeft w:val="0"/>
      <w:marRight w:val="0"/>
      <w:marTop w:val="0"/>
      <w:marBottom w:val="0"/>
      <w:divBdr>
        <w:top w:val="none" w:sz="0" w:space="0" w:color="auto"/>
        <w:left w:val="none" w:sz="0" w:space="0" w:color="auto"/>
        <w:bottom w:val="none" w:sz="0" w:space="0" w:color="auto"/>
        <w:right w:val="none" w:sz="0" w:space="0" w:color="auto"/>
      </w:divBdr>
    </w:div>
    <w:div w:id="591662829">
      <w:bodyDiv w:val="1"/>
      <w:marLeft w:val="0"/>
      <w:marRight w:val="0"/>
      <w:marTop w:val="0"/>
      <w:marBottom w:val="0"/>
      <w:divBdr>
        <w:top w:val="none" w:sz="0" w:space="0" w:color="auto"/>
        <w:left w:val="none" w:sz="0" w:space="0" w:color="auto"/>
        <w:bottom w:val="none" w:sz="0" w:space="0" w:color="auto"/>
        <w:right w:val="none" w:sz="0" w:space="0" w:color="auto"/>
      </w:divBdr>
      <w:divsChild>
        <w:div w:id="1132016174">
          <w:marLeft w:val="0"/>
          <w:marRight w:val="0"/>
          <w:marTop w:val="0"/>
          <w:marBottom w:val="0"/>
          <w:divBdr>
            <w:top w:val="none" w:sz="0" w:space="0" w:color="auto"/>
            <w:left w:val="none" w:sz="0" w:space="0" w:color="auto"/>
            <w:bottom w:val="none" w:sz="0" w:space="0" w:color="auto"/>
            <w:right w:val="none" w:sz="0" w:space="0" w:color="auto"/>
          </w:divBdr>
          <w:divsChild>
            <w:div w:id="17706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629">
      <w:bodyDiv w:val="1"/>
      <w:marLeft w:val="0"/>
      <w:marRight w:val="0"/>
      <w:marTop w:val="0"/>
      <w:marBottom w:val="0"/>
      <w:divBdr>
        <w:top w:val="none" w:sz="0" w:space="0" w:color="auto"/>
        <w:left w:val="none" w:sz="0" w:space="0" w:color="auto"/>
        <w:bottom w:val="none" w:sz="0" w:space="0" w:color="auto"/>
        <w:right w:val="none" w:sz="0" w:space="0" w:color="auto"/>
      </w:divBdr>
    </w:div>
    <w:div w:id="700711958">
      <w:bodyDiv w:val="1"/>
      <w:marLeft w:val="0"/>
      <w:marRight w:val="0"/>
      <w:marTop w:val="0"/>
      <w:marBottom w:val="0"/>
      <w:divBdr>
        <w:top w:val="none" w:sz="0" w:space="0" w:color="auto"/>
        <w:left w:val="none" w:sz="0" w:space="0" w:color="auto"/>
        <w:bottom w:val="none" w:sz="0" w:space="0" w:color="auto"/>
        <w:right w:val="none" w:sz="0" w:space="0" w:color="auto"/>
      </w:divBdr>
      <w:divsChild>
        <w:div w:id="2111465141">
          <w:marLeft w:val="0"/>
          <w:marRight w:val="0"/>
          <w:marTop w:val="0"/>
          <w:marBottom w:val="0"/>
          <w:divBdr>
            <w:top w:val="none" w:sz="0" w:space="0" w:color="auto"/>
            <w:left w:val="none" w:sz="0" w:space="0" w:color="auto"/>
            <w:bottom w:val="none" w:sz="0" w:space="0" w:color="auto"/>
            <w:right w:val="none" w:sz="0" w:space="0" w:color="auto"/>
          </w:divBdr>
        </w:div>
        <w:div w:id="1587033690">
          <w:marLeft w:val="0"/>
          <w:marRight w:val="0"/>
          <w:marTop w:val="0"/>
          <w:marBottom w:val="0"/>
          <w:divBdr>
            <w:top w:val="none" w:sz="0" w:space="0" w:color="auto"/>
            <w:left w:val="none" w:sz="0" w:space="0" w:color="auto"/>
            <w:bottom w:val="none" w:sz="0" w:space="0" w:color="auto"/>
            <w:right w:val="none" w:sz="0" w:space="0" w:color="auto"/>
          </w:divBdr>
        </w:div>
      </w:divsChild>
    </w:div>
    <w:div w:id="1097362795">
      <w:bodyDiv w:val="1"/>
      <w:marLeft w:val="0"/>
      <w:marRight w:val="0"/>
      <w:marTop w:val="0"/>
      <w:marBottom w:val="0"/>
      <w:divBdr>
        <w:top w:val="none" w:sz="0" w:space="0" w:color="auto"/>
        <w:left w:val="none" w:sz="0" w:space="0" w:color="auto"/>
        <w:bottom w:val="none" w:sz="0" w:space="0" w:color="auto"/>
        <w:right w:val="none" w:sz="0" w:space="0" w:color="auto"/>
      </w:divBdr>
    </w:div>
    <w:div w:id="1200430768">
      <w:bodyDiv w:val="1"/>
      <w:marLeft w:val="0"/>
      <w:marRight w:val="0"/>
      <w:marTop w:val="0"/>
      <w:marBottom w:val="0"/>
      <w:divBdr>
        <w:top w:val="none" w:sz="0" w:space="0" w:color="auto"/>
        <w:left w:val="none" w:sz="0" w:space="0" w:color="auto"/>
        <w:bottom w:val="none" w:sz="0" w:space="0" w:color="auto"/>
        <w:right w:val="none" w:sz="0" w:space="0" w:color="auto"/>
      </w:divBdr>
    </w:div>
    <w:div w:id="1209298216">
      <w:bodyDiv w:val="1"/>
      <w:marLeft w:val="0"/>
      <w:marRight w:val="0"/>
      <w:marTop w:val="0"/>
      <w:marBottom w:val="0"/>
      <w:divBdr>
        <w:top w:val="none" w:sz="0" w:space="0" w:color="auto"/>
        <w:left w:val="none" w:sz="0" w:space="0" w:color="auto"/>
        <w:bottom w:val="none" w:sz="0" w:space="0" w:color="auto"/>
        <w:right w:val="none" w:sz="0" w:space="0" w:color="auto"/>
      </w:divBdr>
    </w:div>
    <w:div w:id="1294749348">
      <w:bodyDiv w:val="1"/>
      <w:marLeft w:val="0"/>
      <w:marRight w:val="0"/>
      <w:marTop w:val="0"/>
      <w:marBottom w:val="0"/>
      <w:divBdr>
        <w:top w:val="none" w:sz="0" w:space="0" w:color="auto"/>
        <w:left w:val="none" w:sz="0" w:space="0" w:color="auto"/>
        <w:bottom w:val="none" w:sz="0" w:space="0" w:color="auto"/>
        <w:right w:val="none" w:sz="0" w:space="0" w:color="auto"/>
      </w:divBdr>
    </w:div>
    <w:div w:id="1531649024">
      <w:bodyDiv w:val="1"/>
      <w:marLeft w:val="0"/>
      <w:marRight w:val="0"/>
      <w:marTop w:val="0"/>
      <w:marBottom w:val="0"/>
      <w:divBdr>
        <w:top w:val="none" w:sz="0" w:space="0" w:color="auto"/>
        <w:left w:val="none" w:sz="0" w:space="0" w:color="auto"/>
        <w:bottom w:val="none" w:sz="0" w:space="0" w:color="auto"/>
        <w:right w:val="none" w:sz="0" w:space="0" w:color="auto"/>
      </w:divBdr>
      <w:divsChild>
        <w:div w:id="448278757">
          <w:marLeft w:val="0"/>
          <w:marRight w:val="0"/>
          <w:marTop w:val="0"/>
          <w:marBottom w:val="0"/>
          <w:divBdr>
            <w:top w:val="none" w:sz="0" w:space="0" w:color="auto"/>
            <w:left w:val="none" w:sz="0" w:space="0" w:color="auto"/>
            <w:bottom w:val="none" w:sz="0" w:space="0" w:color="auto"/>
            <w:right w:val="none" w:sz="0" w:space="0" w:color="auto"/>
          </w:divBdr>
          <w:divsChild>
            <w:div w:id="12401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6250">
      <w:bodyDiv w:val="1"/>
      <w:marLeft w:val="0"/>
      <w:marRight w:val="0"/>
      <w:marTop w:val="0"/>
      <w:marBottom w:val="0"/>
      <w:divBdr>
        <w:top w:val="none" w:sz="0" w:space="0" w:color="auto"/>
        <w:left w:val="none" w:sz="0" w:space="0" w:color="auto"/>
        <w:bottom w:val="none" w:sz="0" w:space="0" w:color="auto"/>
        <w:right w:val="none" w:sz="0" w:space="0" w:color="auto"/>
      </w:divBdr>
      <w:divsChild>
        <w:div w:id="709305236">
          <w:marLeft w:val="0"/>
          <w:marRight w:val="0"/>
          <w:marTop w:val="0"/>
          <w:marBottom w:val="0"/>
          <w:divBdr>
            <w:top w:val="none" w:sz="0" w:space="0" w:color="auto"/>
            <w:left w:val="none" w:sz="0" w:space="0" w:color="auto"/>
            <w:bottom w:val="none" w:sz="0" w:space="0" w:color="auto"/>
            <w:right w:val="none" w:sz="0" w:space="0" w:color="auto"/>
          </w:divBdr>
          <w:divsChild>
            <w:div w:id="19933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1723">
      <w:bodyDiv w:val="1"/>
      <w:marLeft w:val="0"/>
      <w:marRight w:val="0"/>
      <w:marTop w:val="0"/>
      <w:marBottom w:val="0"/>
      <w:divBdr>
        <w:top w:val="none" w:sz="0" w:space="0" w:color="auto"/>
        <w:left w:val="none" w:sz="0" w:space="0" w:color="auto"/>
        <w:bottom w:val="none" w:sz="0" w:space="0" w:color="auto"/>
        <w:right w:val="none" w:sz="0" w:space="0" w:color="auto"/>
      </w:divBdr>
      <w:divsChild>
        <w:div w:id="1898125844">
          <w:marLeft w:val="0"/>
          <w:marRight w:val="0"/>
          <w:marTop w:val="0"/>
          <w:marBottom w:val="0"/>
          <w:divBdr>
            <w:top w:val="none" w:sz="0" w:space="0" w:color="auto"/>
            <w:left w:val="none" w:sz="0" w:space="0" w:color="auto"/>
            <w:bottom w:val="none" w:sz="0" w:space="0" w:color="auto"/>
            <w:right w:val="none" w:sz="0" w:space="0" w:color="auto"/>
          </w:divBdr>
          <w:divsChild>
            <w:div w:id="738210442">
              <w:marLeft w:val="0"/>
              <w:marRight w:val="0"/>
              <w:marTop w:val="0"/>
              <w:marBottom w:val="0"/>
              <w:divBdr>
                <w:top w:val="none" w:sz="0" w:space="0" w:color="auto"/>
                <w:left w:val="none" w:sz="0" w:space="0" w:color="auto"/>
                <w:bottom w:val="none" w:sz="0" w:space="0" w:color="auto"/>
                <w:right w:val="none" w:sz="0" w:space="0" w:color="auto"/>
              </w:divBdr>
            </w:div>
            <w:div w:id="16470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ms.engine/" TargetMode="External"/><Relationship Id="rId3" Type="http://schemas.openxmlformats.org/officeDocument/2006/relationships/settings" Target="settings.xml"/><Relationship Id="rId7" Type="http://schemas.openxmlformats.org/officeDocument/2006/relationships/hyperlink" Target="https://www.biznes.gov.pl/przedsiebior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idg.gov.pl" TargetMode="External"/><Relationship Id="rId5" Type="http://schemas.openxmlformats.org/officeDocument/2006/relationships/hyperlink" Target="http://www.ceidg.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1126</Words>
  <Characters>6762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UMTM</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awieczorek</dc:creator>
  <cp:lastModifiedBy>uzytkownik</cp:lastModifiedBy>
  <cp:revision>2</cp:revision>
  <cp:lastPrinted>2015-11-18T07:40:00Z</cp:lastPrinted>
  <dcterms:created xsi:type="dcterms:W3CDTF">2022-10-19T10:00:00Z</dcterms:created>
  <dcterms:modified xsi:type="dcterms:W3CDTF">2022-10-19T10:00:00Z</dcterms:modified>
</cp:coreProperties>
</file>