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37332" w14:textId="2518646D" w:rsidR="00BB66BF" w:rsidRDefault="00BB66BF" w:rsidP="00BB66BF">
      <w:pPr>
        <w:spacing w:line="240" w:lineRule="auto"/>
        <w:jc w:val="center"/>
      </w:pPr>
      <w:r>
        <w:rPr>
          <w:rFonts w:ascii="Times New Roman" w:hAnsi="Times New Roman" w:cs="Times New Roman"/>
          <w:b/>
          <w:bCs/>
          <w:sz w:val="24"/>
          <w:szCs w:val="24"/>
          <w:lang w:val="pl-PL"/>
        </w:rPr>
        <w:t>UCHWAŁA Nr</w:t>
      </w:r>
      <w:r w:rsidR="004A760A">
        <w:rPr>
          <w:rFonts w:ascii="Times New Roman" w:hAnsi="Times New Roman" w:cs="Times New Roman"/>
          <w:b/>
          <w:bCs/>
          <w:sz w:val="24"/>
          <w:szCs w:val="24"/>
          <w:lang w:val="pl-PL"/>
        </w:rPr>
        <w:t xml:space="preserve"> XXXI/232/2022</w:t>
      </w:r>
    </w:p>
    <w:p w14:paraId="70970ED1" w14:textId="77777777" w:rsidR="00BB66BF" w:rsidRDefault="00BB66BF" w:rsidP="00BB66BF">
      <w:pPr>
        <w:spacing w:line="240" w:lineRule="auto"/>
        <w:jc w:val="center"/>
        <w:rPr>
          <w:rFonts w:ascii="Times New Roman" w:hAnsi="Times New Roman"/>
          <w:b/>
          <w:bCs/>
          <w:sz w:val="24"/>
          <w:szCs w:val="24"/>
        </w:rPr>
      </w:pPr>
      <w:r>
        <w:rPr>
          <w:rFonts w:ascii="Times New Roman" w:hAnsi="Times New Roman" w:cs="Times New Roman"/>
          <w:b/>
          <w:bCs/>
          <w:sz w:val="24"/>
          <w:szCs w:val="24"/>
          <w:lang w:val="pl-PL"/>
        </w:rPr>
        <w:t>Rady Gminy Wadowice Górne</w:t>
      </w:r>
    </w:p>
    <w:p w14:paraId="6E2056F8" w14:textId="3CE4EBD9" w:rsidR="00BB66BF" w:rsidRDefault="00BB66BF" w:rsidP="00BB66BF">
      <w:pPr>
        <w:spacing w:line="240" w:lineRule="auto"/>
        <w:jc w:val="center"/>
        <w:rPr>
          <w:b/>
          <w:bCs/>
        </w:rPr>
      </w:pPr>
      <w:r>
        <w:rPr>
          <w:rFonts w:ascii="Times New Roman" w:hAnsi="Times New Roman" w:cs="Times New Roman"/>
          <w:b/>
          <w:bCs/>
          <w:sz w:val="24"/>
          <w:szCs w:val="24"/>
          <w:lang w:val="pl-PL"/>
        </w:rPr>
        <w:t>z dnia</w:t>
      </w:r>
      <w:r w:rsidR="004A760A">
        <w:rPr>
          <w:rFonts w:ascii="Times New Roman" w:hAnsi="Times New Roman" w:cs="Times New Roman"/>
          <w:b/>
          <w:bCs/>
          <w:sz w:val="24"/>
          <w:szCs w:val="24"/>
          <w:lang w:val="pl-PL"/>
        </w:rPr>
        <w:t xml:space="preserve"> </w:t>
      </w:r>
      <w:r w:rsidR="00922848">
        <w:rPr>
          <w:rFonts w:ascii="Times New Roman" w:hAnsi="Times New Roman" w:cs="Times New Roman"/>
          <w:b/>
          <w:bCs/>
          <w:sz w:val="24"/>
          <w:szCs w:val="24"/>
          <w:lang w:val="pl-PL"/>
        </w:rPr>
        <w:t xml:space="preserve">2 marca </w:t>
      </w:r>
      <w:r w:rsidR="004A760A">
        <w:rPr>
          <w:rFonts w:ascii="Times New Roman" w:hAnsi="Times New Roman" w:cs="Times New Roman"/>
          <w:b/>
          <w:bCs/>
          <w:sz w:val="24"/>
          <w:szCs w:val="24"/>
          <w:lang w:val="pl-PL"/>
        </w:rPr>
        <w:t>2022 r.</w:t>
      </w:r>
    </w:p>
    <w:p w14:paraId="69B5496C" w14:textId="77777777" w:rsidR="00BB66BF" w:rsidRDefault="00BB66BF" w:rsidP="00BB66BF">
      <w:pPr>
        <w:rPr>
          <w:rFonts w:ascii="Times New Roman" w:hAnsi="Times New Roman" w:cs="Times New Roman"/>
          <w:sz w:val="12"/>
          <w:szCs w:val="12"/>
          <w:lang w:val="pl-PL"/>
        </w:rPr>
      </w:pPr>
    </w:p>
    <w:p w14:paraId="5734331B" w14:textId="77777777" w:rsidR="00BE1586" w:rsidRDefault="00BB66BF" w:rsidP="00BE1586">
      <w:pPr>
        <w:spacing w:after="0"/>
        <w:jc w:val="center"/>
        <w:rPr>
          <w:rFonts w:ascii="Times New Roman" w:hAnsi="Times New Roman" w:cs="Times New Roman"/>
          <w:b/>
          <w:sz w:val="24"/>
          <w:szCs w:val="24"/>
          <w:lang w:val="pl-PL"/>
        </w:rPr>
      </w:pPr>
      <w:r>
        <w:rPr>
          <w:rFonts w:ascii="Times New Roman" w:hAnsi="Times New Roman" w:cs="Times New Roman"/>
          <w:b/>
          <w:sz w:val="24"/>
          <w:szCs w:val="24"/>
          <w:lang w:val="pl-PL"/>
        </w:rPr>
        <w:t>w sprawie przyjęcia Gminnego Programu Profilaktyki i Rozwiązywania Problemów Alkoholowych oraz Pr</w:t>
      </w:r>
      <w:r w:rsidR="00C14A34">
        <w:rPr>
          <w:rFonts w:ascii="Times New Roman" w:hAnsi="Times New Roman" w:cs="Times New Roman"/>
          <w:b/>
          <w:sz w:val="24"/>
          <w:szCs w:val="24"/>
          <w:lang w:val="pl-PL"/>
        </w:rPr>
        <w:t>zeciwdziałania Narkomanii</w:t>
      </w:r>
      <w:r w:rsidR="00BE1586">
        <w:rPr>
          <w:rFonts w:ascii="Times New Roman" w:hAnsi="Times New Roman" w:cs="Times New Roman"/>
          <w:b/>
          <w:sz w:val="24"/>
          <w:szCs w:val="24"/>
          <w:lang w:val="pl-PL"/>
        </w:rPr>
        <w:t xml:space="preserve"> w Gminie Wadowice Górne</w:t>
      </w:r>
    </w:p>
    <w:p w14:paraId="6ACEB2A3" w14:textId="480A88F0" w:rsidR="00BB66BF" w:rsidRDefault="00C14A34" w:rsidP="00BE1586">
      <w:pPr>
        <w:spacing w:after="0"/>
        <w:jc w:val="center"/>
        <w:rPr>
          <w:rFonts w:ascii="Times New Roman" w:hAnsi="Times New Roman" w:cs="Times New Roman"/>
          <w:b/>
          <w:sz w:val="24"/>
          <w:szCs w:val="24"/>
          <w:lang w:val="pl-PL"/>
        </w:rPr>
      </w:pPr>
      <w:r>
        <w:rPr>
          <w:rFonts w:ascii="Times New Roman" w:hAnsi="Times New Roman" w:cs="Times New Roman"/>
          <w:b/>
          <w:sz w:val="24"/>
          <w:szCs w:val="24"/>
          <w:lang w:val="pl-PL"/>
        </w:rPr>
        <w:t xml:space="preserve"> na lata</w:t>
      </w:r>
      <w:r w:rsidR="00BB66BF">
        <w:rPr>
          <w:rFonts w:ascii="Times New Roman" w:hAnsi="Times New Roman" w:cs="Times New Roman"/>
          <w:b/>
          <w:sz w:val="24"/>
          <w:szCs w:val="24"/>
          <w:lang w:val="pl-PL"/>
        </w:rPr>
        <w:t xml:space="preserve"> 2022</w:t>
      </w:r>
      <w:r>
        <w:rPr>
          <w:rFonts w:ascii="Times New Roman" w:hAnsi="Times New Roman" w:cs="Times New Roman"/>
          <w:b/>
          <w:sz w:val="24"/>
          <w:szCs w:val="24"/>
          <w:lang w:val="pl-PL"/>
        </w:rPr>
        <w:t>-2023</w:t>
      </w:r>
    </w:p>
    <w:p w14:paraId="16A80177" w14:textId="77777777" w:rsidR="00BB66BF" w:rsidRDefault="00BB66BF" w:rsidP="00BB66BF">
      <w:pPr>
        <w:spacing w:line="360" w:lineRule="auto"/>
        <w:rPr>
          <w:rFonts w:ascii="Times New Roman" w:hAnsi="Times New Roman" w:cs="Times New Roman"/>
          <w:sz w:val="24"/>
          <w:szCs w:val="24"/>
          <w:lang w:val="pl-PL"/>
        </w:rPr>
      </w:pPr>
    </w:p>
    <w:p w14:paraId="464CFB96" w14:textId="7BF418DF" w:rsidR="00BB66BF" w:rsidRPr="00C14A34" w:rsidRDefault="00BB66BF" w:rsidP="00BB66BF">
      <w:pPr>
        <w:spacing w:line="360" w:lineRule="auto"/>
        <w:jc w:val="both"/>
        <w:rPr>
          <w:rFonts w:ascii="Times New Roman" w:hAnsi="Times New Roman" w:cs="Times New Roman"/>
          <w:sz w:val="24"/>
          <w:szCs w:val="24"/>
          <w:lang w:val="pl-PL"/>
        </w:rPr>
      </w:pPr>
      <w:r w:rsidRPr="00C14A34">
        <w:rPr>
          <w:rFonts w:ascii="Times New Roman" w:hAnsi="Times New Roman" w:cs="Times New Roman"/>
          <w:sz w:val="24"/>
          <w:szCs w:val="24"/>
          <w:lang w:val="pl-PL"/>
        </w:rPr>
        <w:t xml:space="preserve">Na podstawie art. 18 ust. 2 pkt 15 ustawy z dnia 8 marca 1990 r. o samorządzie gminnym                            </w:t>
      </w:r>
      <w:r w:rsidRPr="00C14A34">
        <w:rPr>
          <w:rFonts w:ascii="Times New Roman" w:hAnsi="Times New Roman" w:cs="Times New Roman"/>
          <w:color w:val="333333"/>
          <w:sz w:val="24"/>
          <w:szCs w:val="24"/>
          <w:shd w:val="clear" w:color="auto" w:fill="FFFFFF"/>
        </w:rPr>
        <w:t>(</w:t>
      </w:r>
      <w:r w:rsidRPr="00C14A34">
        <w:rPr>
          <w:rFonts w:ascii="Times New Roman" w:hAnsi="Times New Roman" w:cs="Times New Roman"/>
          <w:sz w:val="24"/>
          <w:szCs w:val="24"/>
          <w:shd w:val="clear" w:color="auto" w:fill="FFFFFF"/>
        </w:rPr>
        <w:t xml:space="preserve">t.j. Dz. U. z 2021 r. poz. 1372 z późn. zm.) </w:t>
      </w:r>
      <w:r w:rsidRPr="00C14A34">
        <w:rPr>
          <w:rFonts w:ascii="Times New Roman" w:hAnsi="Times New Roman" w:cs="Times New Roman"/>
          <w:sz w:val="24"/>
          <w:szCs w:val="24"/>
          <w:lang w:val="pl-PL"/>
        </w:rPr>
        <w:t>oraz na podstawie art. 4</w:t>
      </w:r>
      <w:r w:rsidRPr="00C14A34">
        <w:rPr>
          <w:rFonts w:ascii="Times New Roman" w:hAnsi="Times New Roman" w:cs="Times New Roman"/>
          <w:sz w:val="24"/>
          <w:szCs w:val="24"/>
          <w:vertAlign w:val="superscript"/>
          <w:lang w:val="pl-PL"/>
        </w:rPr>
        <w:t>1</w:t>
      </w:r>
      <w:r w:rsidRPr="00C14A34">
        <w:rPr>
          <w:rFonts w:ascii="Times New Roman" w:hAnsi="Times New Roman" w:cs="Times New Roman"/>
          <w:sz w:val="24"/>
          <w:szCs w:val="24"/>
          <w:lang w:val="pl-PL"/>
        </w:rPr>
        <w:t xml:space="preserve"> ust. 2 ustawy z dnia 26 października 1982 r. o wychowaniu w trzeźwości i przeciwdziałaniu alkoholizmowi </w:t>
      </w:r>
      <w:r w:rsidR="00C14A34">
        <w:rPr>
          <w:rFonts w:ascii="Times New Roman" w:hAnsi="Times New Roman" w:cs="Times New Roman"/>
          <w:sz w:val="24"/>
          <w:szCs w:val="24"/>
          <w:lang w:val="pl-PL"/>
        </w:rPr>
        <w:t xml:space="preserve">               </w:t>
      </w:r>
      <w:r w:rsidR="00BB5CA8">
        <w:rPr>
          <w:rFonts w:ascii="Times New Roman" w:hAnsi="Times New Roman" w:cs="Times New Roman"/>
          <w:sz w:val="24"/>
          <w:szCs w:val="24"/>
          <w:lang w:val="pl-PL"/>
        </w:rPr>
        <w:t xml:space="preserve">         </w:t>
      </w:r>
      <w:r w:rsidRPr="00C14A34">
        <w:rPr>
          <w:rFonts w:ascii="Times New Roman" w:hAnsi="Times New Roman" w:cs="Times New Roman"/>
          <w:sz w:val="24"/>
          <w:szCs w:val="24"/>
          <w:shd w:val="clear" w:color="auto" w:fill="FFFFFF"/>
        </w:rPr>
        <w:t>(t.j. Dz. U. z 2021 r. poz. 1119</w:t>
      </w:r>
      <w:r w:rsidR="00C14A34">
        <w:rPr>
          <w:rFonts w:ascii="Times New Roman" w:hAnsi="Times New Roman" w:cs="Times New Roman"/>
          <w:sz w:val="24"/>
          <w:szCs w:val="24"/>
          <w:shd w:val="clear" w:color="auto" w:fill="FFFFFF"/>
        </w:rPr>
        <w:t xml:space="preserve"> z późn. zm.</w:t>
      </w:r>
      <w:r w:rsidRPr="00C14A34">
        <w:rPr>
          <w:rFonts w:ascii="Times New Roman" w:hAnsi="Times New Roman" w:cs="Times New Roman"/>
          <w:sz w:val="24"/>
          <w:szCs w:val="24"/>
          <w:shd w:val="clear" w:color="auto" w:fill="FFFFFF"/>
        </w:rPr>
        <w:t>)</w:t>
      </w:r>
      <w:r w:rsidR="00C14A34">
        <w:rPr>
          <w:rFonts w:ascii="Times New Roman" w:hAnsi="Times New Roman" w:cs="Times New Roman"/>
          <w:sz w:val="24"/>
          <w:szCs w:val="24"/>
          <w:shd w:val="clear" w:color="auto" w:fill="FFFFFF"/>
        </w:rPr>
        <w:t xml:space="preserve"> </w:t>
      </w:r>
      <w:r w:rsidRPr="00C14A34">
        <w:rPr>
          <w:rFonts w:ascii="Times New Roman" w:hAnsi="Times New Roman" w:cs="Times New Roman"/>
          <w:sz w:val="24"/>
          <w:szCs w:val="24"/>
          <w:lang w:val="pl-PL"/>
        </w:rPr>
        <w:t>Rada Gminy uchwala, co następuje;</w:t>
      </w:r>
    </w:p>
    <w:p w14:paraId="125C7CAA" w14:textId="77777777" w:rsidR="00BB66BF" w:rsidRDefault="00BB66BF" w:rsidP="00BB66BF">
      <w:pPr>
        <w:jc w:val="center"/>
        <w:rPr>
          <w:rFonts w:ascii="Times New Roman" w:hAnsi="Times New Roman" w:cs="Times New Roman"/>
          <w:sz w:val="12"/>
          <w:szCs w:val="12"/>
          <w:lang w:val="pl-PL"/>
        </w:rPr>
      </w:pPr>
    </w:p>
    <w:p w14:paraId="01275111" w14:textId="77777777" w:rsidR="00BB66BF" w:rsidRDefault="00BB66BF" w:rsidP="00BB66BF">
      <w:pPr>
        <w:jc w:val="center"/>
        <w:rPr>
          <w:rFonts w:ascii="Times New Roman" w:hAnsi="Times New Roman" w:cs="Times New Roman"/>
          <w:b/>
          <w:sz w:val="24"/>
          <w:szCs w:val="24"/>
          <w:lang w:val="pl-PL"/>
        </w:rPr>
      </w:pPr>
      <w:r>
        <w:rPr>
          <w:rFonts w:ascii="Times New Roman" w:hAnsi="Times New Roman" w:cs="Times New Roman"/>
          <w:b/>
          <w:sz w:val="24"/>
          <w:szCs w:val="24"/>
          <w:lang w:val="pl-PL"/>
        </w:rPr>
        <w:t>§ 1</w:t>
      </w:r>
    </w:p>
    <w:p w14:paraId="5C5D9B57" w14:textId="16906FDA" w:rsidR="00BB66BF" w:rsidRDefault="00BB66BF" w:rsidP="00BB66BF">
      <w:p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Przyjmuje się Gminny Program Profilaktyki i Rozwiązywania Problemów Alkoholowych oraz Przeciwdziałania Narkomanii </w:t>
      </w:r>
      <w:r w:rsidR="00BE1586">
        <w:rPr>
          <w:rFonts w:ascii="Times New Roman" w:hAnsi="Times New Roman" w:cs="Times New Roman"/>
          <w:sz w:val="24"/>
          <w:szCs w:val="24"/>
          <w:lang w:val="pl-PL"/>
        </w:rPr>
        <w:t xml:space="preserve">w Gminie Wadowice Górne </w:t>
      </w:r>
      <w:r>
        <w:rPr>
          <w:rFonts w:ascii="Times New Roman" w:hAnsi="Times New Roman" w:cs="Times New Roman"/>
          <w:sz w:val="24"/>
          <w:szCs w:val="24"/>
          <w:lang w:val="pl-PL"/>
        </w:rPr>
        <w:t>na lata 2022-2023 stanowiący załącznik do niniejszej uchwały.</w:t>
      </w:r>
    </w:p>
    <w:p w14:paraId="0E1D5238" w14:textId="77777777" w:rsidR="00BB66BF" w:rsidRDefault="00BB66BF" w:rsidP="00BB66BF">
      <w:pPr>
        <w:spacing w:line="360" w:lineRule="auto"/>
        <w:jc w:val="both"/>
        <w:rPr>
          <w:rFonts w:ascii="Times New Roman" w:hAnsi="Times New Roman" w:cs="Times New Roman"/>
          <w:sz w:val="6"/>
          <w:szCs w:val="6"/>
          <w:lang w:val="pl-PL"/>
        </w:rPr>
      </w:pPr>
    </w:p>
    <w:p w14:paraId="15E7E5B8" w14:textId="77777777" w:rsidR="00BB66BF" w:rsidRDefault="00BB66BF" w:rsidP="00BB66BF">
      <w:pPr>
        <w:jc w:val="center"/>
        <w:rPr>
          <w:rFonts w:ascii="Times New Roman" w:hAnsi="Times New Roman" w:cs="Times New Roman"/>
          <w:b/>
          <w:sz w:val="24"/>
          <w:szCs w:val="24"/>
          <w:lang w:val="pl-PL"/>
        </w:rPr>
      </w:pPr>
      <w:r>
        <w:rPr>
          <w:rFonts w:ascii="Times New Roman" w:hAnsi="Times New Roman" w:cs="Times New Roman"/>
          <w:b/>
          <w:sz w:val="24"/>
          <w:szCs w:val="24"/>
          <w:lang w:val="pl-PL"/>
        </w:rPr>
        <w:t>§ 2</w:t>
      </w:r>
    </w:p>
    <w:p w14:paraId="7C64803C" w14:textId="77777777" w:rsidR="00BB66BF" w:rsidRDefault="00BB66BF" w:rsidP="00BB66BF">
      <w:pPr>
        <w:tabs>
          <w:tab w:val="left" w:pos="4080"/>
        </w:tabs>
        <w:rPr>
          <w:rFonts w:ascii="Times New Roman" w:hAnsi="Times New Roman" w:cs="Times New Roman"/>
          <w:sz w:val="24"/>
          <w:szCs w:val="24"/>
          <w:lang w:val="pl-PL"/>
        </w:rPr>
      </w:pPr>
      <w:r>
        <w:rPr>
          <w:rFonts w:ascii="Times New Roman" w:hAnsi="Times New Roman" w:cs="Times New Roman"/>
          <w:sz w:val="24"/>
          <w:szCs w:val="24"/>
          <w:lang w:val="pl-PL"/>
        </w:rPr>
        <w:t>Wykonanie uchwały powierza się Wójtowi Gminy Wadowice Górne.</w:t>
      </w:r>
    </w:p>
    <w:p w14:paraId="36986712" w14:textId="77777777" w:rsidR="00BB66BF" w:rsidRDefault="00BB66BF" w:rsidP="00BB66BF">
      <w:pPr>
        <w:tabs>
          <w:tab w:val="left" w:pos="4080"/>
        </w:tabs>
        <w:rPr>
          <w:rFonts w:ascii="Times New Roman" w:hAnsi="Times New Roman" w:cs="Times New Roman"/>
          <w:sz w:val="8"/>
          <w:szCs w:val="8"/>
          <w:lang w:val="pl-PL"/>
        </w:rPr>
      </w:pPr>
    </w:p>
    <w:p w14:paraId="0FB6FF53" w14:textId="77777777" w:rsidR="00BB66BF" w:rsidRDefault="00BB66BF" w:rsidP="00BB66BF">
      <w:pPr>
        <w:tabs>
          <w:tab w:val="left" w:pos="4080"/>
        </w:tabs>
        <w:rPr>
          <w:rFonts w:ascii="Times New Roman" w:hAnsi="Times New Roman" w:cs="Times New Roman"/>
          <w:sz w:val="8"/>
          <w:szCs w:val="8"/>
          <w:lang w:val="pl-PL"/>
        </w:rPr>
      </w:pPr>
    </w:p>
    <w:p w14:paraId="7A6DC833" w14:textId="77777777" w:rsidR="00BB66BF" w:rsidRDefault="00BB66BF" w:rsidP="00BB66BF">
      <w:pPr>
        <w:jc w:val="center"/>
        <w:rPr>
          <w:rFonts w:ascii="Times New Roman" w:hAnsi="Times New Roman" w:cs="Times New Roman"/>
          <w:b/>
          <w:sz w:val="24"/>
          <w:szCs w:val="24"/>
          <w:lang w:val="pl-PL"/>
        </w:rPr>
      </w:pPr>
      <w:r>
        <w:rPr>
          <w:rFonts w:ascii="Times New Roman" w:hAnsi="Times New Roman" w:cs="Times New Roman"/>
          <w:b/>
          <w:sz w:val="24"/>
          <w:szCs w:val="24"/>
          <w:lang w:val="pl-PL"/>
        </w:rPr>
        <w:t>§ 3</w:t>
      </w:r>
    </w:p>
    <w:p w14:paraId="60A63D71" w14:textId="77777777" w:rsidR="00BB66BF" w:rsidRDefault="00BB66BF" w:rsidP="00BB66BF">
      <w:r>
        <w:rPr>
          <w:rFonts w:ascii="Times New Roman" w:hAnsi="Times New Roman" w:cs="Times New Roman"/>
          <w:sz w:val="24"/>
          <w:szCs w:val="24"/>
          <w:lang w:val="pl-PL"/>
        </w:rPr>
        <w:t>Uchwała wchodzi w życie z dniem podjęcia, z datą obowiązywania od 1 kwietnia 2022 roku.</w:t>
      </w:r>
    </w:p>
    <w:p w14:paraId="64900E10" w14:textId="77777777" w:rsidR="00BB66BF" w:rsidRDefault="00BB66BF" w:rsidP="00BB66BF"/>
    <w:p w14:paraId="3330B20D" w14:textId="4E41FB9A" w:rsidR="002301F0" w:rsidRDefault="002301F0" w:rsidP="002301F0">
      <w:pPr>
        <w:pStyle w:val="Tekstpodstawowy3"/>
        <w:jc w:val="both"/>
        <w:rPr>
          <w:rFonts w:ascii="Times New Roman" w:hAnsi="Times New Roman"/>
          <w:b/>
          <w:szCs w:val="24"/>
        </w:rPr>
      </w:pPr>
      <w:r>
        <w:rPr>
          <w:rFonts w:ascii="Times New Roman" w:hAnsi="Times New Roman"/>
          <w:b/>
          <w:szCs w:val="24"/>
        </w:rPr>
        <w:t xml:space="preserve">                                                                                         Przewodniczący Rady Gminy</w:t>
      </w:r>
    </w:p>
    <w:p w14:paraId="6E2B5EA8" w14:textId="77777777" w:rsidR="002301F0" w:rsidRDefault="002301F0" w:rsidP="002301F0">
      <w:pPr>
        <w:pStyle w:val="Tekstpodstawowy3"/>
        <w:jc w:val="both"/>
        <w:rPr>
          <w:rFonts w:ascii="Times New Roman" w:hAnsi="Times New Roman"/>
          <w:b/>
          <w:szCs w:val="24"/>
        </w:rPr>
      </w:pPr>
    </w:p>
    <w:p w14:paraId="10DB4D3E" w14:textId="77777777" w:rsidR="002301F0" w:rsidRDefault="002301F0" w:rsidP="002301F0">
      <w:pPr>
        <w:pStyle w:val="Tekstpodstawowy3"/>
        <w:jc w:val="both"/>
        <w:rPr>
          <w:rFonts w:ascii="Times New Roman" w:hAnsi="Times New Roman"/>
          <w:b/>
          <w:szCs w:val="24"/>
        </w:rPr>
      </w:pPr>
      <w:r>
        <w:rPr>
          <w:rFonts w:ascii="Times New Roman" w:hAnsi="Times New Roman"/>
          <w:b/>
          <w:szCs w:val="24"/>
        </w:rPr>
        <w:t xml:space="preserve">                                                                                                  Krzysztof Maciejak</w:t>
      </w:r>
    </w:p>
    <w:p w14:paraId="2BAEC510" w14:textId="77777777" w:rsidR="0054057E" w:rsidRDefault="0054057E" w:rsidP="002301F0">
      <w:pPr>
        <w:pStyle w:val="Tekstpodstawowy3"/>
        <w:jc w:val="both"/>
        <w:rPr>
          <w:rFonts w:ascii="Times New Roman" w:hAnsi="Times New Roman"/>
          <w:b/>
          <w:szCs w:val="24"/>
        </w:rPr>
      </w:pPr>
    </w:p>
    <w:p w14:paraId="6ACAC1F7" w14:textId="77777777" w:rsidR="0054057E" w:rsidRDefault="0054057E" w:rsidP="002301F0">
      <w:pPr>
        <w:pStyle w:val="Tekstpodstawowy3"/>
        <w:jc w:val="both"/>
        <w:rPr>
          <w:rFonts w:ascii="Times New Roman" w:hAnsi="Times New Roman"/>
          <w:b/>
          <w:szCs w:val="24"/>
        </w:rPr>
      </w:pPr>
    </w:p>
    <w:p w14:paraId="7F8001AF" w14:textId="77777777" w:rsidR="0054057E" w:rsidRDefault="0054057E" w:rsidP="002301F0">
      <w:pPr>
        <w:pStyle w:val="Tekstpodstawowy3"/>
        <w:jc w:val="both"/>
        <w:rPr>
          <w:rFonts w:ascii="Times New Roman" w:hAnsi="Times New Roman"/>
          <w:b/>
          <w:szCs w:val="24"/>
        </w:rPr>
      </w:pPr>
    </w:p>
    <w:p w14:paraId="54BCBE21" w14:textId="77777777" w:rsidR="0054057E" w:rsidRDefault="0054057E" w:rsidP="002301F0">
      <w:pPr>
        <w:pStyle w:val="Tekstpodstawowy3"/>
        <w:jc w:val="both"/>
        <w:rPr>
          <w:rFonts w:ascii="Times New Roman" w:hAnsi="Times New Roman"/>
          <w:b/>
          <w:szCs w:val="24"/>
        </w:rPr>
      </w:pPr>
    </w:p>
    <w:p w14:paraId="67D6D3B3" w14:textId="77777777" w:rsidR="0054057E" w:rsidRDefault="0054057E" w:rsidP="002301F0">
      <w:pPr>
        <w:pStyle w:val="Tekstpodstawowy3"/>
        <w:jc w:val="both"/>
        <w:rPr>
          <w:rFonts w:ascii="Times New Roman" w:hAnsi="Times New Roman"/>
          <w:b/>
          <w:szCs w:val="24"/>
        </w:rPr>
      </w:pPr>
    </w:p>
    <w:p w14:paraId="37846075" w14:textId="77777777" w:rsidR="0054057E" w:rsidRDefault="0054057E" w:rsidP="002301F0">
      <w:pPr>
        <w:pStyle w:val="Tekstpodstawowy3"/>
        <w:jc w:val="both"/>
        <w:rPr>
          <w:rFonts w:ascii="Times New Roman" w:hAnsi="Times New Roman"/>
          <w:b/>
          <w:szCs w:val="24"/>
        </w:rPr>
      </w:pPr>
    </w:p>
    <w:p w14:paraId="6CCD9893" w14:textId="77777777" w:rsidR="0054057E" w:rsidRDefault="0054057E" w:rsidP="002301F0">
      <w:pPr>
        <w:pStyle w:val="Tekstpodstawowy3"/>
        <w:jc w:val="both"/>
        <w:rPr>
          <w:rFonts w:ascii="Times New Roman" w:hAnsi="Times New Roman"/>
          <w:b/>
          <w:szCs w:val="24"/>
        </w:rPr>
      </w:pPr>
    </w:p>
    <w:p w14:paraId="02DF3465" w14:textId="77777777" w:rsidR="0054057E" w:rsidRDefault="0054057E" w:rsidP="0054057E">
      <w:pPr>
        <w:pStyle w:val="Nagwek4"/>
        <w:spacing w:line="276" w:lineRule="auto"/>
        <w:ind w:left="5432" w:firstLine="232"/>
        <w:rPr>
          <w:b w:val="0"/>
        </w:rPr>
      </w:pPr>
      <w:r>
        <w:rPr>
          <w:b w:val="0"/>
        </w:rPr>
        <w:lastRenderedPageBreak/>
        <w:t xml:space="preserve">Załącznik Nr 1 do uchwały </w:t>
      </w:r>
    </w:p>
    <w:p w14:paraId="47E9C99A" w14:textId="77777777" w:rsidR="0054057E" w:rsidRDefault="0054057E" w:rsidP="0054057E">
      <w:pPr>
        <w:pStyle w:val="Nagwek4"/>
        <w:spacing w:line="276" w:lineRule="auto"/>
        <w:ind w:left="5664"/>
        <w:rPr>
          <w:b w:val="0"/>
        </w:rPr>
      </w:pPr>
      <w:r>
        <w:rPr>
          <w:b w:val="0"/>
        </w:rPr>
        <w:t xml:space="preserve">Rady Gminy Wadowice Górne </w:t>
      </w:r>
    </w:p>
    <w:p w14:paraId="6EE7FAA7" w14:textId="77777777" w:rsidR="0054057E" w:rsidRDefault="0054057E" w:rsidP="0054057E">
      <w:pPr>
        <w:pStyle w:val="Nagwek4"/>
        <w:spacing w:line="276" w:lineRule="auto"/>
        <w:ind w:left="4956" w:right="4" w:firstLine="708"/>
        <w:rPr>
          <w:b w:val="0"/>
        </w:rPr>
      </w:pPr>
      <w:r>
        <w:rPr>
          <w:b w:val="0"/>
        </w:rPr>
        <w:t>Nr XXXI/232/2022</w:t>
      </w:r>
    </w:p>
    <w:p w14:paraId="5487C41D" w14:textId="77777777" w:rsidR="0054057E" w:rsidRDefault="0054057E" w:rsidP="0054057E">
      <w:pPr>
        <w:ind w:left="4956" w:firstLine="708"/>
        <w:rPr>
          <w:b/>
          <w:sz w:val="24"/>
        </w:rPr>
      </w:pPr>
      <w:r>
        <w:rPr>
          <w:sz w:val="24"/>
        </w:rPr>
        <w:t>z dnia 2 marca 2022 r.</w:t>
      </w:r>
    </w:p>
    <w:p w14:paraId="19736CB2" w14:textId="77777777" w:rsidR="0054057E" w:rsidRDefault="0054057E" w:rsidP="0054057E">
      <w:pPr>
        <w:pStyle w:val="Tekstpodstawowy"/>
        <w:spacing w:before="3"/>
        <w:rPr>
          <w:b/>
          <w:sz w:val="36"/>
        </w:rPr>
      </w:pPr>
    </w:p>
    <w:p w14:paraId="7C1D9CE3" w14:textId="77777777" w:rsidR="0054057E" w:rsidRDefault="0054057E" w:rsidP="0054057E">
      <w:pPr>
        <w:ind w:left="56"/>
        <w:jc w:val="center"/>
        <w:rPr>
          <w:b/>
          <w:sz w:val="44"/>
          <w:szCs w:val="44"/>
        </w:rPr>
      </w:pPr>
      <w:r>
        <w:rPr>
          <w:b/>
          <w:sz w:val="44"/>
          <w:szCs w:val="44"/>
        </w:rPr>
        <w:t xml:space="preserve">GMINNY </w:t>
      </w:r>
      <w:r>
        <w:rPr>
          <w:b/>
          <w:spacing w:val="-2"/>
          <w:sz w:val="44"/>
          <w:szCs w:val="44"/>
        </w:rPr>
        <w:t>PROGRAM</w:t>
      </w:r>
      <w:r>
        <w:rPr>
          <w:b/>
          <w:sz w:val="44"/>
          <w:szCs w:val="44"/>
        </w:rPr>
        <w:t xml:space="preserve"> </w:t>
      </w:r>
    </w:p>
    <w:p w14:paraId="1718A176" w14:textId="77777777" w:rsidR="0054057E" w:rsidRDefault="0054057E" w:rsidP="0054057E">
      <w:pPr>
        <w:ind w:left="56"/>
        <w:jc w:val="center"/>
        <w:rPr>
          <w:b/>
          <w:sz w:val="44"/>
          <w:szCs w:val="44"/>
        </w:rPr>
      </w:pPr>
      <w:r>
        <w:rPr>
          <w:b/>
          <w:sz w:val="44"/>
          <w:szCs w:val="44"/>
        </w:rPr>
        <w:t xml:space="preserve">PROFILAKTYKI I ROZWIĄZYWANIA PROBLEMÓW ALKOHOLOWYCH </w:t>
      </w:r>
    </w:p>
    <w:p w14:paraId="26F6DC0C" w14:textId="77777777" w:rsidR="0054057E" w:rsidRDefault="0054057E" w:rsidP="0054057E">
      <w:pPr>
        <w:ind w:left="56"/>
        <w:jc w:val="center"/>
        <w:rPr>
          <w:b/>
          <w:sz w:val="44"/>
          <w:szCs w:val="44"/>
        </w:rPr>
      </w:pPr>
      <w:r>
        <w:rPr>
          <w:b/>
          <w:sz w:val="44"/>
          <w:szCs w:val="44"/>
        </w:rPr>
        <w:t xml:space="preserve">ORAZ </w:t>
      </w:r>
    </w:p>
    <w:p w14:paraId="67648A54" w14:textId="77777777" w:rsidR="0054057E" w:rsidRDefault="0054057E" w:rsidP="0054057E">
      <w:pPr>
        <w:ind w:left="56"/>
        <w:jc w:val="center"/>
        <w:rPr>
          <w:b/>
          <w:sz w:val="44"/>
          <w:szCs w:val="44"/>
        </w:rPr>
      </w:pPr>
      <w:r>
        <w:rPr>
          <w:b/>
          <w:sz w:val="44"/>
          <w:szCs w:val="44"/>
        </w:rPr>
        <w:t>PRZECIWDZIAŁANIA NARKOMANII</w:t>
      </w:r>
    </w:p>
    <w:p w14:paraId="171BADC8" w14:textId="77777777" w:rsidR="0054057E" w:rsidRDefault="0054057E" w:rsidP="0054057E">
      <w:pPr>
        <w:ind w:left="56"/>
        <w:jc w:val="center"/>
        <w:rPr>
          <w:b/>
          <w:sz w:val="44"/>
          <w:szCs w:val="44"/>
        </w:rPr>
      </w:pPr>
      <w:r>
        <w:rPr>
          <w:b/>
          <w:sz w:val="44"/>
          <w:szCs w:val="44"/>
        </w:rPr>
        <w:t xml:space="preserve">W GMINIE WADOWICE GÓRNE </w:t>
      </w:r>
    </w:p>
    <w:p w14:paraId="7718094D" w14:textId="7F56F112" w:rsidR="0054057E" w:rsidRPr="0054057E" w:rsidRDefault="0054057E" w:rsidP="0054057E">
      <w:pPr>
        <w:jc w:val="center"/>
        <w:rPr>
          <w:b/>
          <w:spacing w:val="-4"/>
          <w:sz w:val="44"/>
          <w:szCs w:val="44"/>
        </w:rPr>
      </w:pPr>
      <w:r>
        <w:rPr>
          <w:b/>
          <w:sz w:val="44"/>
          <w:szCs w:val="44"/>
        </w:rPr>
        <w:t xml:space="preserve">NA LATA </w:t>
      </w:r>
      <w:r>
        <w:rPr>
          <w:b/>
          <w:spacing w:val="-4"/>
          <w:sz w:val="44"/>
          <w:szCs w:val="44"/>
        </w:rPr>
        <w:t>2022-2023</w:t>
      </w:r>
    </w:p>
    <w:p w14:paraId="7029D996" w14:textId="77777777" w:rsidR="0054057E" w:rsidRDefault="0054057E" w:rsidP="0054057E">
      <w:pPr>
        <w:spacing w:line="550" w:lineRule="exact"/>
        <w:ind w:left="56"/>
        <w:jc w:val="center"/>
        <w:rPr>
          <w:b/>
          <w:noProof/>
          <w:spacing w:val="-4"/>
          <w:sz w:val="48"/>
          <w:lang w:eastAsia="pl-PL"/>
        </w:rPr>
      </w:pPr>
    </w:p>
    <w:p w14:paraId="35EFAF51" w14:textId="40BAF3B3" w:rsidR="0054057E" w:rsidRDefault="0054057E" w:rsidP="0054057E">
      <w:pPr>
        <w:jc w:val="center"/>
        <w:rPr>
          <w:b/>
          <w:noProof/>
          <w:spacing w:val="-4"/>
          <w:sz w:val="48"/>
          <w:lang w:eastAsia="pl-PL"/>
        </w:rPr>
      </w:pPr>
      <w:r>
        <w:rPr>
          <w:noProof/>
          <w:sz w:val="24"/>
          <w:szCs w:val="24"/>
          <w:lang w:val="pl-PL" w:eastAsia="pl-PL"/>
        </w:rPr>
        <w:drawing>
          <wp:inline distT="0" distB="0" distL="0" distR="0" wp14:anchorId="20415920" wp14:editId="06D21DB0">
            <wp:extent cx="4572000" cy="2600325"/>
            <wp:effectExtent l="0" t="0" r="0" b="9525"/>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bookmarkStart w:id="0" w:name="_GoBack"/>
      <w:bookmarkEnd w:id="0"/>
    </w:p>
    <w:p w14:paraId="47258806" w14:textId="77777777" w:rsidR="0054057E" w:rsidRDefault="0054057E" w:rsidP="0054057E">
      <w:pPr>
        <w:rPr>
          <w:b/>
          <w:noProof/>
          <w:spacing w:val="-4"/>
          <w:sz w:val="48"/>
          <w:lang w:eastAsia="pl-PL"/>
        </w:rPr>
      </w:pPr>
    </w:p>
    <w:p w14:paraId="05E0209B" w14:textId="77777777" w:rsidR="0054057E" w:rsidRDefault="0054057E" w:rsidP="0054057E">
      <w:pPr>
        <w:jc w:val="center"/>
        <w:rPr>
          <w:spacing w:val="-4"/>
          <w:sz w:val="24"/>
          <w:szCs w:val="24"/>
        </w:rPr>
      </w:pPr>
      <w:r>
        <w:rPr>
          <w:sz w:val="24"/>
          <w:szCs w:val="24"/>
        </w:rPr>
        <w:t xml:space="preserve">Wadowice Górne, marzec </w:t>
      </w:r>
      <w:r>
        <w:rPr>
          <w:spacing w:val="-4"/>
          <w:sz w:val="24"/>
          <w:szCs w:val="24"/>
        </w:rPr>
        <w:t>2022</w:t>
      </w:r>
    </w:p>
    <w:p w14:paraId="024F864C" w14:textId="77777777" w:rsidR="0054057E" w:rsidRDefault="0054057E" w:rsidP="0054057E">
      <w:pPr>
        <w:jc w:val="center"/>
        <w:rPr>
          <w:b/>
          <w:spacing w:val="-4"/>
          <w:sz w:val="28"/>
          <w:szCs w:val="28"/>
        </w:rPr>
      </w:pPr>
      <w:r>
        <w:rPr>
          <w:b/>
          <w:spacing w:val="-4"/>
          <w:sz w:val="28"/>
          <w:szCs w:val="28"/>
        </w:rPr>
        <w:lastRenderedPageBreak/>
        <w:t>SPIS TREŚCI</w:t>
      </w:r>
    </w:p>
    <w:p w14:paraId="3FDFB6A0" w14:textId="77777777" w:rsidR="0054057E" w:rsidRDefault="0054057E" w:rsidP="0054057E">
      <w:pPr>
        <w:spacing w:line="360" w:lineRule="auto"/>
        <w:jc w:val="center"/>
        <w:rPr>
          <w:spacing w:val="-4"/>
          <w:sz w:val="24"/>
          <w:szCs w:val="24"/>
        </w:rPr>
      </w:pPr>
    </w:p>
    <w:p w14:paraId="046DE7A1" w14:textId="77777777" w:rsidR="0054057E" w:rsidRDefault="0054057E" w:rsidP="0054057E">
      <w:pPr>
        <w:pStyle w:val="Spistreci1"/>
        <w:tabs>
          <w:tab w:val="right" w:leader="dot" w:pos="9066"/>
        </w:tabs>
        <w:spacing w:line="360" w:lineRule="auto"/>
        <w:jc w:val="both"/>
        <w:rPr>
          <w:rFonts w:asciiTheme="minorHAnsi" w:eastAsiaTheme="minorEastAsia" w:hAnsiTheme="minorHAnsi" w:cstheme="minorBidi"/>
          <w:noProof/>
          <w:sz w:val="24"/>
          <w:szCs w:val="24"/>
          <w:lang w:eastAsia="pl-PL"/>
        </w:rPr>
      </w:pPr>
      <w:r>
        <w:rPr>
          <w:spacing w:val="-4"/>
          <w:sz w:val="24"/>
          <w:szCs w:val="24"/>
        </w:rPr>
        <w:fldChar w:fldCharType="begin"/>
      </w:r>
      <w:r>
        <w:rPr>
          <w:spacing w:val="-4"/>
          <w:sz w:val="24"/>
          <w:szCs w:val="24"/>
        </w:rPr>
        <w:instrText xml:space="preserve"> TOC \o "1-3" \h \z \u </w:instrText>
      </w:r>
      <w:r>
        <w:rPr>
          <w:spacing w:val="-4"/>
          <w:sz w:val="24"/>
          <w:szCs w:val="24"/>
        </w:rPr>
        <w:fldChar w:fldCharType="separate"/>
      </w:r>
      <w:hyperlink r:id="rId8" w:anchor="_Toc96496926" w:history="1">
        <w:r>
          <w:rPr>
            <w:rStyle w:val="Hipercze"/>
            <w:rFonts w:eastAsiaTheme="majorEastAsia"/>
            <w:noProof/>
            <w:sz w:val="24"/>
            <w:szCs w:val="24"/>
          </w:rPr>
          <w:t>WPROWADZENIE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_Toc96496926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3</w:t>
        </w:r>
        <w:r>
          <w:rPr>
            <w:rStyle w:val="Hipercze"/>
            <w:noProof/>
            <w:webHidden/>
            <w:sz w:val="24"/>
            <w:szCs w:val="24"/>
          </w:rPr>
          <w:fldChar w:fldCharType="end"/>
        </w:r>
      </w:hyperlink>
    </w:p>
    <w:p w14:paraId="075BCB42" w14:textId="77777777" w:rsidR="0054057E" w:rsidRDefault="0054057E" w:rsidP="0054057E">
      <w:pPr>
        <w:pStyle w:val="Spistreci1"/>
        <w:tabs>
          <w:tab w:val="right" w:leader="dot" w:pos="9066"/>
        </w:tabs>
        <w:spacing w:line="360" w:lineRule="auto"/>
        <w:jc w:val="both"/>
        <w:rPr>
          <w:rFonts w:asciiTheme="minorHAnsi" w:eastAsiaTheme="minorEastAsia" w:hAnsiTheme="minorHAnsi" w:cstheme="minorBidi"/>
          <w:noProof/>
          <w:sz w:val="24"/>
          <w:szCs w:val="24"/>
          <w:lang w:eastAsia="pl-PL"/>
        </w:rPr>
      </w:pPr>
      <w:hyperlink r:id="rId9" w:anchor="_Toc96496927" w:history="1">
        <w:r>
          <w:rPr>
            <w:rStyle w:val="Hipercze"/>
            <w:rFonts w:eastAsiaTheme="majorEastAsia"/>
            <w:noProof/>
            <w:sz w:val="24"/>
            <w:szCs w:val="24"/>
          </w:rPr>
          <w:t>ROZDZIAŁ I. PODSTAWA PRAWNA</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_Toc96496927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5</w:t>
        </w:r>
        <w:r>
          <w:rPr>
            <w:rStyle w:val="Hipercze"/>
            <w:noProof/>
            <w:webHidden/>
            <w:sz w:val="24"/>
            <w:szCs w:val="24"/>
          </w:rPr>
          <w:fldChar w:fldCharType="end"/>
        </w:r>
      </w:hyperlink>
    </w:p>
    <w:p w14:paraId="67914631" w14:textId="77777777" w:rsidR="0054057E" w:rsidRDefault="0054057E" w:rsidP="0054057E">
      <w:pPr>
        <w:pStyle w:val="Spistreci1"/>
        <w:tabs>
          <w:tab w:val="right" w:leader="dot" w:pos="9066"/>
        </w:tabs>
        <w:spacing w:line="360" w:lineRule="auto"/>
        <w:jc w:val="both"/>
        <w:rPr>
          <w:rFonts w:asciiTheme="minorHAnsi" w:eastAsiaTheme="minorEastAsia" w:hAnsiTheme="minorHAnsi" w:cstheme="minorBidi"/>
          <w:noProof/>
          <w:sz w:val="24"/>
          <w:szCs w:val="24"/>
          <w:lang w:eastAsia="pl-PL"/>
        </w:rPr>
      </w:pPr>
      <w:hyperlink r:id="rId10" w:anchor="_Toc96496928" w:history="1">
        <w:r>
          <w:rPr>
            <w:rStyle w:val="Hipercze"/>
            <w:rFonts w:eastAsiaTheme="majorEastAsia"/>
            <w:noProof/>
            <w:sz w:val="24"/>
            <w:szCs w:val="24"/>
          </w:rPr>
          <w:t>ROZDZIAŁ II. DIAGNOZA LOKALNYCH ZAGROŻEŃ SPOŁECZNYCH W GMINIE WADOWICE GÓRNE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_Toc96496928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6</w:t>
        </w:r>
        <w:r>
          <w:rPr>
            <w:rStyle w:val="Hipercze"/>
            <w:noProof/>
            <w:webHidden/>
            <w:sz w:val="24"/>
            <w:szCs w:val="24"/>
          </w:rPr>
          <w:fldChar w:fldCharType="end"/>
        </w:r>
      </w:hyperlink>
    </w:p>
    <w:p w14:paraId="4B3EADE0"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11" w:anchor="_Toc96496929" w:history="1">
        <w:r>
          <w:rPr>
            <w:rStyle w:val="Hipercze"/>
            <w:rFonts w:eastAsiaTheme="majorEastAsia"/>
            <w:noProof/>
            <w:sz w:val="24"/>
            <w:szCs w:val="24"/>
          </w:rPr>
          <w:t>2.1. Charakterystyka Gminy Wadowice Górne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_Toc96496929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6</w:t>
        </w:r>
        <w:r>
          <w:rPr>
            <w:rStyle w:val="Hipercze"/>
            <w:noProof/>
            <w:webHidden/>
            <w:sz w:val="24"/>
            <w:szCs w:val="24"/>
          </w:rPr>
          <w:fldChar w:fldCharType="end"/>
        </w:r>
      </w:hyperlink>
    </w:p>
    <w:p w14:paraId="3EA14FAE"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12" w:anchor="_Toc96496930" w:history="1">
        <w:r>
          <w:rPr>
            <w:rStyle w:val="Hipercze"/>
            <w:rFonts w:eastAsiaTheme="majorEastAsia"/>
            <w:noProof/>
            <w:sz w:val="24"/>
            <w:szCs w:val="24"/>
          </w:rPr>
          <w:t>2.2. Aspekty dotyczące problematyki profilaktyki i rozwiązywania problemów alkoholowych oraz skali tego zjawiska na terenie Gminy Wadowice Górne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_Toc96496930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6</w:t>
        </w:r>
        <w:r>
          <w:rPr>
            <w:rStyle w:val="Hipercze"/>
            <w:noProof/>
            <w:webHidden/>
            <w:sz w:val="24"/>
            <w:szCs w:val="24"/>
          </w:rPr>
          <w:fldChar w:fldCharType="end"/>
        </w:r>
      </w:hyperlink>
    </w:p>
    <w:p w14:paraId="4D7A8FDD" w14:textId="77777777" w:rsidR="0054057E" w:rsidRDefault="0054057E" w:rsidP="0054057E">
      <w:pPr>
        <w:pStyle w:val="Spistreci3"/>
        <w:tabs>
          <w:tab w:val="right" w:leader="dot" w:pos="9066"/>
        </w:tabs>
        <w:spacing w:line="360" w:lineRule="auto"/>
        <w:ind w:left="0" w:firstLine="0"/>
        <w:jc w:val="both"/>
        <w:rPr>
          <w:rFonts w:asciiTheme="minorHAnsi" w:eastAsiaTheme="minorEastAsia" w:hAnsiTheme="minorHAnsi" w:cstheme="minorBidi"/>
          <w:noProof/>
          <w:lang w:eastAsia="pl-PL"/>
        </w:rPr>
      </w:pPr>
      <w:hyperlink r:id="rId13" w:anchor="_Toc96496931" w:history="1">
        <w:r>
          <w:rPr>
            <w:rStyle w:val="Hipercze"/>
            <w:rFonts w:eastAsiaTheme="majorEastAsia"/>
            <w:noProof/>
          </w:rPr>
          <w:t>2.2.1. Podstawy teoretyczne</w:t>
        </w:r>
        <w:r>
          <w:rPr>
            <w:rStyle w:val="Hipercze"/>
            <w:noProof/>
            <w:webHidden/>
          </w:rPr>
          <w:tab/>
        </w:r>
        <w:r>
          <w:rPr>
            <w:rStyle w:val="Hipercze"/>
            <w:noProof/>
            <w:webHidden/>
          </w:rPr>
          <w:fldChar w:fldCharType="begin"/>
        </w:r>
        <w:r>
          <w:rPr>
            <w:rStyle w:val="Hipercze"/>
            <w:noProof/>
            <w:webHidden/>
          </w:rPr>
          <w:instrText xml:space="preserve"> PAGEREF _Toc96496931 \h </w:instrText>
        </w:r>
        <w:r>
          <w:rPr>
            <w:rStyle w:val="Hipercze"/>
            <w:noProof/>
            <w:webHidden/>
          </w:rPr>
        </w:r>
        <w:r>
          <w:rPr>
            <w:rStyle w:val="Hipercze"/>
            <w:noProof/>
            <w:webHidden/>
          </w:rPr>
          <w:fldChar w:fldCharType="separate"/>
        </w:r>
        <w:r>
          <w:rPr>
            <w:rStyle w:val="Hipercze"/>
            <w:noProof/>
            <w:webHidden/>
          </w:rPr>
          <w:t>6</w:t>
        </w:r>
        <w:r>
          <w:rPr>
            <w:rStyle w:val="Hipercze"/>
            <w:noProof/>
            <w:webHidden/>
          </w:rPr>
          <w:fldChar w:fldCharType="end"/>
        </w:r>
      </w:hyperlink>
    </w:p>
    <w:p w14:paraId="71EE0053" w14:textId="77777777" w:rsidR="0054057E" w:rsidRDefault="0054057E" w:rsidP="0054057E">
      <w:pPr>
        <w:pStyle w:val="Spistreci3"/>
        <w:tabs>
          <w:tab w:val="right" w:leader="dot" w:pos="9066"/>
        </w:tabs>
        <w:spacing w:line="360" w:lineRule="auto"/>
        <w:ind w:hanging="1057"/>
        <w:jc w:val="both"/>
        <w:rPr>
          <w:rFonts w:asciiTheme="minorHAnsi" w:eastAsiaTheme="minorEastAsia" w:hAnsiTheme="minorHAnsi" w:cstheme="minorBidi"/>
          <w:noProof/>
          <w:lang w:eastAsia="pl-PL"/>
        </w:rPr>
      </w:pPr>
      <w:hyperlink r:id="rId14" w:anchor="_Toc96496932" w:history="1">
        <w:r>
          <w:rPr>
            <w:rStyle w:val="Hipercze"/>
            <w:rFonts w:eastAsiaTheme="majorEastAsia"/>
            <w:noProof/>
          </w:rPr>
          <w:t>2.2.2. Skala problemu dotycząca spożywania alkoholu na terenie Gminy Wadowice Górne</w:t>
        </w:r>
        <w:r>
          <w:rPr>
            <w:rStyle w:val="Hipercze"/>
            <w:noProof/>
            <w:webHidden/>
          </w:rPr>
          <w:tab/>
        </w:r>
        <w:r>
          <w:rPr>
            <w:rStyle w:val="Hipercze"/>
            <w:noProof/>
            <w:webHidden/>
          </w:rPr>
          <w:fldChar w:fldCharType="begin"/>
        </w:r>
        <w:r>
          <w:rPr>
            <w:rStyle w:val="Hipercze"/>
            <w:noProof/>
            <w:webHidden/>
          </w:rPr>
          <w:instrText xml:space="preserve"> PAGEREF _Toc96496932 \h </w:instrText>
        </w:r>
        <w:r>
          <w:rPr>
            <w:rStyle w:val="Hipercze"/>
            <w:noProof/>
            <w:webHidden/>
          </w:rPr>
        </w:r>
        <w:r>
          <w:rPr>
            <w:rStyle w:val="Hipercze"/>
            <w:noProof/>
            <w:webHidden/>
          </w:rPr>
          <w:fldChar w:fldCharType="separate"/>
        </w:r>
        <w:r>
          <w:rPr>
            <w:rStyle w:val="Hipercze"/>
            <w:noProof/>
            <w:webHidden/>
          </w:rPr>
          <w:t>7</w:t>
        </w:r>
        <w:r>
          <w:rPr>
            <w:rStyle w:val="Hipercze"/>
            <w:noProof/>
            <w:webHidden/>
          </w:rPr>
          <w:fldChar w:fldCharType="end"/>
        </w:r>
      </w:hyperlink>
    </w:p>
    <w:p w14:paraId="528F77B2"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15" w:anchor="_Toc96496933" w:history="1">
        <w:r>
          <w:rPr>
            <w:rStyle w:val="Hipercze"/>
            <w:rFonts w:eastAsiaTheme="majorEastAsia"/>
            <w:noProof/>
            <w:sz w:val="24"/>
            <w:szCs w:val="24"/>
          </w:rPr>
          <w:t>2.3. Aspekty dotyczące problematyki narkomanii na terenie Gminy Wadowice Górne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_Toc96496933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13</w:t>
        </w:r>
        <w:r>
          <w:rPr>
            <w:rStyle w:val="Hipercze"/>
            <w:noProof/>
            <w:webHidden/>
            <w:sz w:val="24"/>
            <w:szCs w:val="24"/>
          </w:rPr>
          <w:fldChar w:fldCharType="end"/>
        </w:r>
      </w:hyperlink>
    </w:p>
    <w:p w14:paraId="64EFD821" w14:textId="77777777" w:rsidR="0054057E" w:rsidRDefault="0054057E" w:rsidP="0054057E">
      <w:pPr>
        <w:pStyle w:val="Spistreci3"/>
        <w:tabs>
          <w:tab w:val="right" w:leader="dot" w:pos="9066"/>
        </w:tabs>
        <w:spacing w:line="360" w:lineRule="auto"/>
        <w:ind w:hanging="1057"/>
        <w:jc w:val="both"/>
        <w:rPr>
          <w:rFonts w:asciiTheme="minorHAnsi" w:eastAsiaTheme="minorEastAsia" w:hAnsiTheme="minorHAnsi" w:cstheme="minorBidi"/>
          <w:noProof/>
          <w:lang w:eastAsia="pl-PL"/>
        </w:rPr>
      </w:pPr>
      <w:hyperlink r:id="rId16" w:anchor="_Toc96496934" w:history="1">
        <w:r>
          <w:rPr>
            <w:rStyle w:val="Hipercze"/>
            <w:rFonts w:eastAsiaTheme="majorEastAsia"/>
            <w:noProof/>
          </w:rPr>
          <w:t>2.3.1. Podstawy teoretyczne</w:t>
        </w:r>
        <w:r>
          <w:rPr>
            <w:rStyle w:val="Hipercze"/>
            <w:noProof/>
            <w:webHidden/>
          </w:rPr>
          <w:tab/>
        </w:r>
        <w:r>
          <w:rPr>
            <w:rStyle w:val="Hipercze"/>
            <w:noProof/>
            <w:webHidden/>
          </w:rPr>
          <w:fldChar w:fldCharType="begin"/>
        </w:r>
        <w:r>
          <w:rPr>
            <w:rStyle w:val="Hipercze"/>
            <w:noProof/>
            <w:webHidden/>
          </w:rPr>
          <w:instrText xml:space="preserve"> PAGEREF _Toc96496934 \h </w:instrText>
        </w:r>
        <w:r>
          <w:rPr>
            <w:rStyle w:val="Hipercze"/>
            <w:noProof/>
            <w:webHidden/>
          </w:rPr>
        </w:r>
        <w:r>
          <w:rPr>
            <w:rStyle w:val="Hipercze"/>
            <w:noProof/>
            <w:webHidden/>
          </w:rPr>
          <w:fldChar w:fldCharType="separate"/>
        </w:r>
        <w:r>
          <w:rPr>
            <w:rStyle w:val="Hipercze"/>
            <w:noProof/>
            <w:webHidden/>
          </w:rPr>
          <w:t>13</w:t>
        </w:r>
        <w:r>
          <w:rPr>
            <w:rStyle w:val="Hipercze"/>
            <w:noProof/>
            <w:webHidden/>
          </w:rPr>
          <w:fldChar w:fldCharType="end"/>
        </w:r>
      </w:hyperlink>
    </w:p>
    <w:p w14:paraId="60435C7A" w14:textId="77777777" w:rsidR="0054057E" w:rsidRDefault="0054057E" w:rsidP="0054057E">
      <w:pPr>
        <w:pStyle w:val="Spistreci3"/>
        <w:tabs>
          <w:tab w:val="right" w:leader="dot" w:pos="9066"/>
        </w:tabs>
        <w:spacing w:line="360" w:lineRule="auto"/>
        <w:ind w:left="0" w:firstLine="0"/>
        <w:jc w:val="both"/>
        <w:rPr>
          <w:rFonts w:asciiTheme="minorHAnsi" w:eastAsiaTheme="minorEastAsia" w:hAnsiTheme="minorHAnsi" w:cstheme="minorBidi"/>
          <w:noProof/>
          <w:lang w:eastAsia="pl-PL"/>
        </w:rPr>
      </w:pPr>
      <w:hyperlink r:id="rId17" w:anchor="_Toc96496935" w:history="1">
        <w:r>
          <w:rPr>
            <w:rStyle w:val="Hipercze"/>
            <w:rFonts w:eastAsiaTheme="majorEastAsia"/>
            <w:noProof/>
          </w:rPr>
          <w:t>2.3.2. Skala problemu dotycząca zażywania narkotyków na terenie Gminy Wadowice Górne</w:t>
        </w:r>
        <w:r>
          <w:rPr>
            <w:rStyle w:val="Hipercze"/>
            <w:noProof/>
            <w:webHidden/>
          </w:rPr>
          <w:tab/>
        </w:r>
        <w:r>
          <w:rPr>
            <w:rStyle w:val="Hipercze"/>
            <w:noProof/>
            <w:webHidden/>
          </w:rPr>
          <w:fldChar w:fldCharType="begin"/>
        </w:r>
        <w:r>
          <w:rPr>
            <w:rStyle w:val="Hipercze"/>
            <w:noProof/>
            <w:webHidden/>
          </w:rPr>
          <w:instrText xml:space="preserve"> PAGEREF _Toc96496935 \h </w:instrText>
        </w:r>
        <w:r>
          <w:rPr>
            <w:rStyle w:val="Hipercze"/>
            <w:noProof/>
            <w:webHidden/>
          </w:rPr>
        </w:r>
        <w:r>
          <w:rPr>
            <w:rStyle w:val="Hipercze"/>
            <w:noProof/>
            <w:webHidden/>
          </w:rPr>
          <w:fldChar w:fldCharType="separate"/>
        </w:r>
        <w:r>
          <w:rPr>
            <w:rStyle w:val="Hipercze"/>
            <w:noProof/>
            <w:webHidden/>
          </w:rPr>
          <w:t>15</w:t>
        </w:r>
        <w:r>
          <w:rPr>
            <w:rStyle w:val="Hipercze"/>
            <w:noProof/>
            <w:webHidden/>
          </w:rPr>
          <w:fldChar w:fldCharType="end"/>
        </w:r>
      </w:hyperlink>
    </w:p>
    <w:p w14:paraId="133FA324"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18" w:anchor="_Toc96496936" w:history="1">
        <w:r>
          <w:rPr>
            <w:rStyle w:val="Hipercze"/>
            <w:rFonts w:eastAsiaTheme="majorEastAsia"/>
            <w:noProof/>
            <w:sz w:val="24"/>
            <w:szCs w:val="24"/>
          </w:rPr>
          <w:t>2.4. Aspekty dotyczące problematyki uzależnień behawioralnych na terenie Gminy Wadowice Górne</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_Toc96496936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27</w:t>
        </w:r>
        <w:r>
          <w:rPr>
            <w:rStyle w:val="Hipercze"/>
            <w:noProof/>
            <w:webHidden/>
            <w:sz w:val="24"/>
            <w:szCs w:val="24"/>
          </w:rPr>
          <w:fldChar w:fldCharType="end"/>
        </w:r>
      </w:hyperlink>
    </w:p>
    <w:p w14:paraId="0B62685C" w14:textId="77777777" w:rsidR="0054057E" w:rsidRDefault="0054057E" w:rsidP="0054057E">
      <w:pPr>
        <w:pStyle w:val="Spistreci1"/>
        <w:tabs>
          <w:tab w:val="right" w:leader="dot" w:pos="9066"/>
        </w:tabs>
        <w:spacing w:line="360" w:lineRule="auto"/>
        <w:jc w:val="both"/>
        <w:rPr>
          <w:rFonts w:asciiTheme="minorHAnsi" w:eastAsiaTheme="minorEastAsia" w:hAnsiTheme="minorHAnsi" w:cstheme="minorBidi"/>
          <w:noProof/>
          <w:sz w:val="24"/>
          <w:szCs w:val="24"/>
          <w:lang w:eastAsia="pl-PL"/>
        </w:rPr>
      </w:pPr>
      <w:hyperlink r:id="rId19" w:anchor="_Toc96496937" w:history="1">
        <w:r>
          <w:rPr>
            <w:rStyle w:val="Hipercze"/>
            <w:rFonts w:eastAsiaTheme="majorEastAsia"/>
            <w:noProof/>
            <w:sz w:val="24"/>
            <w:szCs w:val="24"/>
          </w:rPr>
          <w:t>ROZDZIAŁ III. ZAŁOŻENIA GMINNEGO PROGRAMU PROFILAKTYKI I ROZWIĄZYWANIA PROBLEMÓW ALKOHOLOWYCH ORAZ PRZECIWDZIAŁANIA NARKOMANII</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_Toc96496937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29</w:t>
        </w:r>
        <w:r>
          <w:rPr>
            <w:rStyle w:val="Hipercze"/>
            <w:noProof/>
            <w:webHidden/>
            <w:sz w:val="24"/>
            <w:szCs w:val="24"/>
          </w:rPr>
          <w:fldChar w:fldCharType="end"/>
        </w:r>
      </w:hyperlink>
    </w:p>
    <w:p w14:paraId="594A4173"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0" w:anchor="_Toc96496938" w:history="1">
        <w:r>
          <w:rPr>
            <w:rStyle w:val="Hipercze"/>
            <w:rFonts w:eastAsiaTheme="majorEastAsia"/>
            <w:noProof/>
            <w:sz w:val="24"/>
            <w:szCs w:val="24"/>
          </w:rPr>
          <w:t>3.1. Beneficjenci programu</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_Toc96496938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29</w:t>
        </w:r>
        <w:r>
          <w:rPr>
            <w:rStyle w:val="Hipercze"/>
            <w:noProof/>
            <w:webHidden/>
            <w:sz w:val="24"/>
            <w:szCs w:val="24"/>
          </w:rPr>
          <w:fldChar w:fldCharType="end"/>
        </w:r>
      </w:hyperlink>
    </w:p>
    <w:p w14:paraId="10BDC32E"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1" w:anchor="_Toc96496939" w:history="1">
        <w:r>
          <w:rPr>
            <w:rStyle w:val="Hipercze"/>
            <w:rFonts w:eastAsiaTheme="majorEastAsia"/>
            <w:noProof/>
            <w:sz w:val="24"/>
            <w:szCs w:val="24"/>
          </w:rPr>
          <w:t>3.2. Miejsce i czas realizacji</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_Toc96496939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29</w:t>
        </w:r>
        <w:r>
          <w:rPr>
            <w:rStyle w:val="Hipercze"/>
            <w:noProof/>
            <w:webHidden/>
            <w:sz w:val="24"/>
            <w:szCs w:val="24"/>
          </w:rPr>
          <w:fldChar w:fldCharType="end"/>
        </w:r>
      </w:hyperlink>
    </w:p>
    <w:p w14:paraId="5AF56C7D"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2" w:anchor="_Toc96496940" w:history="1">
        <w:r>
          <w:rPr>
            <w:rStyle w:val="Hipercze"/>
            <w:rFonts w:eastAsiaTheme="majorEastAsia"/>
            <w:noProof/>
            <w:sz w:val="24"/>
            <w:szCs w:val="24"/>
          </w:rPr>
          <w:t>3.3. Cele i zadania Programu</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_Toc96496940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29</w:t>
        </w:r>
        <w:r>
          <w:rPr>
            <w:rStyle w:val="Hipercze"/>
            <w:noProof/>
            <w:webHidden/>
            <w:sz w:val="24"/>
            <w:szCs w:val="24"/>
          </w:rPr>
          <w:fldChar w:fldCharType="end"/>
        </w:r>
      </w:hyperlink>
    </w:p>
    <w:p w14:paraId="144FDAC5"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3" w:anchor="_Toc96496941" w:history="1">
        <w:r>
          <w:rPr>
            <w:rStyle w:val="Hipercze"/>
            <w:rFonts w:eastAsiaTheme="majorEastAsia"/>
            <w:noProof/>
            <w:sz w:val="24"/>
            <w:szCs w:val="24"/>
          </w:rPr>
          <w:t>3.4. Realizacja Programu</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_Toc96496941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33</w:t>
        </w:r>
        <w:r>
          <w:rPr>
            <w:rStyle w:val="Hipercze"/>
            <w:noProof/>
            <w:webHidden/>
            <w:sz w:val="24"/>
            <w:szCs w:val="24"/>
          </w:rPr>
          <w:fldChar w:fldCharType="end"/>
        </w:r>
      </w:hyperlink>
    </w:p>
    <w:p w14:paraId="5688657F"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4" w:anchor="_Toc96496942" w:history="1">
        <w:r>
          <w:rPr>
            <w:rStyle w:val="Hipercze"/>
            <w:rFonts w:eastAsiaTheme="majorEastAsia"/>
            <w:noProof/>
            <w:sz w:val="24"/>
            <w:szCs w:val="24"/>
          </w:rPr>
          <w:t>3.5. Przewidywane efekty wynikające z realizacji Programu</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_Toc96496942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39</w:t>
        </w:r>
        <w:r>
          <w:rPr>
            <w:rStyle w:val="Hipercze"/>
            <w:noProof/>
            <w:webHidden/>
            <w:sz w:val="24"/>
            <w:szCs w:val="24"/>
          </w:rPr>
          <w:fldChar w:fldCharType="end"/>
        </w:r>
      </w:hyperlink>
    </w:p>
    <w:p w14:paraId="49AAA03D"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5" w:anchor="_Toc96496943" w:history="1">
        <w:r>
          <w:rPr>
            <w:rStyle w:val="Hipercze"/>
            <w:rFonts w:eastAsiaTheme="majorEastAsia"/>
            <w:noProof/>
            <w:sz w:val="24"/>
            <w:szCs w:val="24"/>
          </w:rPr>
          <w:t>3.6. Ocena realizacji zadań</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_Toc96496943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39</w:t>
        </w:r>
        <w:r>
          <w:rPr>
            <w:rStyle w:val="Hipercze"/>
            <w:noProof/>
            <w:webHidden/>
            <w:sz w:val="24"/>
            <w:szCs w:val="24"/>
          </w:rPr>
          <w:fldChar w:fldCharType="end"/>
        </w:r>
      </w:hyperlink>
    </w:p>
    <w:p w14:paraId="31D21B9A"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6" w:anchor="_Toc96496944" w:history="1">
        <w:r>
          <w:rPr>
            <w:rStyle w:val="Hipercze"/>
            <w:rFonts w:eastAsiaTheme="majorEastAsia"/>
            <w:noProof/>
            <w:sz w:val="24"/>
            <w:szCs w:val="24"/>
          </w:rPr>
          <w:t>3.7. Źródła finansowania</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_Toc96496944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40</w:t>
        </w:r>
        <w:r>
          <w:rPr>
            <w:rStyle w:val="Hipercze"/>
            <w:noProof/>
            <w:webHidden/>
            <w:sz w:val="24"/>
            <w:szCs w:val="24"/>
          </w:rPr>
          <w:fldChar w:fldCharType="end"/>
        </w:r>
      </w:hyperlink>
    </w:p>
    <w:p w14:paraId="6479BBCF" w14:textId="77777777" w:rsidR="0054057E" w:rsidRDefault="0054057E" w:rsidP="0054057E">
      <w:pPr>
        <w:pStyle w:val="Spistreci2"/>
        <w:rPr>
          <w:rFonts w:asciiTheme="minorHAnsi" w:eastAsiaTheme="minorEastAsia" w:hAnsiTheme="minorHAnsi" w:cstheme="minorBidi"/>
          <w:noProof/>
          <w:sz w:val="24"/>
          <w:szCs w:val="24"/>
          <w:lang w:eastAsia="pl-PL"/>
        </w:rPr>
      </w:pPr>
      <w:hyperlink r:id="rId27" w:anchor="_Toc96496945" w:history="1">
        <w:r>
          <w:rPr>
            <w:rStyle w:val="Hipercze"/>
            <w:rFonts w:eastAsiaTheme="majorEastAsia"/>
            <w:noProof/>
            <w:sz w:val="24"/>
            <w:szCs w:val="24"/>
          </w:rPr>
          <w:t>3.8. Sprawozdawczość</w:t>
        </w:r>
        <w:r>
          <w:rPr>
            <w:rStyle w:val="Hipercze"/>
            <w:noProof/>
            <w:webHidden/>
            <w:sz w:val="24"/>
            <w:szCs w:val="24"/>
          </w:rPr>
          <w:tab/>
        </w:r>
        <w:r>
          <w:rPr>
            <w:rStyle w:val="Hipercze"/>
            <w:noProof/>
            <w:webHidden/>
            <w:sz w:val="24"/>
            <w:szCs w:val="24"/>
          </w:rPr>
          <w:fldChar w:fldCharType="begin"/>
        </w:r>
        <w:r>
          <w:rPr>
            <w:rStyle w:val="Hipercze"/>
            <w:noProof/>
            <w:webHidden/>
            <w:sz w:val="24"/>
            <w:szCs w:val="24"/>
          </w:rPr>
          <w:instrText xml:space="preserve"> PAGEREF _Toc96496945 \h </w:instrText>
        </w:r>
        <w:r>
          <w:rPr>
            <w:rStyle w:val="Hipercze"/>
            <w:noProof/>
            <w:webHidden/>
            <w:sz w:val="24"/>
            <w:szCs w:val="24"/>
          </w:rPr>
        </w:r>
        <w:r>
          <w:rPr>
            <w:rStyle w:val="Hipercze"/>
            <w:noProof/>
            <w:webHidden/>
            <w:sz w:val="24"/>
            <w:szCs w:val="24"/>
          </w:rPr>
          <w:fldChar w:fldCharType="separate"/>
        </w:r>
        <w:r>
          <w:rPr>
            <w:rStyle w:val="Hipercze"/>
            <w:noProof/>
            <w:webHidden/>
            <w:sz w:val="24"/>
            <w:szCs w:val="24"/>
          </w:rPr>
          <w:t>40</w:t>
        </w:r>
        <w:r>
          <w:rPr>
            <w:rStyle w:val="Hipercze"/>
            <w:noProof/>
            <w:webHidden/>
            <w:sz w:val="24"/>
            <w:szCs w:val="24"/>
          </w:rPr>
          <w:fldChar w:fldCharType="end"/>
        </w:r>
      </w:hyperlink>
    </w:p>
    <w:p w14:paraId="2D26DE60" w14:textId="77777777" w:rsidR="0054057E" w:rsidRDefault="0054057E" w:rsidP="0054057E">
      <w:pPr>
        <w:spacing w:line="360" w:lineRule="auto"/>
        <w:jc w:val="both"/>
        <w:rPr>
          <w:rFonts w:ascii="Times New Roman" w:eastAsia="Times New Roman" w:hAnsi="Times New Roman" w:cs="Times New Roman"/>
          <w:spacing w:val="-4"/>
          <w:sz w:val="24"/>
          <w:szCs w:val="24"/>
        </w:rPr>
      </w:pPr>
      <w:r>
        <w:rPr>
          <w:spacing w:val="-4"/>
          <w:sz w:val="24"/>
          <w:szCs w:val="24"/>
        </w:rPr>
        <w:fldChar w:fldCharType="end"/>
      </w:r>
    </w:p>
    <w:p w14:paraId="472DCB1D" w14:textId="77777777" w:rsidR="0054057E" w:rsidRDefault="0054057E" w:rsidP="0054057E"/>
    <w:p w14:paraId="42D5E0E4" w14:textId="77777777" w:rsidR="0054057E" w:rsidRDefault="0054057E" w:rsidP="0054057E"/>
    <w:p w14:paraId="22215E00" w14:textId="77777777" w:rsidR="0054057E" w:rsidRDefault="0054057E" w:rsidP="0054057E"/>
    <w:p w14:paraId="751FF14D" w14:textId="77777777" w:rsidR="0054057E" w:rsidRDefault="0054057E" w:rsidP="0054057E">
      <w:pPr>
        <w:pStyle w:val="Nagwek1"/>
        <w:spacing w:before="0"/>
        <w:ind w:right="4"/>
        <w:jc w:val="center"/>
        <w:rPr>
          <w:rFonts w:ascii="Times New Roman" w:hAnsi="Times New Roman" w:cs="Times New Roman"/>
          <w:color w:val="auto"/>
        </w:rPr>
      </w:pPr>
      <w:bookmarkStart w:id="1" w:name="_Toc96496926"/>
      <w:r>
        <w:rPr>
          <w:rFonts w:ascii="Times New Roman" w:hAnsi="Times New Roman" w:cs="Times New Roman"/>
          <w:color w:val="auto"/>
        </w:rPr>
        <w:t>WPROWADZENIE</w:t>
      </w:r>
      <w:bookmarkEnd w:id="1"/>
    </w:p>
    <w:p w14:paraId="657905DD" w14:textId="77777777" w:rsidR="0054057E" w:rsidRDefault="0054057E" w:rsidP="0054057E">
      <w:pPr>
        <w:jc w:val="center"/>
        <w:rPr>
          <w:rFonts w:ascii="Times New Roman" w:hAnsi="Times New Roman" w:cs="Times New Roman"/>
          <w:b/>
          <w:color w:val="auto"/>
          <w:spacing w:val="-4"/>
          <w:sz w:val="28"/>
          <w:szCs w:val="28"/>
        </w:rPr>
      </w:pPr>
    </w:p>
    <w:p w14:paraId="6EE2E8E4" w14:textId="77777777" w:rsidR="0054057E" w:rsidRDefault="0054057E" w:rsidP="0054057E">
      <w:pPr>
        <w:pStyle w:val="Tekstpodstawowy"/>
        <w:tabs>
          <w:tab w:val="left" w:pos="8647"/>
        </w:tabs>
        <w:spacing w:line="360" w:lineRule="auto"/>
        <w:ind w:right="4" w:firstLine="708"/>
        <w:jc w:val="both"/>
        <w:rPr>
          <w:sz w:val="24"/>
          <w:szCs w:val="24"/>
        </w:rPr>
      </w:pPr>
      <w:r>
        <w:t xml:space="preserve">Opracowanie Gminnego </w:t>
      </w:r>
      <w:r>
        <w:rPr>
          <w:spacing w:val="-1"/>
        </w:rPr>
        <w:t>Programu Profilaktyki</w:t>
      </w:r>
      <w:r>
        <w:t xml:space="preserve"> i Rozwiązywania Problemów Alkoholowych oraz Przeciwdziałania Narkomanii to zadanie wynikające z art. 4</w:t>
      </w:r>
      <w:r>
        <w:rPr>
          <w:vertAlign w:val="superscript"/>
        </w:rPr>
        <w:t>1</w:t>
      </w:r>
      <w:r>
        <w:t xml:space="preserve"> ust. 2 ustawy z dnia 26 października 1982 r. o wychowaniu w trzeźwości i przeciwdziałaniu alkoholizmowi. Program oparty jest na diagnozie lokalnych zagrożeń społecznych Gminy Wadowice Górne. Diagnoza została przeprowadzona przez Firmę Nowe Horyzonty z Wrocławia w miesiącu październiku i listopadzie 2021 r. Stanowi ona załącznik do Gminnego </w:t>
      </w:r>
      <w:r>
        <w:rPr>
          <w:spacing w:val="-1"/>
        </w:rPr>
        <w:t>Programu Profilaktyki</w:t>
      </w:r>
      <w:r>
        <w:t xml:space="preserve"> i Rozwiązywania Problemów Alkoholowych oraz Przeciwdziałania Narkomanii na lata 2022-2023. Dane dotyczące lokalnych zagrożeń społecznych uzyskane zostały w drodze anonimowych badań </w:t>
      </w:r>
      <w:r>
        <w:rPr>
          <w:spacing w:val="-1"/>
        </w:rPr>
        <w:t xml:space="preserve">ankietowych przeprowadzonych w Gminie Wadowice </w:t>
      </w:r>
      <w:r>
        <w:t>Górne wśród trzech grup reprezentujących trzy lokalne środowiska: dorośli mieszkańcy, dzieci i młodzież szkolna, sprzedawcy i właściciele punktów sprzedaży alkoholu.</w:t>
      </w:r>
    </w:p>
    <w:p w14:paraId="120D6B77" w14:textId="77777777" w:rsidR="0054057E" w:rsidRDefault="0054057E" w:rsidP="0054057E">
      <w:pPr>
        <w:pStyle w:val="Tekstpodstawowy"/>
        <w:spacing w:before="1" w:line="360" w:lineRule="auto"/>
        <w:ind w:right="4"/>
        <w:jc w:val="both"/>
      </w:pPr>
      <w:r>
        <w:t xml:space="preserve"> Diagnoza pokazała rozmiar problemów związanych z nadużywaniem alkoholu, paleniem tytoniu, używaniem substancji psychoaktywnych, a także ze skalą problemu związaną z uzależnieniami behawioralnymi. Program wskazuje adresatów i realizatorów programu, miejsce i czas realizacji, cel główny i cele szczegółowe, przewidywane efekty wynikające z realizacji programu, monitorowanie i ewaluację, źródło finansowania oraz sprawozdawczość.</w:t>
      </w:r>
    </w:p>
    <w:p w14:paraId="27E078CB" w14:textId="77777777" w:rsidR="0054057E" w:rsidRDefault="0054057E" w:rsidP="0054057E">
      <w:pPr>
        <w:spacing w:line="360" w:lineRule="auto"/>
        <w:ind w:right="4" w:firstLine="708"/>
        <w:jc w:val="both"/>
        <w:rPr>
          <w:sz w:val="24"/>
        </w:rPr>
      </w:pPr>
      <w:r>
        <w:rPr>
          <w:sz w:val="24"/>
          <w:szCs w:val="24"/>
        </w:rPr>
        <w:t xml:space="preserve">Głównym celem programu jest </w:t>
      </w:r>
      <w:r>
        <w:rPr>
          <w:sz w:val="24"/>
        </w:rPr>
        <w:t xml:space="preserve">ograniczenie społecznych i zdrowotnych skutków wynikających z nadużywania alkoholu, podnoszenie poziomu wiedzy i świadomości mieszkańców w zakresie szkodliwości spożywania alkoholu i innych substancji psychoaktywnych oraz ograniczenie podejmowania zachowań ryzykownych przez dzieci i młodzież. Program </w:t>
      </w:r>
      <w:r>
        <w:rPr>
          <w:sz w:val="24"/>
          <w:szCs w:val="24"/>
        </w:rPr>
        <w:t xml:space="preserve">zwraca również uwagę na problem związany z uzależnieniami behawioralnymi, który w obecnym czasie może się nasilać. Program wskazuje główne kierunki działania Gminy Wadowice Górne w zakresie profilaktyki i rozwiązywania problemów alkoholowych oraz przeciwdziałania narkomanii. </w:t>
      </w:r>
    </w:p>
    <w:p w14:paraId="6986BEF0" w14:textId="77777777" w:rsidR="0054057E" w:rsidRDefault="0054057E" w:rsidP="0054057E">
      <w:pPr>
        <w:spacing w:line="360" w:lineRule="auto"/>
        <w:ind w:firstLine="708"/>
        <w:jc w:val="both"/>
        <w:rPr>
          <w:sz w:val="24"/>
          <w:szCs w:val="24"/>
        </w:rPr>
      </w:pPr>
      <w:r>
        <w:rPr>
          <w:sz w:val="24"/>
          <w:szCs w:val="24"/>
        </w:rPr>
        <w:t xml:space="preserve">Gminny Program Profilaktyki i Rozwiązywania Problemów Alkoholowych oraz Przeciwdziałania Narkomanii jest odpowiedzią na nałożony przez organy administracji rządowej i jednostki samorządu terytorialnego obowiązek podejmowania działań zmierzających do ograniczania spożycia napojów alkoholowych oraz zmiany struktury ich spożywania, inicjowania i wspierania przedsięwzięć </w:t>
      </w:r>
      <w:r>
        <w:rPr>
          <w:spacing w:val="-1"/>
          <w:sz w:val="24"/>
          <w:szCs w:val="24"/>
        </w:rPr>
        <w:t xml:space="preserve">mających na celu zmianę obyczajów </w:t>
      </w:r>
      <w:r>
        <w:rPr>
          <w:sz w:val="24"/>
          <w:szCs w:val="24"/>
        </w:rPr>
        <w:lastRenderedPageBreak/>
        <w:t xml:space="preserve">w zakresie sposobu spożywania tych napojów, działania na rzecz trzeźwości w miejscu pracy, przeciwdziałania powstawaniu i usuwania następstw nadużywania alkoholu, a także wspierania działalności w tym zakresie organizacji społecznych i zakładów pracy. </w:t>
      </w:r>
    </w:p>
    <w:p w14:paraId="7157EA0E" w14:textId="77777777" w:rsidR="0054057E" w:rsidRDefault="0054057E" w:rsidP="0054057E">
      <w:pPr>
        <w:spacing w:line="360" w:lineRule="auto"/>
        <w:ind w:firstLine="708"/>
        <w:jc w:val="both"/>
        <w:rPr>
          <w:sz w:val="24"/>
          <w:szCs w:val="24"/>
        </w:rPr>
      </w:pPr>
      <w:r>
        <w:rPr>
          <w:sz w:val="24"/>
          <w:szCs w:val="24"/>
        </w:rPr>
        <w:t>Zadania w zakresie przeciwdziałania alkoholizmowi wykonuje się przez odpowiednie kształtowanie polityki społecznej, w szczególności przez:</w:t>
      </w:r>
    </w:p>
    <w:p w14:paraId="54BB185D"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tworzenie</w:t>
      </w:r>
      <w:r>
        <w:rPr>
          <w:sz w:val="24"/>
          <w:szCs w:val="24"/>
        </w:rPr>
        <w:tab/>
        <w:t>warunków</w:t>
      </w:r>
      <w:r>
        <w:rPr>
          <w:sz w:val="24"/>
          <w:szCs w:val="24"/>
        </w:rPr>
        <w:tab/>
        <w:t>sprzyjających</w:t>
      </w:r>
      <w:r>
        <w:rPr>
          <w:sz w:val="24"/>
          <w:szCs w:val="24"/>
        </w:rPr>
        <w:tab/>
        <w:t>realizacji</w:t>
      </w:r>
      <w:r>
        <w:rPr>
          <w:sz w:val="24"/>
          <w:szCs w:val="24"/>
        </w:rPr>
        <w:tab/>
        <w:t>potrzeb,</w:t>
      </w:r>
      <w:r>
        <w:rPr>
          <w:sz w:val="24"/>
          <w:szCs w:val="24"/>
        </w:rPr>
        <w:tab/>
        <w:t>których</w:t>
      </w:r>
      <w:r>
        <w:rPr>
          <w:sz w:val="24"/>
          <w:szCs w:val="24"/>
        </w:rPr>
        <w:tab/>
        <w:t>zaspokajanie motywuje powstrzymywanie się od spożywania alkoholu;</w:t>
      </w:r>
    </w:p>
    <w:p w14:paraId="28A29C9A"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działalność wychowawczą i informacyjną;</w:t>
      </w:r>
    </w:p>
    <w:p w14:paraId="015E7A3E"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ustalanie odpowiedniego poziomu i właściwej struktury produkcji napojów alkoholowych przeznaczonych do spożycia w kraju;</w:t>
      </w:r>
    </w:p>
    <w:p w14:paraId="20845C24"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ograniczanie dostępności alkoholu;</w:t>
      </w:r>
    </w:p>
    <w:p w14:paraId="10CF8CBA"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leczenie, rehabilitację i reintegrację osób uzależnionych od alkoholu;</w:t>
      </w:r>
    </w:p>
    <w:p w14:paraId="05566AAB"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zapobieganie negatywnym następstwom nadużywania alkoholu i ich usuwanie;</w:t>
      </w:r>
    </w:p>
    <w:p w14:paraId="5F46C898"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przeciwdziałanie przemocy w rodzinie;</w:t>
      </w:r>
    </w:p>
    <w:p w14:paraId="398A66B1" w14:textId="77777777" w:rsidR="0054057E" w:rsidRDefault="0054057E" w:rsidP="0054057E">
      <w:pPr>
        <w:pStyle w:val="Akapitzlist"/>
        <w:numPr>
          <w:ilvl w:val="0"/>
          <w:numId w:val="2"/>
        </w:numPr>
        <w:tabs>
          <w:tab w:val="left" w:pos="284"/>
          <w:tab w:val="left" w:pos="1672"/>
          <w:tab w:val="left" w:pos="2898"/>
          <w:tab w:val="left" w:pos="4428"/>
          <w:tab w:val="left" w:pos="5519"/>
          <w:tab w:val="left" w:pos="6510"/>
          <w:tab w:val="left" w:pos="7455"/>
          <w:tab w:val="left" w:pos="8904"/>
        </w:tabs>
        <w:spacing w:line="360" w:lineRule="auto"/>
        <w:ind w:right="118"/>
        <w:rPr>
          <w:sz w:val="24"/>
          <w:szCs w:val="24"/>
        </w:rPr>
      </w:pPr>
      <w:r>
        <w:rPr>
          <w:sz w:val="24"/>
          <w:szCs w:val="24"/>
        </w:rPr>
        <w:t>wspieranie zatrudnienia socjalnego poprzez finansowanie centrów integracji społecznej.</w:t>
      </w:r>
    </w:p>
    <w:p w14:paraId="0D927303" w14:textId="77777777" w:rsidR="0054057E" w:rsidRDefault="0054057E" w:rsidP="0054057E">
      <w:pPr>
        <w:spacing w:line="360" w:lineRule="auto"/>
        <w:jc w:val="both"/>
        <w:rPr>
          <w:sz w:val="24"/>
          <w:szCs w:val="24"/>
          <w:lang w:eastAsia="pl-PL"/>
        </w:rPr>
      </w:pPr>
      <w:r>
        <w:rPr>
          <w:sz w:val="24"/>
          <w:szCs w:val="24"/>
          <w:shd w:val="clear" w:color="auto" w:fill="FFFFFF"/>
          <w:lang w:eastAsia="pl-PL"/>
        </w:rPr>
        <w:t>Natomiast przeciwdziałanie narkomanii realizuje się przez odpowiednie kształtowanie polityki społecznej, gospodarczej, oświatowo-wychowawczej i zdrowotnej, a w szczególności:</w:t>
      </w:r>
    </w:p>
    <w:p w14:paraId="46530458"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działalność wychowawczą, edukacyjną, informacyjną i profilaktyczną;</w:t>
      </w:r>
    </w:p>
    <w:p w14:paraId="79DA7E08"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leczenie, rehabilitację i reintegrację osób uzależnionych;</w:t>
      </w:r>
    </w:p>
    <w:p w14:paraId="4E21DF7C"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ograniczanie szkód zdrowotnych i społecznych;</w:t>
      </w:r>
    </w:p>
    <w:p w14:paraId="04876527"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nadzór nad substancjami, których używanie może prowadzić do narkomanii;</w:t>
      </w:r>
    </w:p>
    <w:p w14:paraId="5940391F"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zwalczanie niedozwolonego obrotu, wytwarzania, przetwarzania, przerobu i posiadania substancji, których używanie może prowadzić do narkomanii;</w:t>
      </w:r>
    </w:p>
    <w:p w14:paraId="0FDC3DB2" w14:textId="77777777" w:rsidR="0054057E" w:rsidRDefault="0054057E" w:rsidP="0054057E">
      <w:pPr>
        <w:pStyle w:val="Akapitzlist"/>
        <w:widowControl/>
        <w:numPr>
          <w:ilvl w:val="0"/>
          <w:numId w:val="4"/>
        </w:numPr>
        <w:shd w:val="clear" w:color="auto" w:fill="FFFFFF"/>
        <w:autoSpaceDE/>
        <w:spacing w:line="360" w:lineRule="auto"/>
        <w:jc w:val="both"/>
        <w:rPr>
          <w:sz w:val="24"/>
          <w:szCs w:val="24"/>
          <w:lang w:eastAsia="pl-PL"/>
        </w:rPr>
      </w:pPr>
      <w:r>
        <w:rPr>
          <w:sz w:val="24"/>
          <w:szCs w:val="24"/>
          <w:lang w:eastAsia="pl-PL"/>
        </w:rPr>
        <w:t>nadzór nad uprawami roślin zawierających substancje, których używanie może prowadzić do narkomanii.</w:t>
      </w:r>
    </w:p>
    <w:p w14:paraId="0F378A91" w14:textId="77777777" w:rsidR="0054057E" w:rsidRDefault="0054057E" w:rsidP="0054057E">
      <w:pPr>
        <w:pStyle w:val="Tekstpodstawowy"/>
        <w:spacing w:line="360" w:lineRule="auto"/>
        <w:ind w:right="4"/>
        <w:jc w:val="both"/>
        <w:rPr>
          <w:sz w:val="24"/>
          <w:szCs w:val="24"/>
        </w:rPr>
      </w:pPr>
      <w:r>
        <w:t>Należy podkreślić, że program uwzględnia cele operacyjne dotyczące profilaktyki i rozwiązywania problemów alkoholowych, określone w Narodowym Programie Zdrowia na lata 2021-2025, a także rekomendacje Państwowej Agencji Rozwiązywania Problemów Alkoholowych obecnie przekształconej w Krajowe Centrum Przeciwdziałania Uzależnieniom. Sposoby realizacji zadań zawartych w programie dostosowane są do potrzeb lokalnych                             i możliwości prowadzenia określonych działań w oparciu o posiadane zasoby instytucjonalne                         i osobowe.</w:t>
      </w:r>
    </w:p>
    <w:p w14:paraId="60CB994B" w14:textId="77777777" w:rsidR="0054057E" w:rsidRDefault="0054057E" w:rsidP="0054057E">
      <w:pPr>
        <w:jc w:val="center"/>
        <w:rPr>
          <w:b/>
          <w:sz w:val="28"/>
          <w:szCs w:val="28"/>
        </w:rPr>
      </w:pPr>
    </w:p>
    <w:p w14:paraId="7DC4AA0F" w14:textId="77777777" w:rsidR="0054057E" w:rsidRDefault="0054057E" w:rsidP="0054057E">
      <w:pPr>
        <w:jc w:val="center"/>
        <w:rPr>
          <w:b/>
          <w:sz w:val="28"/>
          <w:szCs w:val="28"/>
        </w:rPr>
      </w:pPr>
    </w:p>
    <w:p w14:paraId="7CBCFD27" w14:textId="77777777" w:rsidR="0054057E" w:rsidRDefault="0054057E" w:rsidP="0054057E">
      <w:pPr>
        <w:pStyle w:val="Nagwek1"/>
        <w:spacing w:before="0"/>
        <w:rPr>
          <w:rFonts w:ascii="Times New Roman" w:hAnsi="Times New Roman" w:cs="Times New Roman"/>
          <w:color w:val="000000" w:themeColor="text1"/>
        </w:rPr>
      </w:pPr>
    </w:p>
    <w:p w14:paraId="7948BD2C" w14:textId="77777777" w:rsidR="0054057E" w:rsidRDefault="0054057E" w:rsidP="0054057E">
      <w:pPr>
        <w:rPr>
          <w:rFonts w:ascii="Times New Roman" w:hAnsi="Times New Roman" w:cs="Times New Roman"/>
          <w:color w:val="auto"/>
        </w:rPr>
      </w:pPr>
    </w:p>
    <w:p w14:paraId="768E327F" w14:textId="77777777" w:rsidR="0054057E" w:rsidRDefault="0054057E" w:rsidP="0054057E"/>
    <w:p w14:paraId="48343988" w14:textId="77777777" w:rsidR="0054057E" w:rsidRDefault="0054057E" w:rsidP="0054057E">
      <w:pPr>
        <w:pStyle w:val="Nagwek1"/>
        <w:spacing w:before="0"/>
        <w:jc w:val="center"/>
        <w:rPr>
          <w:rFonts w:ascii="Times New Roman" w:hAnsi="Times New Roman" w:cs="Times New Roman"/>
          <w:color w:val="000000" w:themeColor="text1"/>
        </w:rPr>
      </w:pPr>
      <w:bookmarkStart w:id="2" w:name="_Toc96496927"/>
      <w:r>
        <w:rPr>
          <w:rFonts w:ascii="Times New Roman" w:hAnsi="Times New Roman" w:cs="Times New Roman"/>
          <w:color w:val="000000" w:themeColor="text1"/>
        </w:rPr>
        <w:t>ROZDZIAŁ I PODSTAWA PRAWNA</w:t>
      </w:r>
      <w:bookmarkEnd w:id="2"/>
    </w:p>
    <w:p w14:paraId="168FF8F1" w14:textId="77777777" w:rsidR="0054057E" w:rsidRDefault="0054057E" w:rsidP="0054057E">
      <w:pPr>
        <w:jc w:val="center"/>
        <w:rPr>
          <w:rFonts w:ascii="Times New Roman" w:hAnsi="Times New Roman" w:cs="Times New Roman"/>
          <w:b/>
          <w:color w:val="auto"/>
          <w:sz w:val="28"/>
          <w:szCs w:val="28"/>
        </w:rPr>
      </w:pPr>
    </w:p>
    <w:p w14:paraId="2C4DE38F" w14:textId="77777777" w:rsidR="0054057E" w:rsidRDefault="0054057E" w:rsidP="0054057E">
      <w:pPr>
        <w:spacing w:line="360" w:lineRule="auto"/>
        <w:jc w:val="both"/>
        <w:rPr>
          <w:sz w:val="24"/>
          <w:szCs w:val="24"/>
        </w:rPr>
      </w:pPr>
      <w:r>
        <w:rPr>
          <w:sz w:val="24"/>
          <w:szCs w:val="24"/>
        </w:rPr>
        <w:t>Podstawę prawną Gminnego Programu Profilaktyki i Rozwiązywania Problemów Alkoholowych oraz Przeciwdziałania Narkomanii stanowią następujące dokumenty:</w:t>
      </w:r>
    </w:p>
    <w:p w14:paraId="431FACA8" w14:textId="77777777" w:rsidR="0054057E" w:rsidRDefault="0054057E" w:rsidP="0054057E">
      <w:pPr>
        <w:spacing w:line="360" w:lineRule="auto"/>
        <w:jc w:val="both"/>
        <w:rPr>
          <w:sz w:val="24"/>
          <w:szCs w:val="24"/>
        </w:rPr>
      </w:pPr>
    </w:p>
    <w:p w14:paraId="312F7C5A" w14:textId="77777777" w:rsidR="0054057E" w:rsidRDefault="0054057E" w:rsidP="0054057E">
      <w:pPr>
        <w:pStyle w:val="Akapitzlist"/>
        <w:numPr>
          <w:ilvl w:val="0"/>
          <w:numId w:val="6"/>
        </w:numPr>
        <w:tabs>
          <w:tab w:val="left" w:pos="284"/>
        </w:tabs>
        <w:spacing w:line="360" w:lineRule="auto"/>
        <w:ind w:left="0" w:firstLine="0"/>
        <w:jc w:val="both"/>
        <w:rPr>
          <w:b/>
          <w:sz w:val="24"/>
          <w:szCs w:val="24"/>
        </w:rPr>
      </w:pPr>
      <w:r>
        <w:rPr>
          <w:b/>
          <w:sz w:val="24"/>
          <w:szCs w:val="24"/>
        </w:rPr>
        <w:t>Ustawy:</w:t>
      </w:r>
    </w:p>
    <w:p w14:paraId="05C261F0" w14:textId="77777777" w:rsidR="0054057E" w:rsidRDefault="0054057E" w:rsidP="0054057E">
      <w:pPr>
        <w:pStyle w:val="Akapitzlist"/>
        <w:numPr>
          <w:ilvl w:val="0"/>
          <w:numId w:val="8"/>
        </w:numPr>
        <w:tabs>
          <w:tab w:val="left" w:pos="284"/>
        </w:tabs>
        <w:spacing w:line="360" w:lineRule="auto"/>
        <w:ind w:left="0" w:firstLine="0"/>
        <w:jc w:val="both"/>
        <w:rPr>
          <w:sz w:val="24"/>
          <w:szCs w:val="24"/>
        </w:rPr>
      </w:pPr>
      <w:r>
        <w:rPr>
          <w:sz w:val="24"/>
          <w:szCs w:val="24"/>
        </w:rPr>
        <w:t>Ustawa z dnia 8 marca 1990 r. o samorządzie gminnym;</w:t>
      </w:r>
    </w:p>
    <w:p w14:paraId="0D33F47B" w14:textId="77777777" w:rsidR="0054057E" w:rsidRDefault="0054057E" w:rsidP="0054057E">
      <w:pPr>
        <w:pStyle w:val="Akapitzlist"/>
        <w:numPr>
          <w:ilvl w:val="0"/>
          <w:numId w:val="8"/>
        </w:numPr>
        <w:tabs>
          <w:tab w:val="left" w:pos="284"/>
        </w:tabs>
        <w:spacing w:line="360" w:lineRule="auto"/>
        <w:ind w:left="284" w:hanging="284"/>
        <w:jc w:val="both"/>
        <w:rPr>
          <w:sz w:val="24"/>
          <w:szCs w:val="24"/>
        </w:rPr>
      </w:pPr>
      <w:r>
        <w:rPr>
          <w:sz w:val="24"/>
          <w:szCs w:val="24"/>
        </w:rPr>
        <w:t>Ustawa z dnia 26 października 1982 r. o wychowaniu w trzeźwości i przeciwdziałaniu alkoholizmowi;</w:t>
      </w:r>
    </w:p>
    <w:p w14:paraId="1D36C051" w14:textId="77777777" w:rsidR="0054057E" w:rsidRDefault="0054057E" w:rsidP="0054057E">
      <w:pPr>
        <w:pStyle w:val="Akapitzlist"/>
        <w:numPr>
          <w:ilvl w:val="0"/>
          <w:numId w:val="8"/>
        </w:numPr>
        <w:tabs>
          <w:tab w:val="left" w:pos="284"/>
        </w:tabs>
        <w:spacing w:line="360" w:lineRule="auto"/>
        <w:ind w:left="0" w:firstLine="0"/>
        <w:jc w:val="both"/>
        <w:rPr>
          <w:sz w:val="24"/>
          <w:szCs w:val="24"/>
        </w:rPr>
      </w:pPr>
      <w:r>
        <w:rPr>
          <w:sz w:val="24"/>
          <w:szCs w:val="24"/>
        </w:rPr>
        <w:t>Ustawa z dnia 29 lipca 2005 r. o przeciwdziałaniu narkomanii;</w:t>
      </w:r>
    </w:p>
    <w:p w14:paraId="587CAEA7" w14:textId="77777777" w:rsidR="0054057E" w:rsidRDefault="0054057E" w:rsidP="0054057E">
      <w:pPr>
        <w:pStyle w:val="Akapitzlist"/>
        <w:numPr>
          <w:ilvl w:val="0"/>
          <w:numId w:val="8"/>
        </w:numPr>
        <w:tabs>
          <w:tab w:val="left" w:pos="284"/>
        </w:tabs>
        <w:spacing w:line="360" w:lineRule="auto"/>
        <w:ind w:left="0" w:firstLine="0"/>
        <w:jc w:val="both"/>
        <w:rPr>
          <w:sz w:val="24"/>
          <w:szCs w:val="24"/>
        </w:rPr>
      </w:pPr>
      <w:r>
        <w:rPr>
          <w:sz w:val="24"/>
          <w:szCs w:val="24"/>
        </w:rPr>
        <w:t>Ustawa z dnia 11 września 2015 r. o zdrowiu publicznym;</w:t>
      </w:r>
    </w:p>
    <w:p w14:paraId="42452498" w14:textId="77777777" w:rsidR="0054057E" w:rsidRDefault="0054057E" w:rsidP="0054057E">
      <w:pPr>
        <w:pStyle w:val="Akapitzlist"/>
        <w:numPr>
          <w:ilvl w:val="0"/>
          <w:numId w:val="8"/>
        </w:numPr>
        <w:tabs>
          <w:tab w:val="left" w:pos="284"/>
        </w:tabs>
        <w:spacing w:line="360" w:lineRule="auto"/>
        <w:ind w:left="0" w:firstLine="0"/>
        <w:jc w:val="both"/>
        <w:rPr>
          <w:sz w:val="24"/>
          <w:szCs w:val="24"/>
        </w:rPr>
      </w:pPr>
      <w:r>
        <w:rPr>
          <w:sz w:val="24"/>
          <w:szCs w:val="24"/>
        </w:rPr>
        <w:t>Ustawa z dnia 29 lipca 2005 r. o przeciwdziałaniu przemocy w rodzinie;</w:t>
      </w:r>
    </w:p>
    <w:p w14:paraId="7199B295" w14:textId="77777777" w:rsidR="0054057E" w:rsidRDefault="0054057E" w:rsidP="0054057E">
      <w:pPr>
        <w:spacing w:line="360" w:lineRule="auto"/>
        <w:jc w:val="both"/>
        <w:rPr>
          <w:sz w:val="24"/>
          <w:szCs w:val="24"/>
        </w:rPr>
      </w:pPr>
    </w:p>
    <w:p w14:paraId="3064F664" w14:textId="77777777" w:rsidR="0054057E" w:rsidRDefault="0054057E" w:rsidP="0054057E">
      <w:pPr>
        <w:pStyle w:val="Akapitzlist"/>
        <w:numPr>
          <w:ilvl w:val="0"/>
          <w:numId w:val="10"/>
        </w:numPr>
        <w:tabs>
          <w:tab w:val="left" w:pos="284"/>
        </w:tabs>
        <w:spacing w:line="360" w:lineRule="auto"/>
        <w:ind w:left="0" w:firstLine="0"/>
        <w:jc w:val="both"/>
        <w:rPr>
          <w:b/>
          <w:sz w:val="24"/>
          <w:szCs w:val="24"/>
        </w:rPr>
      </w:pPr>
      <w:r>
        <w:rPr>
          <w:b/>
          <w:sz w:val="24"/>
          <w:szCs w:val="24"/>
        </w:rPr>
        <w:t>Programy krajowe:</w:t>
      </w:r>
    </w:p>
    <w:p w14:paraId="2C4D2256" w14:textId="77777777" w:rsidR="0054057E" w:rsidRDefault="0054057E" w:rsidP="0054057E">
      <w:pPr>
        <w:pStyle w:val="Akapitzlist"/>
        <w:numPr>
          <w:ilvl w:val="0"/>
          <w:numId w:val="12"/>
        </w:numPr>
        <w:tabs>
          <w:tab w:val="left" w:pos="284"/>
        </w:tabs>
        <w:spacing w:line="360" w:lineRule="auto"/>
        <w:ind w:left="0" w:firstLine="0"/>
        <w:jc w:val="both"/>
        <w:rPr>
          <w:sz w:val="24"/>
          <w:szCs w:val="24"/>
        </w:rPr>
      </w:pPr>
      <w:r>
        <w:rPr>
          <w:sz w:val="24"/>
          <w:szCs w:val="24"/>
        </w:rPr>
        <w:t>Narodowy Program Zdrowia na lata 2021-2025 z dnia 30 marca 2021 r.;</w:t>
      </w:r>
    </w:p>
    <w:p w14:paraId="262B0613" w14:textId="77777777" w:rsidR="0054057E" w:rsidRDefault="0054057E" w:rsidP="0054057E">
      <w:pPr>
        <w:pStyle w:val="Akapitzlist"/>
        <w:numPr>
          <w:ilvl w:val="0"/>
          <w:numId w:val="12"/>
        </w:numPr>
        <w:tabs>
          <w:tab w:val="left" w:pos="284"/>
        </w:tabs>
        <w:spacing w:line="360" w:lineRule="auto"/>
        <w:ind w:left="0" w:firstLine="0"/>
        <w:jc w:val="both"/>
        <w:rPr>
          <w:sz w:val="24"/>
          <w:szCs w:val="24"/>
        </w:rPr>
      </w:pPr>
      <w:r>
        <w:rPr>
          <w:sz w:val="24"/>
          <w:szCs w:val="24"/>
        </w:rPr>
        <w:t>Krajowy Program Przeciwdziałania Przemocy w Rodzinie na rok 2021                                                          z dnia 1 lutego 2021r.;</w:t>
      </w:r>
    </w:p>
    <w:p w14:paraId="5B94CFA8" w14:textId="77777777" w:rsidR="0054057E" w:rsidRDefault="0054057E" w:rsidP="0054057E">
      <w:pPr>
        <w:spacing w:line="360" w:lineRule="auto"/>
        <w:jc w:val="both"/>
        <w:rPr>
          <w:sz w:val="24"/>
          <w:szCs w:val="24"/>
        </w:rPr>
      </w:pPr>
    </w:p>
    <w:p w14:paraId="76EF482E" w14:textId="77777777" w:rsidR="0054057E" w:rsidRDefault="0054057E" w:rsidP="0054057E">
      <w:pPr>
        <w:pStyle w:val="Akapitzlist"/>
        <w:numPr>
          <w:ilvl w:val="0"/>
          <w:numId w:val="14"/>
        </w:numPr>
        <w:tabs>
          <w:tab w:val="left" w:pos="284"/>
        </w:tabs>
        <w:spacing w:line="360" w:lineRule="auto"/>
        <w:ind w:left="0" w:firstLine="0"/>
        <w:jc w:val="both"/>
        <w:rPr>
          <w:b/>
          <w:sz w:val="24"/>
          <w:szCs w:val="24"/>
        </w:rPr>
      </w:pPr>
      <w:r>
        <w:rPr>
          <w:b/>
          <w:sz w:val="24"/>
          <w:szCs w:val="24"/>
        </w:rPr>
        <w:t>Programy regionalny:</w:t>
      </w:r>
    </w:p>
    <w:p w14:paraId="54B0F8FB" w14:textId="77777777" w:rsidR="0054057E" w:rsidRDefault="0054057E" w:rsidP="0054057E">
      <w:pPr>
        <w:pStyle w:val="Akapitzlist"/>
        <w:numPr>
          <w:ilvl w:val="0"/>
          <w:numId w:val="12"/>
        </w:numPr>
        <w:tabs>
          <w:tab w:val="left" w:pos="284"/>
        </w:tabs>
        <w:spacing w:line="360" w:lineRule="auto"/>
        <w:ind w:left="0" w:firstLine="0"/>
        <w:jc w:val="both"/>
        <w:rPr>
          <w:sz w:val="24"/>
          <w:szCs w:val="24"/>
        </w:rPr>
      </w:pPr>
      <w:r>
        <w:rPr>
          <w:sz w:val="24"/>
          <w:szCs w:val="24"/>
        </w:rPr>
        <w:t>Wojewódzki Program Przeciwdziałania Narkomanii przyjęty uchwałą Nr XXXII/542/21 Sejmiku Województwa Podkarpackiego z dnia 15 lutego 2021 r.;</w:t>
      </w:r>
    </w:p>
    <w:p w14:paraId="244CA128" w14:textId="77777777" w:rsidR="0054057E" w:rsidRDefault="0054057E" w:rsidP="0054057E">
      <w:pPr>
        <w:pStyle w:val="Akapitzlist"/>
        <w:numPr>
          <w:ilvl w:val="0"/>
          <w:numId w:val="12"/>
        </w:numPr>
        <w:tabs>
          <w:tab w:val="left" w:pos="284"/>
        </w:tabs>
        <w:spacing w:line="360" w:lineRule="auto"/>
        <w:ind w:left="0" w:firstLine="0"/>
        <w:jc w:val="both"/>
        <w:rPr>
          <w:sz w:val="24"/>
          <w:szCs w:val="24"/>
        </w:rPr>
      </w:pPr>
      <w:r>
        <w:rPr>
          <w:sz w:val="24"/>
          <w:szCs w:val="24"/>
        </w:rPr>
        <w:t>Wojewódzki Program Profilaktyki i Rozwiązywania Problemów Alkoholowych na rok 2021 przyjęty uchwałą Nr XXXII/541/21 Sejmiku Województwa Podkarpackiego                                                       z dnia 15 lutego 2021 r.</w:t>
      </w:r>
    </w:p>
    <w:p w14:paraId="2ACF4B8E" w14:textId="77777777" w:rsidR="0054057E" w:rsidRDefault="0054057E" w:rsidP="0054057E">
      <w:pPr>
        <w:spacing w:line="360" w:lineRule="auto"/>
        <w:jc w:val="both"/>
        <w:rPr>
          <w:sz w:val="24"/>
          <w:szCs w:val="24"/>
        </w:rPr>
      </w:pPr>
    </w:p>
    <w:p w14:paraId="6D92601F" w14:textId="77777777" w:rsidR="0054057E" w:rsidRDefault="0054057E" w:rsidP="0054057E">
      <w:pPr>
        <w:jc w:val="both"/>
        <w:rPr>
          <w:sz w:val="24"/>
          <w:szCs w:val="24"/>
        </w:rPr>
      </w:pPr>
    </w:p>
    <w:p w14:paraId="237E87CA" w14:textId="77777777" w:rsidR="0054057E" w:rsidRDefault="0054057E" w:rsidP="0054057E">
      <w:pPr>
        <w:jc w:val="center"/>
        <w:rPr>
          <w:b/>
          <w:sz w:val="28"/>
          <w:szCs w:val="28"/>
        </w:rPr>
      </w:pPr>
    </w:p>
    <w:p w14:paraId="482C140B" w14:textId="77777777" w:rsidR="0054057E" w:rsidRDefault="0054057E" w:rsidP="0054057E">
      <w:pPr>
        <w:jc w:val="center"/>
        <w:rPr>
          <w:b/>
          <w:sz w:val="28"/>
          <w:szCs w:val="28"/>
        </w:rPr>
      </w:pPr>
    </w:p>
    <w:p w14:paraId="5E09C4A8" w14:textId="77777777" w:rsidR="0054057E" w:rsidRDefault="0054057E" w:rsidP="0054057E">
      <w:pPr>
        <w:jc w:val="center"/>
        <w:rPr>
          <w:b/>
          <w:sz w:val="28"/>
          <w:szCs w:val="28"/>
        </w:rPr>
      </w:pPr>
    </w:p>
    <w:p w14:paraId="37CA58FE" w14:textId="77777777" w:rsidR="0054057E" w:rsidRDefault="0054057E" w:rsidP="0054057E">
      <w:pPr>
        <w:jc w:val="center"/>
        <w:rPr>
          <w:b/>
          <w:sz w:val="28"/>
          <w:szCs w:val="28"/>
        </w:rPr>
      </w:pPr>
    </w:p>
    <w:p w14:paraId="68C4DAB1" w14:textId="77777777" w:rsidR="0054057E" w:rsidRDefault="0054057E" w:rsidP="0054057E">
      <w:pPr>
        <w:jc w:val="center"/>
        <w:rPr>
          <w:b/>
          <w:sz w:val="28"/>
          <w:szCs w:val="28"/>
        </w:rPr>
      </w:pPr>
    </w:p>
    <w:p w14:paraId="6306B102" w14:textId="77777777" w:rsidR="0054057E" w:rsidRDefault="0054057E" w:rsidP="0054057E">
      <w:pPr>
        <w:rPr>
          <w:b/>
          <w:sz w:val="28"/>
          <w:szCs w:val="28"/>
        </w:rPr>
      </w:pPr>
    </w:p>
    <w:p w14:paraId="12C18B79" w14:textId="77777777" w:rsidR="0054057E" w:rsidRDefault="0054057E" w:rsidP="0054057E">
      <w:pPr>
        <w:rPr>
          <w:b/>
          <w:sz w:val="28"/>
          <w:szCs w:val="28"/>
        </w:rPr>
      </w:pPr>
    </w:p>
    <w:p w14:paraId="26104A18" w14:textId="77777777" w:rsidR="0054057E" w:rsidRDefault="0054057E" w:rsidP="0054057E">
      <w:pPr>
        <w:pStyle w:val="Nagwek1"/>
        <w:jc w:val="center"/>
        <w:rPr>
          <w:rFonts w:ascii="Times New Roman" w:hAnsi="Times New Roman" w:cs="Times New Roman"/>
          <w:color w:val="000000" w:themeColor="text1"/>
        </w:rPr>
      </w:pPr>
      <w:bookmarkStart w:id="3" w:name="_Toc96496928"/>
      <w:r>
        <w:rPr>
          <w:rFonts w:ascii="Times New Roman" w:hAnsi="Times New Roman" w:cs="Times New Roman"/>
          <w:color w:val="000000" w:themeColor="text1"/>
        </w:rPr>
        <w:t>ROZDZIAŁ II DIAGNOZA LOKALNYCH ZAGROŻEŃ SPOŁECZNYCH W GMINIE WADOWICE GÓRNE</w:t>
      </w:r>
      <w:bookmarkEnd w:id="3"/>
    </w:p>
    <w:p w14:paraId="59F749D7" w14:textId="77777777" w:rsidR="0054057E" w:rsidRDefault="0054057E" w:rsidP="0054057E">
      <w:pPr>
        <w:jc w:val="center"/>
        <w:rPr>
          <w:rFonts w:ascii="Times New Roman" w:hAnsi="Times New Roman" w:cs="Times New Roman"/>
          <w:b/>
          <w:color w:val="auto"/>
          <w:sz w:val="16"/>
          <w:szCs w:val="16"/>
        </w:rPr>
      </w:pPr>
    </w:p>
    <w:p w14:paraId="7ED8B61C" w14:textId="77777777" w:rsidR="0054057E" w:rsidRDefault="0054057E" w:rsidP="0054057E">
      <w:pPr>
        <w:pStyle w:val="Nagwek2"/>
        <w:rPr>
          <w:rFonts w:ascii="Times New Roman" w:hAnsi="Times New Roman" w:cs="Times New Roman"/>
          <w:color w:val="000000" w:themeColor="text1"/>
          <w:sz w:val="24"/>
          <w:szCs w:val="24"/>
        </w:rPr>
      </w:pPr>
      <w:bookmarkStart w:id="4" w:name="_Toc96496929"/>
      <w:r>
        <w:rPr>
          <w:rFonts w:ascii="Times New Roman" w:hAnsi="Times New Roman" w:cs="Times New Roman"/>
          <w:color w:val="000000" w:themeColor="text1"/>
          <w:sz w:val="24"/>
          <w:szCs w:val="24"/>
        </w:rPr>
        <w:t>2.1. Charakterystyka Gminy Wadowice Górne</w:t>
      </w:r>
      <w:bookmarkEnd w:id="4"/>
    </w:p>
    <w:p w14:paraId="5ACF5DC9" w14:textId="77777777" w:rsidR="0054057E" w:rsidRDefault="0054057E" w:rsidP="0054057E">
      <w:pPr>
        <w:pStyle w:val="Tekstpodstawowy"/>
        <w:spacing w:line="360" w:lineRule="auto"/>
        <w:ind w:right="412"/>
        <w:jc w:val="both"/>
        <w:rPr>
          <w:rFonts w:ascii="Times New Roman" w:hAnsi="Times New Roman" w:cs="Times New Roman"/>
          <w:b/>
          <w:color w:val="auto"/>
          <w:sz w:val="16"/>
          <w:szCs w:val="16"/>
        </w:rPr>
      </w:pPr>
    </w:p>
    <w:p w14:paraId="604DCD8C" w14:textId="77777777" w:rsidR="0054057E" w:rsidRDefault="0054057E" w:rsidP="0054057E">
      <w:pPr>
        <w:pStyle w:val="Tekstpodstawowy"/>
        <w:spacing w:line="360" w:lineRule="auto"/>
        <w:ind w:right="4" w:firstLine="708"/>
        <w:jc w:val="both"/>
        <w:rPr>
          <w:sz w:val="24"/>
          <w:szCs w:val="24"/>
        </w:rPr>
      </w:pPr>
      <w:r>
        <w:t>Wadowice Górne to gmina wiejska położona w północno-zachodniej części województwa podkarpackiego, w powiecie mieleckim. Gmina zajmuje powierzchnię                          87,16 km², co stanowi 9,9% powierzchni powiatu, a w jej skład wchodzi 13 sołectw.                    W 2021r. gminę zamieszkiwało 7653 osób. W wieku przedprodukcyjnym było 1</w:t>
      </w:r>
      <w:r>
        <w:rPr>
          <w:spacing w:val="-5"/>
        </w:rPr>
        <w:t>735</w:t>
      </w:r>
      <w:r>
        <w:t xml:space="preserve"> mieszkańców, w wieku produkcyjnym 4740 mieszkańców, a w wieku poprodukcyjnym                 1178 mieszkańców. W ostatnich latach obserwuje się wzrost liczby ludności gminy. W latach 2002-2020 liczba mieszkańców wzrosła o 9,2%. Średni wiek mieszkańców wynosi 38,2 lat i jest mniejszy od średniego wieku mieszkańców województwa podkarpackiego oraz mniejszy od średniego wieku mieszkańców całej Polski. 30,1% mieszkańców gminy Wadowice Górne jest stanu wolnego, 58,4% żyje w małżeństwie, 2,5% mieszkańców jest po rozwodzie, a 8,4% to wdowy/wdowcy. Gmina Wadowice Górne ma dodatni przyrost naturalny wynoszący 27. Odpowiada to przyrostowi naturalnemu 3,51 na 1000 mieszkańców Gminy Wadowice Górne. Współczynnik dynamiki demograficznej, czyli stosunek liczby urodzeń żywych do liczby zgonów wynosi 0,90 i jest znacznie większy od współczynnika dynamiki demograficznej dla całego kraju.</w:t>
      </w:r>
    </w:p>
    <w:p w14:paraId="23D3526C" w14:textId="77777777" w:rsidR="0054057E" w:rsidRDefault="0054057E" w:rsidP="0054057E">
      <w:pPr>
        <w:pStyle w:val="Nagwek2"/>
        <w:jc w:val="both"/>
        <w:rPr>
          <w:rFonts w:ascii="Times New Roman" w:hAnsi="Times New Roman" w:cs="Times New Roman"/>
          <w:color w:val="000000" w:themeColor="text1"/>
          <w:sz w:val="24"/>
          <w:szCs w:val="24"/>
        </w:rPr>
      </w:pPr>
      <w:bookmarkStart w:id="5" w:name="_Toc96496930"/>
      <w:r>
        <w:rPr>
          <w:rFonts w:ascii="Times New Roman" w:hAnsi="Times New Roman" w:cs="Times New Roman"/>
          <w:color w:val="000000" w:themeColor="text1"/>
          <w:sz w:val="24"/>
          <w:szCs w:val="24"/>
        </w:rPr>
        <w:t>2.2. Aspekty dotyczące problematyki profilaktyki i rozwiązywania problemów alkoholowych oraz skali tego zjawiska na terenie Gminy Wadowice Górne</w:t>
      </w:r>
      <w:bookmarkEnd w:id="5"/>
    </w:p>
    <w:p w14:paraId="7D0DB58C" w14:textId="77777777" w:rsidR="0054057E" w:rsidRDefault="0054057E" w:rsidP="0054057E">
      <w:pPr>
        <w:pStyle w:val="Nagwek3"/>
        <w:rPr>
          <w:rFonts w:ascii="Times New Roman" w:hAnsi="Times New Roman" w:cs="Times New Roman"/>
          <w:color w:val="000000" w:themeColor="text1"/>
          <w:sz w:val="24"/>
          <w:szCs w:val="24"/>
        </w:rPr>
      </w:pPr>
      <w:bookmarkStart w:id="6" w:name="_Toc96496931"/>
      <w:r>
        <w:rPr>
          <w:rFonts w:ascii="Times New Roman" w:hAnsi="Times New Roman" w:cs="Times New Roman"/>
          <w:color w:val="000000" w:themeColor="text1"/>
          <w:sz w:val="24"/>
          <w:szCs w:val="24"/>
        </w:rPr>
        <w:t>2.2.1. Podstawy teoretyczne</w:t>
      </w:r>
      <w:bookmarkEnd w:id="6"/>
    </w:p>
    <w:p w14:paraId="11FAC488" w14:textId="77777777" w:rsidR="0054057E" w:rsidRDefault="0054057E" w:rsidP="0054057E">
      <w:pPr>
        <w:rPr>
          <w:rFonts w:ascii="Times New Roman" w:hAnsi="Times New Roman" w:cs="Times New Roman"/>
          <w:color w:val="auto"/>
          <w:sz w:val="24"/>
          <w:szCs w:val="24"/>
        </w:rPr>
      </w:pPr>
    </w:p>
    <w:p w14:paraId="5C5254DE" w14:textId="77777777" w:rsidR="0054057E" w:rsidRDefault="0054057E" w:rsidP="0054057E">
      <w:pPr>
        <w:pStyle w:val="Tekstpodstawowy"/>
        <w:spacing w:line="360" w:lineRule="auto"/>
        <w:ind w:right="4" w:firstLine="708"/>
        <w:jc w:val="both"/>
        <w:rPr>
          <w:sz w:val="24"/>
          <w:szCs w:val="24"/>
        </w:rPr>
      </w:pPr>
      <w:r>
        <w:lastRenderedPageBreak/>
        <w:t xml:space="preserve">Obecnie na </w:t>
      </w:r>
      <w:r>
        <w:rPr>
          <w:spacing w:val="-1"/>
        </w:rPr>
        <w:t xml:space="preserve">terenie Gminy Wadowice Górne sprzedaż napojów </w:t>
      </w:r>
      <w:r>
        <w:t xml:space="preserve">alkoholowych prowadzona jest w 18 sklepach oraz 2 lokalach gastronomicznych. Rada Gminy Wadowice Górne ustaliła następującą liczbę zezwoleń na sprzedaż napojów alkoholowych na terenie Gminy Wadowice Górne: </w:t>
      </w:r>
    </w:p>
    <w:p w14:paraId="5D8EC314" w14:textId="77777777" w:rsidR="0054057E" w:rsidRDefault="0054057E" w:rsidP="0054057E">
      <w:pPr>
        <w:pStyle w:val="Tekstpodstawowy"/>
        <w:spacing w:line="360" w:lineRule="auto"/>
        <w:ind w:right="4"/>
        <w:jc w:val="both"/>
      </w:pPr>
      <w:r>
        <w:t>- maksymalna liczba zezwoleń na sprzedaż napojów alkoholowych, przeznaczonych                                 do spożycia poza miejscem sprzedaży zawierających:</w:t>
      </w:r>
    </w:p>
    <w:p w14:paraId="48DECED3" w14:textId="77777777" w:rsidR="0054057E" w:rsidRDefault="0054057E" w:rsidP="0054057E">
      <w:pPr>
        <w:pStyle w:val="Akapitzlist"/>
        <w:numPr>
          <w:ilvl w:val="0"/>
          <w:numId w:val="16"/>
        </w:numPr>
        <w:tabs>
          <w:tab w:val="left" w:pos="284"/>
        </w:tabs>
        <w:spacing w:line="360" w:lineRule="auto"/>
        <w:ind w:left="0" w:firstLine="0"/>
        <w:jc w:val="both"/>
        <w:rPr>
          <w:sz w:val="24"/>
        </w:rPr>
      </w:pPr>
      <w:r>
        <w:rPr>
          <w:sz w:val="24"/>
        </w:rPr>
        <w:t>Do 4,5% zawartości alkoholu oraz na piwo – 23 zezwolenia</w:t>
      </w:r>
    </w:p>
    <w:p w14:paraId="26B15875" w14:textId="77777777" w:rsidR="0054057E" w:rsidRDefault="0054057E" w:rsidP="0054057E">
      <w:pPr>
        <w:pStyle w:val="Akapitzlist"/>
        <w:numPr>
          <w:ilvl w:val="0"/>
          <w:numId w:val="16"/>
        </w:numPr>
        <w:tabs>
          <w:tab w:val="left" w:pos="284"/>
        </w:tabs>
        <w:spacing w:line="360" w:lineRule="auto"/>
        <w:ind w:left="0" w:firstLine="0"/>
        <w:jc w:val="both"/>
        <w:rPr>
          <w:sz w:val="24"/>
        </w:rPr>
      </w:pPr>
      <w:r>
        <w:rPr>
          <w:sz w:val="24"/>
        </w:rPr>
        <w:t>Powyżej 4,5% do 18% zawartości alkoholu (z wyjątkiem piwa) – 17 zezwoleń</w:t>
      </w:r>
    </w:p>
    <w:p w14:paraId="7C9B583E" w14:textId="77777777" w:rsidR="0054057E" w:rsidRDefault="0054057E" w:rsidP="0054057E">
      <w:pPr>
        <w:pStyle w:val="Akapitzlist"/>
        <w:numPr>
          <w:ilvl w:val="0"/>
          <w:numId w:val="16"/>
        </w:numPr>
        <w:tabs>
          <w:tab w:val="left" w:pos="284"/>
        </w:tabs>
        <w:spacing w:line="360" w:lineRule="auto"/>
        <w:ind w:left="0" w:firstLine="0"/>
        <w:jc w:val="both"/>
        <w:rPr>
          <w:sz w:val="24"/>
        </w:rPr>
      </w:pPr>
      <w:r>
        <w:rPr>
          <w:sz w:val="24"/>
        </w:rPr>
        <w:t>Powyżej 18% zawartości alkoholu – 17 zezwoleń</w:t>
      </w:r>
    </w:p>
    <w:p w14:paraId="6E953742" w14:textId="77777777" w:rsidR="0054057E" w:rsidRDefault="0054057E" w:rsidP="0054057E">
      <w:pPr>
        <w:pStyle w:val="Akapitzlist"/>
        <w:tabs>
          <w:tab w:val="left" w:pos="284"/>
        </w:tabs>
        <w:spacing w:line="360" w:lineRule="auto"/>
        <w:ind w:left="0"/>
        <w:jc w:val="both"/>
        <w:rPr>
          <w:sz w:val="24"/>
          <w:szCs w:val="24"/>
        </w:rPr>
      </w:pPr>
      <w:r>
        <w:rPr>
          <w:sz w:val="24"/>
          <w:szCs w:val="24"/>
        </w:rPr>
        <w:t>- maksymalna liczba zezwoleń na sprzedaż napojów alkoholowych, przeznaczonych                                do spożycia w miejscu sprzedaży zawierających:</w:t>
      </w:r>
    </w:p>
    <w:p w14:paraId="6D75DF2D" w14:textId="77777777" w:rsidR="0054057E" w:rsidRDefault="0054057E" w:rsidP="0054057E">
      <w:pPr>
        <w:pStyle w:val="Akapitzlist"/>
        <w:numPr>
          <w:ilvl w:val="0"/>
          <w:numId w:val="18"/>
        </w:numPr>
        <w:tabs>
          <w:tab w:val="left" w:pos="284"/>
        </w:tabs>
        <w:spacing w:line="360" w:lineRule="auto"/>
        <w:ind w:left="0" w:firstLine="0"/>
        <w:jc w:val="both"/>
        <w:rPr>
          <w:sz w:val="24"/>
        </w:rPr>
      </w:pPr>
      <w:r>
        <w:rPr>
          <w:sz w:val="24"/>
        </w:rPr>
        <w:t>Do 4,5% zawartości alkoholu oraz na piwo – 4 zezwolenia</w:t>
      </w:r>
    </w:p>
    <w:p w14:paraId="5DFFB975" w14:textId="77777777" w:rsidR="0054057E" w:rsidRDefault="0054057E" w:rsidP="0054057E">
      <w:pPr>
        <w:pStyle w:val="Akapitzlist"/>
        <w:numPr>
          <w:ilvl w:val="0"/>
          <w:numId w:val="18"/>
        </w:numPr>
        <w:tabs>
          <w:tab w:val="left" w:pos="284"/>
        </w:tabs>
        <w:spacing w:line="360" w:lineRule="auto"/>
        <w:ind w:left="0" w:firstLine="0"/>
        <w:jc w:val="both"/>
        <w:rPr>
          <w:sz w:val="24"/>
        </w:rPr>
      </w:pPr>
      <w:r>
        <w:rPr>
          <w:sz w:val="24"/>
        </w:rPr>
        <w:t>Powyżej 4,5% do 18% zawartości alkoholu ( z wyjątkiem piwa ) – 3 zezwolenia</w:t>
      </w:r>
    </w:p>
    <w:p w14:paraId="367A9DF0" w14:textId="77777777" w:rsidR="0054057E" w:rsidRDefault="0054057E" w:rsidP="0054057E">
      <w:pPr>
        <w:pStyle w:val="Akapitzlist"/>
        <w:numPr>
          <w:ilvl w:val="0"/>
          <w:numId w:val="18"/>
        </w:numPr>
        <w:tabs>
          <w:tab w:val="left" w:pos="284"/>
        </w:tabs>
        <w:spacing w:line="360" w:lineRule="auto"/>
        <w:ind w:left="0" w:firstLine="0"/>
        <w:jc w:val="both"/>
        <w:rPr>
          <w:sz w:val="24"/>
        </w:rPr>
      </w:pPr>
      <w:r>
        <w:rPr>
          <w:sz w:val="24"/>
        </w:rPr>
        <w:t>Powyżej 18% zawartości alkoholu – 3 zezwolenia</w:t>
      </w:r>
    </w:p>
    <w:p w14:paraId="1909D143" w14:textId="77777777" w:rsidR="0054057E" w:rsidRDefault="0054057E" w:rsidP="0054057E">
      <w:pPr>
        <w:pStyle w:val="Tekstpodstawowy"/>
        <w:spacing w:line="360" w:lineRule="auto"/>
        <w:ind w:right="4"/>
        <w:jc w:val="both"/>
        <w:rPr>
          <w:sz w:val="24"/>
        </w:rPr>
      </w:pPr>
      <w:r>
        <w:t>Zgodnie z przepisami dochody gminy pochodzące z opłat za zezwolenia na sprzedaż alkoholu przeznaczone są na realizację Gminnego Programu Profilaktyki i Rozwiązywania Problemów Alkoholowych oraz Przeciwdziałania Narkomanii. Zgodnie z art.9 (3)</w:t>
      </w:r>
      <w:r>
        <w:rPr>
          <w:vertAlign w:val="superscript"/>
        </w:rPr>
        <w:t xml:space="preserve"> </w:t>
      </w:r>
      <w:r>
        <w:t>ustawy z dnia 26 października 1982 r. o wychowaniu w trzeźwości i przeciwdziałaniu alkoholizmowi opłata od tzw. „małpek” stanowi w wysokości:</w:t>
      </w:r>
    </w:p>
    <w:p w14:paraId="28ADBF59" w14:textId="77777777" w:rsidR="0054057E" w:rsidRDefault="0054057E" w:rsidP="0054057E">
      <w:pPr>
        <w:tabs>
          <w:tab w:val="left" w:pos="433"/>
        </w:tabs>
        <w:spacing w:line="360" w:lineRule="auto"/>
        <w:jc w:val="both"/>
        <w:rPr>
          <w:sz w:val="24"/>
        </w:rPr>
      </w:pPr>
      <w:r>
        <w:rPr>
          <w:sz w:val="24"/>
        </w:rPr>
        <w:t>- 50% dochód, gmin na terenie których jest prowadzona sprzedaż napojów alkoholowych;</w:t>
      </w:r>
    </w:p>
    <w:p w14:paraId="2C92822A" w14:textId="77777777" w:rsidR="0054057E" w:rsidRDefault="0054057E" w:rsidP="0054057E">
      <w:pPr>
        <w:tabs>
          <w:tab w:val="left" w:pos="373"/>
        </w:tabs>
        <w:spacing w:line="360" w:lineRule="auto"/>
        <w:jc w:val="both"/>
        <w:rPr>
          <w:sz w:val="24"/>
        </w:rPr>
      </w:pPr>
      <w:r>
        <w:rPr>
          <w:sz w:val="24"/>
        </w:rPr>
        <w:t>- 50% przychód Narodowego Funduszu Zdrowia.</w:t>
      </w:r>
    </w:p>
    <w:p w14:paraId="0B984E04" w14:textId="77777777" w:rsidR="0054057E" w:rsidRDefault="0054057E" w:rsidP="0054057E">
      <w:pPr>
        <w:pStyle w:val="Tekstpodstawowy"/>
        <w:spacing w:line="360" w:lineRule="auto"/>
        <w:ind w:right="4"/>
        <w:jc w:val="both"/>
        <w:rPr>
          <w:sz w:val="24"/>
        </w:rPr>
      </w:pPr>
      <w:r>
        <w:t xml:space="preserve">Środki z tytułu opłat od napojów alkoholowych o ilości nominalnej napoju nieprzekraczającej 300 </w:t>
      </w:r>
      <w:r>
        <w:rPr>
          <w:spacing w:val="-1"/>
        </w:rPr>
        <w:t xml:space="preserve">ml (tzw. </w:t>
      </w:r>
      <w:r>
        <w:t>małpki) przeznaczane będą na działania mające na celu realizację lokalnej międzysektorowej polityki przeciwdziałania negatywnym skutkom spożywania alkoholu.</w:t>
      </w:r>
    </w:p>
    <w:p w14:paraId="6CF5B13D" w14:textId="77777777" w:rsidR="0054057E" w:rsidRDefault="0054057E" w:rsidP="0054057E">
      <w:pPr>
        <w:pStyle w:val="Nagwek3"/>
        <w:jc w:val="both"/>
        <w:rPr>
          <w:rFonts w:ascii="Times New Roman" w:hAnsi="Times New Roman" w:cs="Times New Roman"/>
        </w:rPr>
      </w:pPr>
      <w:bookmarkStart w:id="7" w:name="_Toc96496932"/>
      <w:r>
        <w:rPr>
          <w:rFonts w:ascii="Times New Roman" w:hAnsi="Times New Roman" w:cs="Times New Roman"/>
          <w:color w:val="000000" w:themeColor="text1"/>
          <w:sz w:val="24"/>
          <w:szCs w:val="24"/>
        </w:rPr>
        <w:t>2.2.2. Skala problemu dotycząca spożywania alkoholu na terenie Gminy Wadowice Górne</w:t>
      </w:r>
      <w:bookmarkEnd w:id="7"/>
    </w:p>
    <w:p w14:paraId="289D5D6F" w14:textId="77777777" w:rsidR="0054057E" w:rsidRDefault="0054057E" w:rsidP="0054057E">
      <w:pPr>
        <w:rPr>
          <w:rFonts w:ascii="Times New Roman" w:hAnsi="Times New Roman" w:cs="Times New Roman"/>
        </w:rPr>
      </w:pPr>
    </w:p>
    <w:p w14:paraId="381630EF" w14:textId="77777777" w:rsidR="0054057E" w:rsidRDefault="0054057E" w:rsidP="0054057E">
      <w:pPr>
        <w:pStyle w:val="Tekstpodstawowy"/>
        <w:spacing w:line="360" w:lineRule="auto"/>
        <w:ind w:right="4" w:firstLine="708"/>
        <w:jc w:val="both"/>
      </w:pPr>
      <w:r>
        <w:rPr>
          <w:spacing w:val="-1"/>
        </w:rPr>
        <w:t xml:space="preserve">Należy zwrócić uwagę na dane statystyczne opracowane w formie diagnozy lokalnych zagrożeń społecznych Gminy Wadowice Górne obrazujące skalę problemu wynikającą ze spożywania alkoholu. Pierwszą grupą badanych byli dorośli mieszkańcy Gminy </w:t>
      </w:r>
      <w:r>
        <w:t>Wadowice Górne. W badaniu wzięło udział 100 osób, w tym 37 mężczyzn oraz 63 kobiety. Średnia wieku respondentów wyniosła 44 lata.</w:t>
      </w:r>
    </w:p>
    <w:p w14:paraId="466010D9" w14:textId="77777777" w:rsidR="0054057E" w:rsidRDefault="0054057E" w:rsidP="0054057E">
      <w:pPr>
        <w:pStyle w:val="Tekstpodstawowy"/>
        <w:spacing w:line="360" w:lineRule="auto"/>
        <w:ind w:right="4" w:firstLine="708"/>
        <w:jc w:val="both"/>
      </w:pPr>
      <w:r>
        <w:t>Pierwszą z poruszanych kwestii był wiek inicjacji alkoholowej. 56% osób swój wiek inicjacji alkoholowej wskazało na wiek między 16 a 18 roku życia. 19% badanych wskazało, że po raz pierwszy spróbowało alkoholu po uzyskaniu pełnoletniości.</w:t>
      </w:r>
    </w:p>
    <w:p w14:paraId="6E732E5E" w14:textId="77777777" w:rsidR="0054057E" w:rsidRDefault="0054057E" w:rsidP="0054057E">
      <w:pPr>
        <w:pStyle w:val="Tekstpodstawowy"/>
        <w:spacing w:line="360" w:lineRule="auto"/>
        <w:ind w:right="4"/>
        <w:jc w:val="both"/>
      </w:pPr>
      <w:r>
        <w:lastRenderedPageBreak/>
        <w:t>Kolejną kwestią była częstotliwość spożywania alkoholu. 3% respondentów to osoby deklarujące abstynencję. Największa liczba badanych przyznała, że spożywa alkohol raz w tygodniu (37%) oraz kilka raz w miesiącu (22%). 1% przyznaje się do codziennego spożywania alkoholu, a 21% do kilkukrotnego picia w ciągu tygodnia.</w:t>
      </w:r>
    </w:p>
    <w:p w14:paraId="53C6CEAC" w14:textId="77777777" w:rsidR="0054057E" w:rsidRDefault="0054057E" w:rsidP="0054057E">
      <w:pPr>
        <w:pStyle w:val="Tekstpodstawowy"/>
        <w:spacing w:before="137" w:line="360" w:lineRule="auto"/>
        <w:ind w:right="4"/>
        <w:jc w:val="both"/>
      </w:pPr>
    </w:p>
    <w:p w14:paraId="0CF38683" w14:textId="77777777" w:rsidR="0054057E" w:rsidRDefault="0054057E" w:rsidP="0054057E">
      <w:pPr>
        <w:spacing w:line="360" w:lineRule="auto"/>
        <w:rPr>
          <w:sz w:val="24"/>
          <w:szCs w:val="24"/>
        </w:rPr>
        <w:sectPr w:rsidR="0054057E">
          <w:pgSz w:w="11910" w:h="16840"/>
          <w:pgMar w:top="1417" w:right="1417" w:bottom="1417" w:left="1417" w:header="0" w:footer="1048" w:gutter="0"/>
          <w:cols w:space="708"/>
        </w:sectPr>
      </w:pPr>
    </w:p>
    <w:p w14:paraId="757C03E3" w14:textId="77777777" w:rsidR="0054057E" w:rsidRDefault="0054057E" w:rsidP="0054057E">
      <w:pPr>
        <w:rPr>
          <w:b/>
          <w:sz w:val="24"/>
          <w:szCs w:val="24"/>
        </w:rPr>
      </w:pPr>
      <w:r>
        <w:rPr>
          <w:b/>
          <w:sz w:val="24"/>
          <w:szCs w:val="24"/>
        </w:rPr>
        <w:lastRenderedPageBreak/>
        <w:t>Wykres 1. Częstotliwość spożywania alkoholu</w:t>
      </w:r>
    </w:p>
    <w:p w14:paraId="31AE136D" w14:textId="186779EA" w:rsidR="0054057E" w:rsidRDefault="0054057E" w:rsidP="0054057E">
      <w:pPr>
        <w:rPr>
          <w:b/>
          <w:sz w:val="24"/>
          <w:szCs w:val="24"/>
        </w:rPr>
      </w:pPr>
      <w:r>
        <w:rPr>
          <w:noProof/>
          <w:lang w:val="pl-PL" w:eastAsia="pl-PL"/>
        </w:rPr>
        <w:drawing>
          <wp:anchor distT="0" distB="0" distL="114300" distR="114300" simplePos="0" relativeHeight="251658240" behindDoc="0" locked="0" layoutInCell="1" allowOverlap="1" wp14:anchorId="05A6AFB7" wp14:editId="36C0AADC">
            <wp:simplePos x="0" y="0"/>
            <wp:positionH relativeFrom="margin">
              <wp:posOffset>800100</wp:posOffset>
            </wp:positionH>
            <wp:positionV relativeFrom="margin">
              <wp:posOffset>254000</wp:posOffset>
            </wp:positionV>
            <wp:extent cx="4914900" cy="2581275"/>
            <wp:effectExtent l="0" t="0" r="0" b="9525"/>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14900" cy="2581275"/>
                    </a:xfrm>
                    <a:prstGeom prst="rect">
                      <a:avLst/>
                    </a:prstGeom>
                    <a:noFill/>
                  </pic:spPr>
                </pic:pic>
              </a:graphicData>
            </a:graphic>
            <wp14:sizeRelH relativeFrom="page">
              <wp14:pctWidth>0</wp14:pctWidth>
            </wp14:sizeRelH>
            <wp14:sizeRelV relativeFrom="page">
              <wp14:pctHeight>0</wp14:pctHeight>
            </wp14:sizeRelV>
          </wp:anchor>
        </w:drawing>
      </w:r>
    </w:p>
    <w:p w14:paraId="7E2C0F17" w14:textId="77777777" w:rsidR="0054057E" w:rsidRDefault="0054057E" w:rsidP="0054057E">
      <w:pPr>
        <w:rPr>
          <w:b/>
          <w:sz w:val="24"/>
          <w:szCs w:val="24"/>
        </w:rPr>
      </w:pPr>
    </w:p>
    <w:p w14:paraId="7B4BE508" w14:textId="77777777" w:rsidR="0054057E" w:rsidRDefault="0054057E" w:rsidP="0054057E">
      <w:pPr>
        <w:tabs>
          <w:tab w:val="left" w:pos="930"/>
        </w:tabs>
        <w:rPr>
          <w:sz w:val="24"/>
          <w:szCs w:val="24"/>
        </w:rPr>
      </w:pPr>
      <w:r>
        <w:rPr>
          <w:sz w:val="24"/>
          <w:szCs w:val="24"/>
        </w:rPr>
        <w:tab/>
      </w:r>
    </w:p>
    <w:p w14:paraId="299E5187" w14:textId="77777777" w:rsidR="0054057E" w:rsidRDefault="0054057E" w:rsidP="0054057E">
      <w:pPr>
        <w:pStyle w:val="Tekstpodstawowy"/>
        <w:spacing w:before="73" w:line="360" w:lineRule="auto"/>
        <w:ind w:left="567" w:right="115"/>
        <w:jc w:val="both"/>
        <w:rPr>
          <w:sz w:val="24"/>
          <w:szCs w:val="24"/>
        </w:rPr>
      </w:pPr>
    </w:p>
    <w:p w14:paraId="39AA77FE" w14:textId="77777777" w:rsidR="0054057E" w:rsidRDefault="0054057E" w:rsidP="0054057E">
      <w:pPr>
        <w:pStyle w:val="Tekstpodstawowy"/>
        <w:spacing w:before="73" w:line="360" w:lineRule="auto"/>
        <w:ind w:left="567" w:right="115"/>
        <w:jc w:val="both"/>
      </w:pPr>
    </w:p>
    <w:p w14:paraId="5BCA1DD8" w14:textId="77777777" w:rsidR="0054057E" w:rsidRDefault="0054057E" w:rsidP="0054057E">
      <w:pPr>
        <w:pStyle w:val="Tekstpodstawowy"/>
        <w:spacing w:before="73" w:line="360" w:lineRule="auto"/>
        <w:ind w:left="567" w:right="115"/>
        <w:jc w:val="both"/>
      </w:pPr>
    </w:p>
    <w:p w14:paraId="73E7C7C0" w14:textId="77777777" w:rsidR="0054057E" w:rsidRDefault="0054057E" w:rsidP="0054057E">
      <w:pPr>
        <w:pStyle w:val="Tekstpodstawowy"/>
        <w:spacing w:before="73" w:line="360" w:lineRule="auto"/>
        <w:ind w:left="567" w:right="115"/>
        <w:jc w:val="both"/>
      </w:pPr>
    </w:p>
    <w:p w14:paraId="1DE6FA40" w14:textId="77777777" w:rsidR="0054057E" w:rsidRDefault="0054057E" w:rsidP="0054057E">
      <w:pPr>
        <w:pStyle w:val="Tekstpodstawowy"/>
        <w:spacing w:before="73" w:line="360" w:lineRule="auto"/>
        <w:ind w:left="567" w:right="115"/>
        <w:jc w:val="both"/>
      </w:pPr>
    </w:p>
    <w:p w14:paraId="411B3980" w14:textId="77777777" w:rsidR="0054057E" w:rsidRDefault="0054057E" w:rsidP="0054057E">
      <w:pPr>
        <w:pStyle w:val="Tekstpodstawowy"/>
        <w:spacing w:before="73" w:line="360" w:lineRule="auto"/>
        <w:ind w:left="567" w:right="115"/>
        <w:jc w:val="both"/>
      </w:pPr>
    </w:p>
    <w:p w14:paraId="4C79AB95" w14:textId="77777777" w:rsidR="0054057E" w:rsidRDefault="0054057E" w:rsidP="0054057E">
      <w:pPr>
        <w:pStyle w:val="Tekstpodstawowy"/>
        <w:spacing w:before="73" w:line="360" w:lineRule="auto"/>
        <w:ind w:left="567" w:right="115"/>
        <w:jc w:val="both"/>
      </w:pPr>
    </w:p>
    <w:p w14:paraId="72B842ED" w14:textId="77777777" w:rsidR="0054057E" w:rsidRDefault="0054057E" w:rsidP="0054057E">
      <w:pPr>
        <w:pStyle w:val="Tekstpodstawowy"/>
        <w:spacing w:before="73" w:line="360" w:lineRule="auto"/>
        <w:ind w:left="567" w:right="115"/>
        <w:jc w:val="both"/>
      </w:pPr>
    </w:p>
    <w:p w14:paraId="21EC6919" w14:textId="77777777" w:rsidR="0054057E" w:rsidRDefault="0054057E" w:rsidP="0054057E">
      <w:pPr>
        <w:pStyle w:val="Tekstpodstawowy"/>
        <w:spacing w:before="73" w:line="360" w:lineRule="auto"/>
        <w:ind w:right="4"/>
        <w:jc w:val="both"/>
      </w:pPr>
      <w:r>
        <w:t>Oprócz częstotliwości spożywania alkoholu ważne są także jego ilości. Porcja standardowa alkoholu (tzn. 10g czystego, 100% alkoholu) zawarta jest w ok. 250 ml piwa o mocy 5% (pół butelki), w ok. 100 ml wina o mocy 12% (jeden kieliszek wina) oraz w ok. 30 ml wódki o mocy 40% (mały kieliszek wódki).</w:t>
      </w:r>
    </w:p>
    <w:p w14:paraId="0588A63F" w14:textId="77777777" w:rsidR="0054057E" w:rsidRDefault="0054057E" w:rsidP="0054057E">
      <w:pPr>
        <w:pStyle w:val="Tekstpodstawowy"/>
        <w:spacing w:line="360" w:lineRule="auto"/>
        <w:ind w:left="567"/>
        <w:jc w:val="both"/>
      </w:pPr>
    </w:p>
    <w:p w14:paraId="665E8145" w14:textId="77777777" w:rsidR="0054057E" w:rsidRDefault="0054057E" w:rsidP="0054057E">
      <w:pPr>
        <w:pStyle w:val="Tekstpodstawowy"/>
        <w:spacing w:line="360" w:lineRule="auto"/>
        <w:ind w:right="4"/>
        <w:jc w:val="both"/>
      </w:pPr>
      <w:r>
        <w:t>Badani łącznie deklarowali najczęściej, że spożywają jednorazowo 5-6 porcji alkoholu (33%). 32% osób zadeklarowało ilości rzędu 3-4 porcji. 16% badanych przyznało, że nie piją. W związku z powyższym, należy uznać, że mieszkańcy gminy Wadowice Górne odzwierciedlają postawy wobec picia alkoholu o wysokim poziomie ryzyka. Mieszkańcy gminy piją regularnie, jednorazowo spożywając duże ilości alkoholu.</w:t>
      </w:r>
    </w:p>
    <w:p w14:paraId="529231B8" w14:textId="77777777" w:rsidR="0054057E" w:rsidRDefault="0054057E" w:rsidP="0054057E">
      <w:pPr>
        <w:pStyle w:val="Tekstpodstawowy"/>
        <w:spacing w:line="360" w:lineRule="auto"/>
        <w:ind w:left="567" w:right="110"/>
        <w:jc w:val="both"/>
      </w:pPr>
    </w:p>
    <w:p w14:paraId="4D8A5123" w14:textId="77777777" w:rsidR="0054057E" w:rsidRDefault="0054057E" w:rsidP="0054057E">
      <w:pPr>
        <w:pStyle w:val="Tekstpodstawowy"/>
        <w:spacing w:line="360" w:lineRule="auto"/>
        <w:ind w:right="4"/>
        <w:jc w:val="both"/>
      </w:pPr>
      <w:r>
        <w:t xml:space="preserve">Z diagnozy wynika również fakt, iż 62% mieszkańców Gminy Wadowice Górne wie, gdzie może zgłosić się po pomoc osoba uzależniona od alkoholu w najbliższym rejonie. W odpowiedziach </w:t>
      </w:r>
      <w:r>
        <w:rPr>
          <w:spacing w:val="-1"/>
        </w:rPr>
        <w:t>wskazano na: psychologa,</w:t>
      </w:r>
      <w:r>
        <w:t xml:space="preserve"> terapię, lekarza, spotkania AA.</w:t>
      </w:r>
    </w:p>
    <w:p w14:paraId="4E5777C4" w14:textId="77777777" w:rsidR="0054057E" w:rsidRDefault="0054057E" w:rsidP="0054057E">
      <w:pPr>
        <w:pStyle w:val="Tekstpodstawowy"/>
        <w:spacing w:line="360" w:lineRule="auto"/>
        <w:ind w:left="567" w:right="110"/>
        <w:jc w:val="both"/>
      </w:pPr>
    </w:p>
    <w:p w14:paraId="0C9A820F" w14:textId="77777777" w:rsidR="0054057E" w:rsidRDefault="0054057E" w:rsidP="0054057E">
      <w:pPr>
        <w:pStyle w:val="Tekstpodstawowy"/>
        <w:spacing w:line="360" w:lineRule="auto"/>
        <w:ind w:right="4"/>
        <w:jc w:val="both"/>
      </w:pPr>
      <w:r>
        <w:t>57% mieszkańców gminy Wadowice Górne uważa, że w okolicy znajduje się odpowiednia liczba punktów, w których można kupić alkohol. Jednocześnie 11% respondentów deklaruje, że na terenie jest ich za dużo, a 32% uważa, że takich miejsc jest za mało.</w:t>
      </w:r>
    </w:p>
    <w:p w14:paraId="1E7C237D" w14:textId="77777777" w:rsidR="0054057E" w:rsidRDefault="0054057E" w:rsidP="0054057E">
      <w:pPr>
        <w:spacing w:line="225" w:lineRule="exact"/>
        <w:ind w:left="567" w:right="67"/>
      </w:pPr>
    </w:p>
    <w:p w14:paraId="1B6A2211" w14:textId="77777777" w:rsidR="0054057E" w:rsidRDefault="0054057E" w:rsidP="0054057E">
      <w:pPr>
        <w:spacing w:line="360" w:lineRule="auto"/>
        <w:ind w:left="567" w:right="67"/>
        <w:jc w:val="both"/>
        <w:rPr>
          <w:b/>
          <w:sz w:val="24"/>
          <w:szCs w:val="24"/>
        </w:rPr>
      </w:pPr>
    </w:p>
    <w:p w14:paraId="51A9ADBB" w14:textId="77777777" w:rsidR="0054057E" w:rsidRDefault="0054057E" w:rsidP="0054057E">
      <w:pPr>
        <w:spacing w:line="360" w:lineRule="auto"/>
        <w:ind w:left="567" w:right="67"/>
        <w:jc w:val="both"/>
        <w:rPr>
          <w:b/>
          <w:sz w:val="24"/>
          <w:szCs w:val="24"/>
        </w:rPr>
      </w:pPr>
    </w:p>
    <w:p w14:paraId="757ACAAD" w14:textId="77777777" w:rsidR="0054057E" w:rsidRDefault="0054057E" w:rsidP="0054057E">
      <w:pPr>
        <w:spacing w:line="360" w:lineRule="auto"/>
        <w:ind w:left="567" w:right="67"/>
        <w:jc w:val="both"/>
        <w:rPr>
          <w:b/>
          <w:sz w:val="24"/>
          <w:szCs w:val="24"/>
        </w:rPr>
      </w:pPr>
    </w:p>
    <w:p w14:paraId="02BE56B2" w14:textId="77777777" w:rsidR="0054057E" w:rsidRDefault="0054057E" w:rsidP="0054057E"/>
    <w:p w14:paraId="5B10AA47" w14:textId="77777777" w:rsidR="0054057E" w:rsidRDefault="0054057E" w:rsidP="0054057E">
      <w:pPr>
        <w:spacing w:line="360" w:lineRule="auto"/>
        <w:jc w:val="both"/>
        <w:rPr>
          <w:b/>
          <w:sz w:val="24"/>
          <w:szCs w:val="24"/>
        </w:rPr>
      </w:pPr>
      <w:r>
        <w:rPr>
          <w:b/>
          <w:sz w:val="24"/>
          <w:szCs w:val="24"/>
        </w:rPr>
        <w:t xml:space="preserve">Wykres 2. Odpowiedź na pytanie: „Jak ocenia Pan/Pani ilość sklepów i lokali w Pana/Pani okolicy, gdzie można kupić alkohol?” </w:t>
      </w:r>
    </w:p>
    <w:p w14:paraId="296147CE" w14:textId="1F38D574" w:rsidR="0054057E" w:rsidRDefault="0054057E" w:rsidP="0054057E">
      <w:pPr>
        <w:spacing w:line="360" w:lineRule="auto"/>
        <w:ind w:left="567" w:right="67"/>
        <w:jc w:val="both"/>
        <w:rPr>
          <w:sz w:val="24"/>
          <w:szCs w:val="24"/>
        </w:rPr>
      </w:pPr>
      <w:r>
        <w:rPr>
          <w:noProof/>
          <w:lang w:val="pl-PL" w:eastAsia="pl-PL"/>
        </w:rPr>
        <w:drawing>
          <wp:anchor distT="0" distB="0" distL="114300" distR="114300" simplePos="0" relativeHeight="251658240" behindDoc="0" locked="0" layoutInCell="1" allowOverlap="1" wp14:anchorId="66AFBF18" wp14:editId="013667CD">
            <wp:simplePos x="0" y="0"/>
            <wp:positionH relativeFrom="margin">
              <wp:posOffset>561975</wp:posOffset>
            </wp:positionH>
            <wp:positionV relativeFrom="margin">
              <wp:posOffset>663575</wp:posOffset>
            </wp:positionV>
            <wp:extent cx="5553075" cy="3276600"/>
            <wp:effectExtent l="0" t="0" r="9525"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3075" cy="3276600"/>
                    </a:xfrm>
                    <a:prstGeom prst="rect">
                      <a:avLst/>
                    </a:prstGeom>
                    <a:noFill/>
                  </pic:spPr>
                </pic:pic>
              </a:graphicData>
            </a:graphic>
            <wp14:sizeRelH relativeFrom="page">
              <wp14:pctWidth>0</wp14:pctWidth>
            </wp14:sizeRelH>
            <wp14:sizeRelV relativeFrom="page">
              <wp14:pctHeight>0</wp14:pctHeight>
            </wp14:sizeRelV>
          </wp:anchor>
        </w:drawing>
      </w:r>
    </w:p>
    <w:p w14:paraId="140C646F" w14:textId="77777777" w:rsidR="0054057E" w:rsidRDefault="0054057E" w:rsidP="0054057E">
      <w:pPr>
        <w:spacing w:line="360" w:lineRule="auto"/>
        <w:ind w:left="567" w:right="67"/>
        <w:jc w:val="both"/>
        <w:rPr>
          <w:sz w:val="24"/>
          <w:szCs w:val="24"/>
        </w:rPr>
      </w:pPr>
    </w:p>
    <w:p w14:paraId="3A75AB73" w14:textId="77777777" w:rsidR="0054057E" w:rsidRDefault="0054057E" w:rsidP="0054057E">
      <w:pPr>
        <w:rPr>
          <w:sz w:val="24"/>
          <w:szCs w:val="24"/>
        </w:rPr>
      </w:pPr>
    </w:p>
    <w:p w14:paraId="4F3F2C4C" w14:textId="77777777" w:rsidR="0054057E" w:rsidRDefault="0054057E" w:rsidP="0054057E">
      <w:pPr>
        <w:rPr>
          <w:sz w:val="24"/>
          <w:szCs w:val="24"/>
        </w:rPr>
      </w:pPr>
    </w:p>
    <w:p w14:paraId="4593516D" w14:textId="77777777" w:rsidR="0054057E" w:rsidRDefault="0054057E" w:rsidP="0054057E">
      <w:pPr>
        <w:rPr>
          <w:sz w:val="24"/>
          <w:szCs w:val="24"/>
        </w:rPr>
      </w:pPr>
    </w:p>
    <w:p w14:paraId="3FA79911" w14:textId="77777777" w:rsidR="0054057E" w:rsidRDefault="0054057E" w:rsidP="0054057E">
      <w:pPr>
        <w:rPr>
          <w:sz w:val="24"/>
          <w:szCs w:val="24"/>
        </w:rPr>
      </w:pPr>
    </w:p>
    <w:p w14:paraId="1BA7EC2E" w14:textId="77777777" w:rsidR="0054057E" w:rsidRDefault="0054057E" w:rsidP="0054057E">
      <w:pPr>
        <w:rPr>
          <w:sz w:val="24"/>
          <w:szCs w:val="24"/>
        </w:rPr>
      </w:pPr>
    </w:p>
    <w:p w14:paraId="141C73BC" w14:textId="77777777" w:rsidR="0054057E" w:rsidRDefault="0054057E" w:rsidP="0054057E">
      <w:pPr>
        <w:rPr>
          <w:sz w:val="24"/>
          <w:szCs w:val="24"/>
        </w:rPr>
      </w:pPr>
    </w:p>
    <w:p w14:paraId="2290B0AA" w14:textId="77777777" w:rsidR="0054057E" w:rsidRDefault="0054057E" w:rsidP="0054057E">
      <w:pPr>
        <w:rPr>
          <w:sz w:val="24"/>
          <w:szCs w:val="24"/>
        </w:rPr>
      </w:pPr>
    </w:p>
    <w:p w14:paraId="23D63A88" w14:textId="77777777" w:rsidR="0054057E" w:rsidRDefault="0054057E" w:rsidP="0054057E">
      <w:pPr>
        <w:rPr>
          <w:sz w:val="24"/>
          <w:szCs w:val="24"/>
        </w:rPr>
      </w:pPr>
    </w:p>
    <w:p w14:paraId="6C9045E6" w14:textId="77777777" w:rsidR="0054057E" w:rsidRDefault="0054057E" w:rsidP="0054057E">
      <w:pPr>
        <w:rPr>
          <w:sz w:val="24"/>
          <w:szCs w:val="24"/>
        </w:rPr>
      </w:pPr>
    </w:p>
    <w:p w14:paraId="75D6883B" w14:textId="77777777" w:rsidR="0054057E" w:rsidRDefault="0054057E" w:rsidP="0054057E">
      <w:pPr>
        <w:rPr>
          <w:sz w:val="24"/>
          <w:szCs w:val="24"/>
        </w:rPr>
      </w:pPr>
    </w:p>
    <w:p w14:paraId="42352D0E" w14:textId="77777777" w:rsidR="0054057E" w:rsidRDefault="0054057E" w:rsidP="0054057E">
      <w:pPr>
        <w:rPr>
          <w:sz w:val="24"/>
          <w:szCs w:val="24"/>
        </w:rPr>
      </w:pPr>
    </w:p>
    <w:p w14:paraId="0D0E420A" w14:textId="77777777" w:rsidR="0054057E" w:rsidRDefault="0054057E" w:rsidP="0054057E">
      <w:pPr>
        <w:rPr>
          <w:sz w:val="24"/>
          <w:szCs w:val="24"/>
        </w:rPr>
      </w:pPr>
    </w:p>
    <w:p w14:paraId="770825D6" w14:textId="77777777" w:rsidR="0054057E" w:rsidRDefault="0054057E" w:rsidP="0054057E">
      <w:pPr>
        <w:rPr>
          <w:sz w:val="24"/>
          <w:szCs w:val="24"/>
        </w:rPr>
      </w:pPr>
    </w:p>
    <w:p w14:paraId="0EA08964" w14:textId="77777777" w:rsidR="0054057E" w:rsidRDefault="0054057E" w:rsidP="0054057E">
      <w:pPr>
        <w:rPr>
          <w:sz w:val="24"/>
          <w:szCs w:val="24"/>
        </w:rPr>
      </w:pPr>
    </w:p>
    <w:p w14:paraId="3FC3848A" w14:textId="77777777" w:rsidR="0054057E" w:rsidRDefault="0054057E" w:rsidP="0054057E">
      <w:pPr>
        <w:rPr>
          <w:sz w:val="24"/>
          <w:szCs w:val="24"/>
        </w:rPr>
      </w:pPr>
    </w:p>
    <w:p w14:paraId="4AC07959" w14:textId="77777777" w:rsidR="0054057E" w:rsidRDefault="0054057E" w:rsidP="0054057E">
      <w:pPr>
        <w:rPr>
          <w:sz w:val="24"/>
          <w:szCs w:val="24"/>
        </w:rPr>
      </w:pPr>
    </w:p>
    <w:p w14:paraId="54FC35A8" w14:textId="77777777" w:rsidR="0054057E" w:rsidRDefault="0054057E" w:rsidP="0054057E">
      <w:pPr>
        <w:pStyle w:val="Tekstpodstawowy"/>
        <w:spacing w:line="360" w:lineRule="auto"/>
        <w:ind w:right="114"/>
        <w:jc w:val="both"/>
        <w:rPr>
          <w:sz w:val="24"/>
          <w:szCs w:val="24"/>
        </w:rPr>
      </w:pPr>
    </w:p>
    <w:p w14:paraId="6AA33E34" w14:textId="77777777" w:rsidR="0054057E" w:rsidRDefault="0054057E" w:rsidP="0054057E">
      <w:pPr>
        <w:pStyle w:val="Tekstpodstawowy"/>
        <w:spacing w:line="360" w:lineRule="auto"/>
        <w:ind w:right="4"/>
        <w:jc w:val="both"/>
      </w:pPr>
      <w:r>
        <w:t xml:space="preserve">Zachowania związane z piciem alkoholu są w dużej mierze zależne od postaw, czyli chociażby wiedzy na temat szkodliwego działania alkoholu, emocji i motywacji, które towarzyszą jego spożywaniu. </w:t>
      </w:r>
    </w:p>
    <w:p w14:paraId="1396385F" w14:textId="77777777" w:rsidR="0054057E" w:rsidRDefault="0054057E" w:rsidP="0054057E">
      <w:pPr>
        <w:pStyle w:val="Tekstpodstawowy"/>
        <w:spacing w:line="360" w:lineRule="auto"/>
        <w:ind w:right="4"/>
        <w:jc w:val="both"/>
      </w:pPr>
      <w:r>
        <w:t xml:space="preserve">Pierwsze z pytań w tej części dotyczyło mitu, jakoby alkohol zawarty w „słabszych” napojach (piwie, </w:t>
      </w:r>
      <w:r>
        <w:rPr>
          <w:spacing w:val="-1"/>
        </w:rPr>
        <w:t xml:space="preserve">winie) </w:t>
      </w:r>
      <w:r>
        <w:t xml:space="preserve">był mniej szkodliwy niż ten zawarty w wysokoprocentowych napojach  (np. w wódce). </w:t>
      </w:r>
    </w:p>
    <w:p w14:paraId="04FD4212" w14:textId="77777777" w:rsidR="0054057E" w:rsidRDefault="0054057E" w:rsidP="0054057E">
      <w:pPr>
        <w:pStyle w:val="Tekstpodstawowy"/>
        <w:spacing w:line="360" w:lineRule="auto"/>
        <w:ind w:right="-50"/>
        <w:jc w:val="both"/>
      </w:pPr>
      <w:r>
        <w:t>Wyniki świadczą o tym, że to błędne przekonanie jest rozpowszechnione wśród dorosłej społeczności Gminy Wadowice Górne, ponieważ łącznie 59% mieszkańców zgodziło się z zaprezentowanym stwierdzeniem.</w:t>
      </w:r>
    </w:p>
    <w:p w14:paraId="02DC70CE" w14:textId="77777777" w:rsidR="0054057E" w:rsidRDefault="0054057E" w:rsidP="0054057E">
      <w:pPr>
        <w:pStyle w:val="Tekstpodstawowy"/>
        <w:spacing w:line="360" w:lineRule="auto"/>
        <w:ind w:right="4"/>
        <w:jc w:val="both"/>
      </w:pPr>
      <w:r>
        <w:t xml:space="preserve">Kolejne pytanie badające postawy względem alkoholu dotyczyło dostępności i kontroli sprzedaży alkoholu. Łącznie 28% mieszkańców uważa, że należy lub raczej należy ograniczać dostęp do napojów alkoholowych bądź kontrolować jego sprzedaż. Jednocześnie, łącznie 44% respondentów ocenia osoby pijące alkohol jako zagrażające bezpieczeństwu w środowisku lokalnym. Łącznie 45% respondentów przychyla się do stwierdzenia, że osoby nieletnie mogą z łatwością kupić alkohol w lokalnych sklepach. </w:t>
      </w:r>
    </w:p>
    <w:p w14:paraId="5DE02E28" w14:textId="77777777" w:rsidR="0054057E" w:rsidRDefault="0054057E" w:rsidP="0054057E">
      <w:pPr>
        <w:pStyle w:val="Tekstpodstawowy"/>
        <w:spacing w:before="73" w:line="360" w:lineRule="auto"/>
        <w:ind w:left="567" w:right="114"/>
        <w:jc w:val="both"/>
      </w:pPr>
    </w:p>
    <w:p w14:paraId="7C578B86" w14:textId="77777777" w:rsidR="0054057E" w:rsidRDefault="0054057E" w:rsidP="0054057E">
      <w:pPr>
        <w:pStyle w:val="Tekstpodstawowy"/>
        <w:spacing w:before="73" w:line="360" w:lineRule="auto"/>
        <w:ind w:right="114"/>
        <w:jc w:val="both"/>
      </w:pPr>
    </w:p>
    <w:p w14:paraId="4590801A" w14:textId="77777777" w:rsidR="0054057E" w:rsidRDefault="0054057E" w:rsidP="0054057E">
      <w:pPr>
        <w:pStyle w:val="Tekstpodstawowy"/>
        <w:spacing w:before="73" w:line="360" w:lineRule="auto"/>
        <w:ind w:right="376"/>
        <w:jc w:val="both"/>
      </w:pPr>
      <w:r>
        <w:t>Łącznie 100% respondentów uważa, że kobiety w ciąży nie mogą pić bezpiecznie nawet niewielkich ilości alkoholu. 72% badanych twierdzi, że alkohol nie pomaga w trudnych sytuacjach życiowych. 96% badanych mieszkańców nie zgadza się z tym, aby prowadzić samochód po spożyciu nawet niewielkich ilości alkoholu.</w:t>
      </w:r>
    </w:p>
    <w:p w14:paraId="538F38FD" w14:textId="77777777" w:rsidR="0054057E" w:rsidRDefault="0054057E" w:rsidP="0054057E">
      <w:pPr>
        <w:spacing w:line="360" w:lineRule="auto"/>
        <w:ind w:left="567"/>
        <w:jc w:val="both"/>
        <w:rPr>
          <w:b/>
          <w:sz w:val="16"/>
          <w:szCs w:val="16"/>
        </w:rPr>
      </w:pPr>
    </w:p>
    <w:p w14:paraId="388A300E" w14:textId="77777777" w:rsidR="0054057E" w:rsidRDefault="0054057E" w:rsidP="0054057E">
      <w:pPr>
        <w:spacing w:line="360" w:lineRule="auto"/>
        <w:jc w:val="both"/>
        <w:rPr>
          <w:b/>
          <w:sz w:val="24"/>
          <w:szCs w:val="24"/>
        </w:rPr>
      </w:pPr>
      <w:r>
        <w:rPr>
          <w:b/>
          <w:sz w:val="24"/>
          <w:szCs w:val="24"/>
        </w:rPr>
        <w:t>Tabela 1. Postawy respondentów wobec spożywania alkoholu</w:t>
      </w:r>
    </w:p>
    <w:p w14:paraId="28626360" w14:textId="68564873" w:rsidR="0054057E" w:rsidRDefault="0054057E" w:rsidP="0054057E">
      <w:pPr>
        <w:rPr>
          <w:noProof/>
          <w:sz w:val="24"/>
          <w:szCs w:val="24"/>
          <w:lang w:eastAsia="pl-PL"/>
        </w:rPr>
      </w:pPr>
      <w:r>
        <w:rPr>
          <w:noProof/>
          <w:lang w:val="pl-PL" w:eastAsia="pl-PL"/>
        </w:rPr>
        <w:drawing>
          <wp:anchor distT="0" distB="0" distL="114300" distR="114300" simplePos="0" relativeHeight="251658240" behindDoc="0" locked="0" layoutInCell="1" allowOverlap="1" wp14:anchorId="7F42DDB9" wp14:editId="1E48C264">
            <wp:simplePos x="0" y="0"/>
            <wp:positionH relativeFrom="margin">
              <wp:posOffset>-71120</wp:posOffset>
            </wp:positionH>
            <wp:positionV relativeFrom="margin">
              <wp:posOffset>1557655</wp:posOffset>
            </wp:positionV>
            <wp:extent cx="5838825" cy="5019675"/>
            <wp:effectExtent l="0" t="0" r="9525" b="952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8825" cy="5019675"/>
                    </a:xfrm>
                    <a:prstGeom prst="rect">
                      <a:avLst/>
                    </a:prstGeom>
                    <a:noFill/>
                  </pic:spPr>
                </pic:pic>
              </a:graphicData>
            </a:graphic>
            <wp14:sizeRelH relativeFrom="page">
              <wp14:pctWidth>0</wp14:pctWidth>
            </wp14:sizeRelH>
            <wp14:sizeRelV relativeFrom="margin">
              <wp14:pctHeight>0</wp14:pctHeight>
            </wp14:sizeRelV>
          </wp:anchor>
        </w:drawing>
      </w:r>
    </w:p>
    <w:p w14:paraId="618B2EFE" w14:textId="77777777" w:rsidR="0054057E" w:rsidRDefault="0054057E" w:rsidP="0054057E">
      <w:pPr>
        <w:rPr>
          <w:noProof/>
          <w:sz w:val="24"/>
          <w:szCs w:val="24"/>
          <w:lang w:eastAsia="pl-PL"/>
        </w:rPr>
      </w:pPr>
    </w:p>
    <w:p w14:paraId="3396AD4D" w14:textId="77777777" w:rsidR="0054057E" w:rsidRDefault="0054057E" w:rsidP="0054057E">
      <w:pPr>
        <w:rPr>
          <w:noProof/>
          <w:sz w:val="24"/>
          <w:szCs w:val="24"/>
          <w:lang w:eastAsia="pl-PL"/>
        </w:rPr>
      </w:pPr>
    </w:p>
    <w:p w14:paraId="36833372" w14:textId="77777777" w:rsidR="0054057E" w:rsidRDefault="0054057E" w:rsidP="0054057E">
      <w:pPr>
        <w:rPr>
          <w:sz w:val="24"/>
          <w:szCs w:val="24"/>
        </w:rPr>
      </w:pPr>
    </w:p>
    <w:p w14:paraId="62597966" w14:textId="77777777" w:rsidR="0054057E" w:rsidRDefault="0054057E" w:rsidP="0054057E">
      <w:pPr>
        <w:rPr>
          <w:sz w:val="24"/>
          <w:szCs w:val="24"/>
        </w:rPr>
      </w:pPr>
    </w:p>
    <w:p w14:paraId="1D9327DB" w14:textId="77777777" w:rsidR="0054057E" w:rsidRDefault="0054057E" w:rsidP="0054057E">
      <w:pPr>
        <w:pStyle w:val="Tekstpodstawowy"/>
        <w:spacing w:before="73" w:line="360" w:lineRule="auto"/>
        <w:ind w:right="4"/>
        <w:jc w:val="both"/>
        <w:rPr>
          <w:sz w:val="24"/>
          <w:szCs w:val="24"/>
        </w:rPr>
      </w:pPr>
    </w:p>
    <w:p w14:paraId="316CC251" w14:textId="77777777" w:rsidR="0054057E" w:rsidRDefault="0054057E" w:rsidP="0054057E">
      <w:pPr>
        <w:pStyle w:val="Tekstpodstawowy"/>
        <w:spacing w:before="73" w:line="360" w:lineRule="auto"/>
        <w:ind w:right="4"/>
        <w:jc w:val="both"/>
      </w:pPr>
    </w:p>
    <w:p w14:paraId="34677B63" w14:textId="77777777" w:rsidR="0054057E" w:rsidRDefault="0054057E" w:rsidP="0054057E">
      <w:pPr>
        <w:pStyle w:val="Tekstpodstawowy"/>
        <w:spacing w:before="73" w:line="360" w:lineRule="auto"/>
        <w:ind w:right="4"/>
        <w:jc w:val="both"/>
      </w:pPr>
    </w:p>
    <w:p w14:paraId="00F55644" w14:textId="77777777" w:rsidR="0054057E" w:rsidRDefault="0054057E" w:rsidP="0054057E">
      <w:pPr>
        <w:pStyle w:val="Tekstpodstawowy"/>
        <w:spacing w:before="73" w:line="360" w:lineRule="auto"/>
        <w:ind w:right="4"/>
        <w:jc w:val="both"/>
      </w:pPr>
    </w:p>
    <w:p w14:paraId="5EFB2540" w14:textId="77777777" w:rsidR="0054057E" w:rsidRDefault="0054057E" w:rsidP="0054057E">
      <w:pPr>
        <w:pStyle w:val="Tekstpodstawowy"/>
        <w:spacing w:before="73" w:line="360" w:lineRule="auto"/>
        <w:ind w:right="4"/>
        <w:jc w:val="both"/>
      </w:pPr>
    </w:p>
    <w:p w14:paraId="63D0EB14" w14:textId="77777777" w:rsidR="0054057E" w:rsidRDefault="0054057E" w:rsidP="0054057E">
      <w:pPr>
        <w:pStyle w:val="Tekstpodstawowy"/>
        <w:spacing w:before="73" w:line="360" w:lineRule="auto"/>
        <w:ind w:right="4"/>
        <w:jc w:val="both"/>
      </w:pPr>
    </w:p>
    <w:p w14:paraId="60D759F8" w14:textId="77777777" w:rsidR="0054057E" w:rsidRDefault="0054057E" w:rsidP="0054057E">
      <w:pPr>
        <w:pStyle w:val="Tekstpodstawowy"/>
        <w:spacing w:before="73" w:line="360" w:lineRule="auto"/>
        <w:ind w:right="4"/>
        <w:jc w:val="both"/>
      </w:pPr>
    </w:p>
    <w:p w14:paraId="40A37B07" w14:textId="77777777" w:rsidR="0054057E" w:rsidRDefault="0054057E" w:rsidP="0054057E">
      <w:pPr>
        <w:pStyle w:val="Tekstpodstawowy"/>
        <w:spacing w:before="73" w:line="360" w:lineRule="auto"/>
        <w:ind w:right="4"/>
        <w:jc w:val="both"/>
      </w:pPr>
    </w:p>
    <w:p w14:paraId="5AB37FA7" w14:textId="77777777" w:rsidR="0054057E" w:rsidRDefault="0054057E" w:rsidP="0054057E">
      <w:pPr>
        <w:pStyle w:val="Tekstpodstawowy"/>
        <w:spacing w:before="73" w:line="360" w:lineRule="auto"/>
        <w:ind w:right="4"/>
        <w:jc w:val="both"/>
      </w:pPr>
    </w:p>
    <w:p w14:paraId="333507C7" w14:textId="77777777" w:rsidR="0054057E" w:rsidRDefault="0054057E" w:rsidP="0054057E">
      <w:pPr>
        <w:pStyle w:val="Tekstpodstawowy"/>
        <w:spacing w:before="73" w:line="360" w:lineRule="auto"/>
        <w:ind w:right="4"/>
        <w:jc w:val="both"/>
      </w:pPr>
    </w:p>
    <w:p w14:paraId="14783C88" w14:textId="77777777" w:rsidR="0054057E" w:rsidRDefault="0054057E" w:rsidP="0054057E">
      <w:pPr>
        <w:pStyle w:val="Tekstpodstawowy"/>
        <w:spacing w:before="73" w:line="360" w:lineRule="auto"/>
        <w:ind w:right="4"/>
        <w:jc w:val="both"/>
      </w:pPr>
    </w:p>
    <w:p w14:paraId="63B6DBB6" w14:textId="77777777" w:rsidR="0054057E" w:rsidRDefault="0054057E" w:rsidP="0054057E">
      <w:pPr>
        <w:pStyle w:val="Tekstpodstawowy"/>
        <w:spacing w:before="73" w:line="360" w:lineRule="auto"/>
        <w:ind w:right="4"/>
        <w:jc w:val="both"/>
      </w:pPr>
    </w:p>
    <w:p w14:paraId="7917B8B2" w14:textId="77777777" w:rsidR="0054057E" w:rsidRDefault="0054057E" w:rsidP="0054057E">
      <w:pPr>
        <w:pStyle w:val="Tekstpodstawowy"/>
        <w:spacing w:before="73" w:line="360" w:lineRule="auto"/>
        <w:ind w:right="4"/>
        <w:jc w:val="both"/>
      </w:pPr>
    </w:p>
    <w:p w14:paraId="1E156DDE" w14:textId="77777777" w:rsidR="0054057E" w:rsidRDefault="0054057E" w:rsidP="0054057E">
      <w:pPr>
        <w:pStyle w:val="Tekstpodstawowy"/>
        <w:spacing w:before="73" w:line="360" w:lineRule="auto"/>
        <w:ind w:right="4"/>
        <w:jc w:val="both"/>
      </w:pPr>
    </w:p>
    <w:p w14:paraId="37249206" w14:textId="77777777" w:rsidR="0054057E" w:rsidRDefault="0054057E" w:rsidP="0054057E">
      <w:pPr>
        <w:pStyle w:val="Tekstpodstawowy"/>
        <w:spacing w:before="73" w:line="360" w:lineRule="auto"/>
        <w:ind w:right="4"/>
        <w:jc w:val="both"/>
      </w:pPr>
      <w:r>
        <w:t>Ponadto w badaniu diagnozującym problemy społeczne w Gminie Wadowice Górne wzięło udział 170 uczniów szkół podstawowych, z czego 86 to uczniowie klas 4-6, a 84 to uczniowie klas 7-8. Spośród badanych 11% uczniów klas 4-6 SP oraz 31% uczniów klas 7-8 SP ma już za sobą inicjację alkoholową. Najczęściej deklarowaną okolicznością inicjacji alkoholowej uczniów jest towarzystwo rodziny oraz spotkanie ze znajomymi.</w:t>
      </w:r>
    </w:p>
    <w:p w14:paraId="1102C8C0" w14:textId="77777777" w:rsidR="0054057E" w:rsidRDefault="0054057E" w:rsidP="0054057E">
      <w:pPr>
        <w:rPr>
          <w:sz w:val="24"/>
          <w:szCs w:val="24"/>
        </w:rPr>
      </w:pPr>
    </w:p>
    <w:p w14:paraId="32DC15B0" w14:textId="77777777" w:rsidR="0054057E" w:rsidRDefault="0054057E" w:rsidP="0054057E">
      <w:pPr>
        <w:rPr>
          <w:sz w:val="24"/>
          <w:szCs w:val="24"/>
        </w:rPr>
        <w:sectPr w:rsidR="0054057E">
          <w:pgSz w:w="11910" w:h="16840"/>
          <w:pgMar w:top="1417" w:right="1417" w:bottom="1417" w:left="1417" w:header="0" w:footer="1048" w:gutter="0"/>
          <w:cols w:space="708"/>
        </w:sectPr>
      </w:pPr>
    </w:p>
    <w:p w14:paraId="4038D3A9" w14:textId="023F0918" w:rsidR="0054057E" w:rsidRDefault="0054057E" w:rsidP="0054057E">
      <w:pPr>
        <w:rPr>
          <w:b/>
          <w:sz w:val="24"/>
          <w:szCs w:val="24"/>
        </w:rPr>
      </w:pPr>
      <w:r>
        <w:rPr>
          <w:noProof/>
          <w:lang w:val="pl-PL" w:eastAsia="pl-PL"/>
        </w:rPr>
        <w:lastRenderedPageBreak/>
        <w:drawing>
          <wp:anchor distT="0" distB="0" distL="114300" distR="114300" simplePos="0" relativeHeight="251658240" behindDoc="0" locked="0" layoutInCell="1" allowOverlap="1" wp14:anchorId="4340F286" wp14:editId="77A4A446">
            <wp:simplePos x="0" y="0"/>
            <wp:positionH relativeFrom="margin">
              <wp:posOffset>38100</wp:posOffset>
            </wp:positionH>
            <wp:positionV relativeFrom="margin">
              <wp:posOffset>339725</wp:posOffset>
            </wp:positionV>
            <wp:extent cx="5886450" cy="3914775"/>
            <wp:effectExtent l="0" t="0" r="0" b="9525"/>
            <wp:wrapSquare wrapText="bothSides"/>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86450" cy="391477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Wykres 3. Okoliczności inicjacji alkoholowej uczniów szkół podstawowych</w:t>
      </w:r>
    </w:p>
    <w:p w14:paraId="5F1CC240" w14:textId="77777777" w:rsidR="0054057E" w:rsidRDefault="0054057E" w:rsidP="0054057E">
      <w:pPr>
        <w:pStyle w:val="Tekstpodstawowy"/>
        <w:spacing w:before="73" w:line="360" w:lineRule="auto"/>
        <w:ind w:left="567" w:right="112"/>
        <w:jc w:val="both"/>
        <w:rPr>
          <w:sz w:val="24"/>
          <w:szCs w:val="24"/>
        </w:rPr>
      </w:pPr>
    </w:p>
    <w:p w14:paraId="6D54F281" w14:textId="77777777" w:rsidR="0054057E" w:rsidRDefault="0054057E" w:rsidP="0054057E">
      <w:pPr>
        <w:pStyle w:val="Tekstpodstawowy"/>
        <w:spacing w:line="360" w:lineRule="auto"/>
        <w:ind w:right="4"/>
        <w:jc w:val="both"/>
      </w:pPr>
      <w:r>
        <w:t>Oprócz okoliczności inicjacji ważne jest również to, jak często młodzi ludzie sięgają po alkohol. 40% młodszych uczniów oraz 62% starszych wskazało, że próbowali alkoholu jednorazowo.</w:t>
      </w:r>
    </w:p>
    <w:p w14:paraId="6EE83639" w14:textId="77777777" w:rsidR="0054057E" w:rsidRDefault="0054057E" w:rsidP="0054057E">
      <w:pPr>
        <w:pStyle w:val="Tekstpodstawowy"/>
        <w:spacing w:line="360" w:lineRule="auto"/>
        <w:ind w:left="567"/>
      </w:pPr>
    </w:p>
    <w:p w14:paraId="5D75102E" w14:textId="4DD42B16" w:rsidR="0054057E" w:rsidRDefault="0054057E" w:rsidP="0054057E">
      <w:pPr>
        <w:rPr>
          <w:b/>
          <w:sz w:val="24"/>
          <w:szCs w:val="24"/>
        </w:rPr>
      </w:pPr>
      <w:r>
        <w:rPr>
          <w:noProof/>
          <w:lang w:val="pl-PL" w:eastAsia="pl-PL"/>
        </w:rPr>
        <w:drawing>
          <wp:anchor distT="0" distB="0" distL="114300" distR="114300" simplePos="0" relativeHeight="251658240" behindDoc="0" locked="0" layoutInCell="1" allowOverlap="1" wp14:anchorId="2DA4E34F" wp14:editId="3D004141">
            <wp:simplePos x="0" y="0"/>
            <wp:positionH relativeFrom="margin">
              <wp:posOffset>-76200</wp:posOffset>
            </wp:positionH>
            <wp:positionV relativeFrom="margin">
              <wp:posOffset>5949950</wp:posOffset>
            </wp:positionV>
            <wp:extent cx="5886450" cy="2962275"/>
            <wp:effectExtent l="0" t="0" r="0" b="952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86450" cy="296227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Wykres 4. Odpowiedź na pytanie: „Jak często pijesz alkohol?”</w:t>
      </w:r>
    </w:p>
    <w:p w14:paraId="6EFAAF11" w14:textId="77777777" w:rsidR="0054057E" w:rsidRDefault="0054057E" w:rsidP="0054057E">
      <w:pPr>
        <w:spacing w:line="360" w:lineRule="auto"/>
        <w:rPr>
          <w:sz w:val="24"/>
          <w:szCs w:val="24"/>
        </w:rPr>
        <w:sectPr w:rsidR="0054057E">
          <w:pgSz w:w="11910" w:h="16840"/>
          <w:pgMar w:top="1417" w:right="1417" w:bottom="1417" w:left="1417" w:header="0" w:footer="1048" w:gutter="0"/>
          <w:cols w:space="708"/>
        </w:sectPr>
      </w:pPr>
    </w:p>
    <w:p w14:paraId="221B10C5" w14:textId="77777777" w:rsidR="0054057E" w:rsidRDefault="0054057E" w:rsidP="0054057E">
      <w:pPr>
        <w:pStyle w:val="Tekstpodstawowy"/>
        <w:spacing w:before="69" w:line="360" w:lineRule="auto"/>
        <w:ind w:right="4"/>
        <w:jc w:val="both"/>
        <w:rPr>
          <w:sz w:val="24"/>
          <w:szCs w:val="24"/>
        </w:rPr>
      </w:pPr>
      <w:r>
        <w:lastRenderedPageBreak/>
        <w:t>Najczęściej spożywanym napojem alkoholowym przez uczniów szkoły podstawowej było piwo i wódka. Kolejnym ważnym pytaniem, na które odpowiadali uczniowie było to dotyczące subiektywnej oceny dostępności alkoholu dla osób poniżej 18 roku życia. Pokazane poniżej wyniki wskazują, że 40% uczniów klas SP 4-6 oraz 12% uczniów klas SP 7-8 nie wie, czy da się kupić alkohol, gdy nie ma się ukończonych 18 roku życia. Może to sugerować, że ta część uczniów nigdy nie podejmowała próby nabycia alkoholu. Z kolei łącznie 60% młodszych uczniów szkół podstawowych oraz 50% starszych uczniów wskazuje, że nie miałoby problemu z zakupem alkoholu w lokalnych sklepach, co oznacza, że mogą oni lub ich rówieśnicy być klientami w punktach ze sprzedażą alkoholu.</w:t>
      </w:r>
    </w:p>
    <w:p w14:paraId="035F1722" w14:textId="77777777" w:rsidR="0054057E" w:rsidRDefault="0054057E" w:rsidP="0054057E">
      <w:pPr>
        <w:pStyle w:val="Tekstpodstawowy"/>
        <w:spacing w:before="69" w:line="360" w:lineRule="auto"/>
        <w:ind w:left="567" w:right="113"/>
        <w:jc w:val="both"/>
        <w:rPr>
          <w:sz w:val="16"/>
          <w:szCs w:val="16"/>
        </w:rPr>
      </w:pPr>
    </w:p>
    <w:p w14:paraId="7207245A" w14:textId="77777777" w:rsidR="0054057E" w:rsidRDefault="0054057E" w:rsidP="0054057E">
      <w:pPr>
        <w:spacing w:line="360" w:lineRule="auto"/>
        <w:jc w:val="both"/>
        <w:rPr>
          <w:b/>
          <w:sz w:val="24"/>
          <w:szCs w:val="24"/>
        </w:rPr>
      </w:pPr>
      <w:r>
        <w:rPr>
          <w:b/>
          <w:sz w:val="24"/>
          <w:szCs w:val="24"/>
        </w:rPr>
        <w:t>Wykres 5. Odpowiedź na pytanie: „Czy łatwo jest kupić alkohol, jeśli nie ma się ukończonych 18 lat?”</w:t>
      </w:r>
    </w:p>
    <w:p w14:paraId="170A88F5" w14:textId="3870BEB2" w:rsidR="0054057E" w:rsidRDefault="0054057E" w:rsidP="0054057E">
      <w:pPr>
        <w:pStyle w:val="Tekstpodstawowy"/>
        <w:spacing w:before="69" w:line="360" w:lineRule="auto"/>
        <w:ind w:left="567" w:right="113"/>
        <w:jc w:val="both"/>
        <w:rPr>
          <w:sz w:val="24"/>
          <w:szCs w:val="24"/>
        </w:rPr>
      </w:pPr>
      <w:r>
        <w:rPr>
          <w:noProof/>
          <w:lang w:val="pl-PL" w:eastAsia="pl-PL"/>
        </w:rPr>
        <w:drawing>
          <wp:anchor distT="0" distB="0" distL="114300" distR="114300" simplePos="0" relativeHeight="251658240" behindDoc="0" locked="0" layoutInCell="1" allowOverlap="1" wp14:anchorId="29B1255E" wp14:editId="6105D95D">
            <wp:simplePos x="0" y="0"/>
            <wp:positionH relativeFrom="margin">
              <wp:posOffset>3175</wp:posOffset>
            </wp:positionH>
            <wp:positionV relativeFrom="margin">
              <wp:posOffset>3409950</wp:posOffset>
            </wp:positionV>
            <wp:extent cx="5819775" cy="3152775"/>
            <wp:effectExtent l="0" t="0" r="9525" b="9525"/>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19775" cy="3152775"/>
                    </a:xfrm>
                    <a:prstGeom prst="rect">
                      <a:avLst/>
                    </a:prstGeom>
                    <a:noFill/>
                  </pic:spPr>
                </pic:pic>
              </a:graphicData>
            </a:graphic>
            <wp14:sizeRelH relativeFrom="page">
              <wp14:pctWidth>0</wp14:pctWidth>
            </wp14:sizeRelH>
            <wp14:sizeRelV relativeFrom="page">
              <wp14:pctHeight>0</wp14:pctHeight>
            </wp14:sizeRelV>
          </wp:anchor>
        </w:drawing>
      </w:r>
    </w:p>
    <w:p w14:paraId="0A34E703" w14:textId="77777777" w:rsidR="0054057E" w:rsidRDefault="0054057E" w:rsidP="0054057E">
      <w:pPr>
        <w:pStyle w:val="Tekstpodstawowy"/>
        <w:rPr>
          <w:sz w:val="26"/>
        </w:rPr>
      </w:pPr>
    </w:p>
    <w:p w14:paraId="2A8F26EC" w14:textId="77777777" w:rsidR="0054057E" w:rsidRDefault="0054057E" w:rsidP="0054057E">
      <w:pPr>
        <w:pStyle w:val="Tekstpodstawowy"/>
        <w:rPr>
          <w:sz w:val="26"/>
        </w:rPr>
      </w:pPr>
    </w:p>
    <w:p w14:paraId="50D4F47D" w14:textId="77777777" w:rsidR="0054057E" w:rsidRDefault="0054057E" w:rsidP="0054057E">
      <w:pPr>
        <w:pStyle w:val="Tekstpodstawowy"/>
        <w:rPr>
          <w:sz w:val="26"/>
        </w:rPr>
      </w:pPr>
    </w:p>
    <w:p w14:paraId="14B44790" w14:textId="77777777" w:rsidR="0054057E" w:rsidRDefault="0054057E" w:rsidP="0054057E">
      <w:pPr>
        <w:pStyle w:val="Tekstpodstawowy"/>
        <w:rPr>
          <w:sz w:val="26"/>
        </w:rPr>
      </w:pPr>
    </w:p>
    <w:p w14:paraId="632A2538" w14:textId="77777777" w:rsidR="0054057E" w:rsidRDefault="0054057E" w:rsidP="0054057E">
      <w:pPr>
        <w:pStyle w:val="Tekstpodstawowy"/>
        <w:rPr>
          <w:sz w:val="26"/>
        </w:rPr>
      </w:pPr>
    </w:p>
    <w:p w14:paraId="62E2C13D" w14:textId="77777777" w:rsidR="0054057E" w:rsidRDefault="0054057E" w:rsidP="0054057E">
      <w:pPr>
        <w:pStyle w:val="Tekstpodstawowy"/>
        <w:rPr>
          <w:sz w:val="26"/>
        </w:rPr>
      </w:pPr>
    </w:p>
    <w:p w14:paraId="301C3094" w14:textId="77777777" w:rsidR="0054057E" w:rsidRDefault="0054057E" w:rsidP="0054057E">
      <w:pPr>
        <w:pStyle w:val="Tekstpodstawowy"/>
        <w:rPr>
          <w:sz w:val="26"/>
        </w:rPr>
      </w:pPr>
    </w:p>
    <w:p w14:paraId="44807B6D" w14:textId="77777777" w:rsidR="0054057E" w:rsidRDefault="0054057E" w:rsidP="0054057E">
      <w:pPr>
        <w:pStyle w:val="Tekstpodstawowy"/>
        <w:rPr>
          <w:sz w:val="26"/>
        </w:rPr>
      </w:pPr>
    </w:p>
    <w:p w14:paraId="100BE063" w14:textId="77777777" w:rsidR="0054057E" w:rsidRDefault="0054057E" w:rsidP="0054057E">
      <w:pPr>
        <w:pStyle w:val="Tekstpodstawowy"/>
        <w:spacing w:before="6"/>
        <w:rPr>
          <w:sz w:val="29"/>
        </w:rPr>
      </w:pPr>
    </w:p>
    <w:p w14:paraId="32ABFCFF" w14:textId="77777777" w:rsidR="0054057E" w:rsidRDefault="0054057E" w:rsidP="0054057E">
      <w:pPr>
        <w:pStyle w:val="Tekstpodstawowy"/>
        <w:spacing w:line="360" w:lineRule="auto"/>
        <w:ind w:left="232" w:right="110" w:firstLine="708"/>
        <w:jc w:val="both"/>
        <w:rPr>
          <w:sz w:val="24"/>
        </w:rPr>
      </w:pPr>
    </w:p>
    <w:p w14:paraId="0B15A3F9" w14:textId="77777777" w:rsidR="0054057E" w:rsidRDefault="0054057E" w:rsidP="0054057E">
      <w:pPr>
        <w:pStyle w:val="Tekstpodstawowy"/>
        <w:spacing w:line="360" w:lineRule="auto"/>
        <w:ind w:right="110"/>
        <w:jc w:val="both"/>
      </w:pPr>
    </w:p>
    <w:p w14:paraId="5840390F" w14:textId="77777777" w:rsidR="0054057E" w:rsidRDefault="0054057E" w:rsidP="0054057E">
      <w:pPr>
        <w:pStyle w:val="Tekstpodstawowy"/>
        <w:spacing w:line="360" w:lineRule="auto"/>
        <w:ind w:right="47"/>
        <w:jc w:val="both"/>
      </w:pPr>
      <w:r>
        <w:t xml:space="preserve">Trzecią grupą badanych osób byli sprzedawcy napojów alkoholowych. Rozkład deklaracji sprzedaży alkoholu pozwala sądzić, iż sprzedawcy odpowiedzialnie podchodzą do sprzedaży alkoholu osobom </w:t>
      </w:r>
      <w:r>
        <w:rPr>
          <w:spacing w:val="-1"/>
        </w:rPr>
        <w:t xml:space="preserve">niepełnoletnim. W przypadku </w:t>
      </w:r>
      <w:r>
        <w:t xml:space="preserve">wątpliwości, co do wieku osoby kupującej alkohol większość badanych deklaruje, że zawsze sprawdza dowody potwierdzające wiek. Jednak w przypadku zestawienia tych wyników z opiniami badanych uczniów w szkołach z terenu gminy Wadowice Górne dane te są rozbieżne. Sporo starszych uczniów oceniło, że raczej i bardzo łatwo jest kupić zarówno alkohol jak i papierosy osobom poniżej 18 roku życia. Rodziny borykające się z problemem uzależnień mają możliwość korzystania z pomocy GKRPA, GOPS, Policji. Nasi mieszkańcy mogą bezpłatnie korzystać z pomocy specjalistów w OPiTU w Mielcu oraz konsultanta-terapeuty ds. uzależnień, psychologa i prawnika w Urzędzie Gminy. </w:t>
      </w:r>
    </w:p>
    <w:p w14:paraId="32D9D7BB" w14:textId="77777777" w:rsidR="0054057E" w:rsidRDefault="0054057E" w:rsidP="0054057E">
      <w:pPr>
        <w:pStyle w:val="Tekstpodstawowy"/>
        <w:spacing w:line="360" w:lineRule="auto"/>
        <w:ind w:right="47" w:firstLine="567"/>
        <w:jc w:val="both"/>
      </w:pPr>
      <w:r>
        <w:t>Picie alkoholu niesie za sobą ryzyko pojawienia się szkód zdrowotnych i społecznych. Ryzyko to jest szczególnie duże, gdy po substancje te sięgają ludzie bardzo młodzi, nieświadomi tego, co może im grozić, zwracają uwagę na korzyści wynikające z picia alkoholu, w szczególności poprawę samopoczucia, nie dostrzegają jednak niekorzystnych skutków widocznych w odstępie czasowym.</w:t>
      </w:r>
    </w:p>
    <w:p w14:paraId="6A35EE42" w14:textId="77777777" w:rsidR="0054057E" w:rsidRDefault="0054057E" w:rsidP="0054057E">
      <w:pPr>
        <w:pStyle w:val="Nagwek2"/>
        <w:rPr>
          <w:rFonts w:ascii="Times New Roman" w:hAnsi="Times New Roman" w:cs="Times New Roman"/>
          <w:color w:val="000000" w:themeColor="text1"/>
          <w:sz w:val="24"/>
          <w:szCs w:val="24"/>
        </w:rPr>
      </w:pPr>
      <w:bookmarkStart w:id="8" w:name="_Toc96496933"/>
      <w:r>
        <w:rPr>
          <w:rFonts w:ascii="Times New Roman" w:hAnsi="Times New Roman" w:cs="Times New Roman"/>
          <w:color w:val="000000" w:themeColor="text1"/>
          <w:sz w:val="24"/>
          <w:szCs w:val="24"/>
        </w:rPr>
        <w:t>2.3. Aspekty dotyczące problematyki narkomanii na terenie Gminy Wadowice Górne</w:t>
      </w:r>
      <w:bookmarkEnd w:id="8"/>
    </w:p>
    <w:p w14:paraId="32024533" w14:textId="77777777" w:rsidR="0054057E" w:rsidRDefault="0054057E" w:rsidP="0054057E">
      <w:pPr>
        <w:pStyle w:val="Nagwek3"/>
        <w:rPr>
          <w:rFonts w:ascii="Times New Roman" w:hAnsi="Times New Roman" w:cs="Times New Roman"/>
          <w:color w:val="000000" w:themeColor="text1"/>
          <w:sz w:val="24"/>
          <w:szCs w:val="24"/>
        </w:rPr>
      </w:pPr>
      <w:bookmarkStart w:id="9" w:name="_Toc96496934"/>
      <w:r>
        <w:rPr>
          <w:rFonts w:ascii="Times New Roman" w:hAnsi="Times New Roman" w:cs="Times New Roman"/>
          <w:color w:val="000000" w:themeColor="text1"/>
          <w:sz w:val="24"/>
          <w:szCs w:val="24"/>
        </w:rPr>
        <w:t>2.3.1. Podstawy teoretyczne</w:t>
      </w:r>
      <w:bookmarkEnd w:id="9"/>
    </w:p>
    <w:p w14:paraId="1C258C99" w14:textId="77777777" w:rsidR="0054057E" w:rsidRDefault="0054057E" w:rsidP="0054057E">
      <w:pPr>
        <w:spacing w:line="360" w:lineRule="auto"/>
        <w:ind w:left="567"/>
        <w:rPr>
          <w:rFonts w:ascii="Times New Roman" w:hAnsi="Times New Roman" w:cs="Times New Roman"/>
          <w:b/>
          <w:color w:val="auto"/>
          <w:sz w:val="16"/>
          <w:szCs w:val="16"/>
        </w:rPr>
      </w:pPr>
    </w:p>
    <w:p w14:paraId="678F7F9A" w14:textId="77777777" w:rsidR="0054057E" w:rsidRDefault="0054057E" w:rsidP="0054057E">
      <w:pPr>
        <w:pStyle w:val="Tekstpodstawowy"/>
        <w:spacing w:line="360" w:lineRule="auto"/>
        <w:ind w:right="4" w:firstLine="567"/>
        <w:jc w:val="both"/>
        <w:rPr>
          <w:sz w:val="24"/>
          <w:szCs w:val="24"/>
        </w:rPr>
      </w:pPr>
      <w:r>
        <w:t>Według ustawy z dnia 29 lipca 2005r. o przeciwdziałaniu narkomanii, narkomania to: ,,stałe lub okresowe używanie w celach niemedycznych środków odurzających, substancji psychotropowych, środków zastępczych lub nowych substancji psychoaktywnych, w wyniku czego może powstać lub powstało uzależnienie od nich”.</w:t>
      </w:r>
      <w:bookmarkStart w:id="10" w:name="_bookmark3"/>
      <w:bookmarkEnd w:id="10"/>
      <w:r>
        <w:t xml:space="preserve"> Substancje psychoaktywne to substancje chemiczne lub mieszaniny substancji mające bezpośredni lub następczy wpływ na funkcjonowanie mózgu, czego efektem są zmiany postrzegania, nastroju, świadomości, procesów poznawczych i zachowania. Częstym motywem sięgania po substancje odurzające są problemy osobowościowe, adaptacyjne, zaburzone relacje z rodzicami oraz otoczeniem. W wielu przypadkach motywem są również: ciekawość, poszukiwanie nowych doznań potrzeba rozrywki podążanie za modą, chęć ucieczki od rzeczywistości poszukiwanie substytutów dla innych środków.</w:t>
      </w:r>
    </w:p>
    <w:p w14:paraId="071F35BA" w14:textId="77777777" w:rsidR="0054057E" w:rsidRDefault="0054057E" w:rsidP="0054057E">
      <w:pPr>
        <w:pStyle w:val="Tekstpodstawowy"/>
        <w:spacing w:line="360" w:lineRule="auto"/>
        <w:ind w:right="4" w:firstLine="567"/>
        <w:jc w:val="both"/>
      </w:pPr>
      <w:r>
        <w:lastRenderedPageBreak/>
        <w:t xml:space="preserve">Coraz częściej słyszy się o nowych substancjach psychoaktywnych, czyli tzw. dopalaczach, które stanowią zamienniki dobrze znanych narkotyków tradycyjnych. Dopalacze to produkty o zróżnicowanym składzie, które łączy jedna wspólna cecha: zawierają substancje psychoaktywne działające na układ nerwowy człowieka w podobny sposób do dotychczas znanych narkotyków. Substancje te są zarówno produkowane przez człowieka (czyli syntetyczne), jak i pozyskiwane z roślin. Dopalacze zawierają niezwykle groźne substancje dla zdrowia i życia osoby, która je zażyje. Większość dopalaczy charakteryzuje się tym, że już w niewielkich dawkach działają na ośrodkowy układ nerwowy. </w:t>
      </w:r>
    </w:p>
    <w:p w14:paraId="535CE0EF" w14:textId="77777777" w:rsidR="0054057E" w:rsidRDefault="0054057E" w:rsidP="0054057E">
      <w:pPr>
        <w:pStyle w:val="Tekstpodstawowy"/>
        <w:spacing w:line="360" w:lineRule="auto"/>
        <w:ind w:right="4"/>
        <w:jc w:val="both"/>
      </w:pPr>
      <w:r>
        <w:t xml:space="preserve">Dlatego bardzo łatwo można je przedawkować, co prowadzi do poważnych konsekwencji dla zdrowia fizycznego i psychicznego, a nawet śmierci. Nie wiadomo, jakie substancje znajdują się </w:t>
      </w:r>
      <w:r>
        <w:rPr>
          <w:spacing w:val="-10"/>
        </w:rPr>
        <w:t>w</w:t>
      </w:r>
      <w:r>
        <w:t xml:space="preserve"> „dopalaczach” i w jakich ilościach, w związku z czym niezbadany jest sposób oddziaływania na pracę różnych organów wewnętrznych, jak bardzo mogą zaszkodzić osobie, która je zażyła i jaka dawka może być śmiertelna. Dlatego osobom, które zażyły te produkty może być trudno udzielić skutecznej pomocy medycznej. Nowe związki wprowadzane są na rynek bez żadnych wcześniejszych badań w zakresie ich oddziaływania na organizm człowieka. W szczególności nie jest badana ich toksyczność. Bardzo często substancje te oferowane są jako mieszaniny. Przy tak złożonym składzie może dochodzić do niebezpiecznych, dla zdrowia i życia, interakcji między substancjami. Cechą charakterystyczną tych produktów jest również brak na opakowaniu ich składu. Może to doprowadzić do nieprawidłowej diagnozy i niewłaściwego leczenia.</w:t>
      </w:r>
    </w:p>
    <w:p w14:paraId="2D2E0BCA" w14:textId="77777777" w:rsidR="0054057E" w:rsidRDefault="0054057E" w:rsidP="0054057E">
      <w:pPr>
        <w:pStyle w:val="Tekstpodstawowy"/>
        <w:spacing w:line="360" w:lineRule="auto"/>
        <w:ind w:right="4" w:firstLine="567"/>
        <w:jc w:val="both"/>
      </w:pPr>
      <w:r>
        <w:t>Leczenie uzależnienia od narkotyków to trudny, żmudny i długi proces, w pełni zależny od zaangażowania uzależnionego, który chce wyjść z nałogu. Pierwszym etapem jest detoksykacja. Jej celem jest wydalenie z organizmu wszystkich środków psychoaktywnych. Następnie uzależniony odbywa terapię, najczęściej w ośrodku zamkniętym, pod czujnym okiem lekarzy i psychoterapeutów. Popularna jest teza, że osobę uzależnioną należy całkowicie odciąć od środowiska, w którym przebywał do tej pory – tylko ten zabieg pozwoli choremu w pełni skończyć z nałogiem. Kolejnym etapem leczenia jest ponowna socjalizacja i wejście do społeczeństwa, ściśle związane z prowadzeniem normalnego życia bez narkotyków.</w:t>
      </w:r>
      <w:bookmarkStart w:id="11" w:name="_bookmark6"/>
      <w:bookmarkEnd w:id="11"/>
    </w:p>
    <w:p w14:paraId="5A870B7D" w14:textId="77777777" w:rsidR="0054057E" w:rsidRDefault="0054057E" w:rsidP="0054057E">
      <w:pPr>
        <w:pStyle w:val="Tekstpodstawowy"/>
        <w:spacing w:line="360" w:lineRule="auto"/>
        <w:ind w:right="4" w:firstLine="567"/>
        <w:jc w:val="both"/>
      </w:pPr>
      <w:r>
        <w:t xml:space="preserve">Efekty zażywania substancji psychoaktywnych są bardzo groźne, nie tylko dla zdrowia fizycznego, ale również psychicznego. Głównym zagrożeniem są wszelkie i bardzo powszechne wśród osób uzależnionych zaburzenia akcji serca czy choroby układu oddechowego – te najczęściej są skutkiem długoletniego zażywania </w:t>
      </w:r>
      <w:hyperlink r:id="rId34" w:history="1">
        <w:r>
          <w:rPr>
            <w:rStyle w:val="Hipercze"/>
            <w:color w:val="auto"/>
          </w:rPr>
          <w:t>heroiny</w:t>
        </w:r>
      </w:hyperlink>
      <w:r>
        <w:t xml:space="preserve">. Kolejną przypadłością, dość częstą wśród heroinistów, są zaburzenia perystaltyki jelit oraz </w:t>
      </w:r>
      <w:hyperlink r:id="rId35" w:history="1">
        <w:r>
          <w:rPr>
            <w:rStyle w:val="Hipercze"/>
            <w:color w:val="auto"/>
          </w:rPr>
          <w:t>zatrzymanie</w:t>
        </w:r>
      </w:hyperlink>
      <w:r>
        <w:t xml:space="preserve"> </w:t>
      </w:r>
      <w:hyperlink r:id="rId36" w:history="1">
        <w:r>
          <w:rPr>
            <w:rStyle w:val="Hipercze"/>
            <w:color w:val="auto"/>
          </w:rPr>
          <w:t>moczu.</w:t>
        </w:r>
      </w:hyperlink>
      <w:r>
        <w:t xml:space="preserve"> Wiele substancji narkotycznych wywołuje zaburzenia odporności, osłabienie apetytu </w:t>
      </w:r>
      <w:r>
        <w:rPr>
          <w:spacing w:val="-10"/>
        </w:rPr>
        <w:t>i</w:t>
      </w:r>
      <w:r>
        <w:t xml:space="preserve"> nagły spadek masy ciała. Wśród kobiet-narkomanek dochodzi do zaburzeń miesiączkowania, obniżenia płodności i </w:t>
      </w:r>
      <w:hyperlink r:id="rId37" w:history="1">
        <w:r>
          <w:rPr>
            <w:rStyle w:val="Hipercze"/>
            <w:color w:val="auto"/>
          </w:rPr>
          <w:t>spadku libido</w:t>
        </w:r>
      </w:hyperlink>
      <w:r>
        <w:t xml:space="preserve">. Co więcej, szczególnie u osób uzależnionych od narkotyków wziewnych, występuje przewlekły </w:t>
      </w:r>
      <w:hyperlink r:id="rId38" w:history="1">
        <w:r>
          <w:rPr>
            <w:rStyle w:val="Hipercze"/>
            <w:color w:val="auto"/>
          </w:rPr>
          <w:t>kaszel</w:t>
        </w:r>
      </w:hyperlink>
      <w:r>
        <w:t xml:space="preserve">, </w:t>
      </w:r>
      <w:hyperlink r:id="rId39" w:history="1">
        <w:r>
          <w:rPr>
            <w:rStyle w:val="Hipercze"/>
            <w:color w:val="auto"/>
          </w:rPr>
          <w:t xml:space="preserve">katar </w:t>
        </w:r>
      </w:hyperlink>
      <w:r>
        <w:t xml:space="preserve">i krwawienie z </w:t>
      </w:r>
      <w:r>
        <w:lastRenderedPageBreak/>
        <w:t xml:space="preserve">nosa. Nie można zapominać też o groźnych chorobach, bardzo często występujących wśród uzależnionych od substancji przyjmowanych dożylnie – ryzyko zakażenia </w:t>
      </w:r>
      <w:hyperlink r:id="rId40" w:history="1">
        <w:r>
          <w:rPr>
            <w:rStyle w:val="Hipercze"/>
            <w:color w:val="auto"/>
          </w:rPr>
          <w:t>wirusem HIV</w:t>
        </w:r>
      </w:hyperlink>
      <w:r>
        <w:t xml:space="preserve"> czy </w:t>
      </w:r>
      <w:hyperlink r:id="rId41" w:history="1">
        <w:r>
          <w:rPr>
            <w:rStyle w:val="Hipercze"/>
            <w:color w:val="auto"/>
          </w:rPr>
          <w:t>WZW typu C</w:t>
        </w:r>
      </w:hyperlink>
      <w:r>
        <w:t xml:space="preserve">. </w:t>
      </w:r>
    </w:p>
    <w:p w14:paraId="09D0A2B7" w14:textId="77777777" w:rsidR="0054057E" w:rsidRDefault="0054057E" w:rsidP="0054057E">
      <w:pPr>
        <w:pStyle w:val="Tekstpodstawowy"/>
        <w:spacing w:line="360" w:lineRule="auto"/>
        <w:ind w:right="47"/>
        <w:jc w:val="both"/>
      </w:pPr>
      <w:r>
        <w:t>Niezachowanie podstawowych zasad higieny może doprowadzić do zakażenia w okolicach wkłucia, bakterie mogą wniknąć bezpośrednio do krwiobiegu, wywołując sepsę.</w:t>
      </w:r>
    </w:p>
    <w:p w14:paraId="23FEF3F7" w14:textId="77777777" w:rsidR="0054057E" w:rsidRDefault="0054057E" w:rsidP="0054057E">
      <w:pPr>
        <w:pStyle w:val="Nagwek3"/>
        <w:jc w:val="both"/>
        <w:rPr>
          <w:rFonts w:ascii="Times New Roman" w:hAnsi="Times New Roman" w:cs="Times New Roman"/>
          <w:color w:val="000000" w:themeColor="text1"/>
          <w:sz w:val="24"/>
          <w:szCs w:val="24"/>
        </w:rPr>
      </w:pPr>
      <w:bookmarkStart w:id="12" w:name="_Toc96496935"/>
      <w:r>
        <w:rPr>
          <w:rFonts w:ascii="Times New Roman" w:hAnsi="Times New Roman" w:cs="Times New Roman"/>
          <w:color w:val="000000" w:themeColor="text1"/>
          <w:sz w:val="24"/>
          <w:szCs w:val="24"/>
        </w:rPr>
        <w:t>2.3.2. Skala problemu dotycząca zażywania narkotyków na terenie Gminy Wadowice Górne</w:t>
      </w:r>
      <w:bookmarkEnd w:id="12"/>
    </w:p>
    <w:p w14:paraId="06E20807" w14:textId="77777777" w:rsidR="0054057E" w:rsidRDefault="0054057E" w:rsidP="0054057E">
      <w:pPr>
        <w:rPr>
          <w:rFonts w:ascii="Times New Roman" w:hAnsi="Times New Roman" w:cs="Times New Roman"/>
          <w:color w:val="auto"/>
        </w:rPr>
      </w:pPr>
    </w:p>
    <w:p w14:paraId="285A97FC" w14:textId="77777777" w:rsidR="0054057E" w:rsidRDefault="0054057E" w:rsidP="0054057E">
      <w:pPr>
        <w:pStyle w:val="Tekstpodstawowy"/>
        <w:spacing w:line="360" w:lineRule="auto"/>
        <w:ind w:right="4" w:firstLine="567"/>
        <w:jc w:val="both"/>
      </w:pPr>
      <w:r>
        <w:t>Istotą diagnozy lokalnych zagrożeń społecznych w Gminie Wadowice Górne było    m.in. poznanie opinii oraz postaw mieszkańców względem m. in. zjawiska narkomanii. W tym celu badania zrealizowane zostały wśród dwóch grup społecznych: dorosłych mieszkańców gminy oraz uczniów szkół podstawowych zlokalizowanych na terenie Gminy Wadowice Górne. Badania zostały przeprowadzone w miesiącach październik-listopad 2021 roku. W badaniu łącznie wzięło udział 270 osób (100 mieszkańców, 170 uczniów).</w:t>
      </w:r>
    </w:p>
    <w:p w14:paraId="3685752A" w14:textId="77777777" w:rsidR="0054057E" w:rsidRDefault="0054057E" w:rsidP="0054057E">
      <w:pPr>
        <w:pStyle w:val="Tekstpodstawowy"/>
        <w:spacing w:line="360" w:lineRule="auto"/>
        <w:ind w:right="47" w:firstLine="567"/>
        <w:jc w:val="both"/>
      </w:pPr>
      <w:r>
        <w:t xml:space="preserve">W badaniu diagnozującym lokalne zagrożenia społeczne w Gminie Wadowice Górne wzięło udział 100 dorosłych mieszkańców. 63% badanej próby stanowiły kobiety, zaś 37% </w:t>
      </w:r>
      <w:r>
        <w:rPr>
          <w:spacing w:val="-2"/>
        </w:rPr>
        <w:t>mężczyźni.</w:t>
      </w:r>
    </w:p>
    <w:p w14:paraId="38ECA533" w14:textId="77777777" w:rsidR="0054057E" w:rsidRDefault="0054057E" w:rsidP="0054057E">
      <w:pPr>
        <w:pStyle w:val="Tekstpodstawowy"/>
        <w:spacing w:line="360" w:lineRule="auto"/>
        <w:ind w:right="47" w:firstLine="567"/>
        <w:jc w:val="both"/>
      </w:pPr>
      <w:r>
        <w:t>Problem narkomanii to jedno z zagadnień omówionych w diagnozie lokalnych zagrożeń społecznych Gminy Wadowice Górne. Jedną z poruszanych kwestii w tym zakresie był wiek inicjacji nikotynowej. Okazuje się, że 26% respondentów zapaliło pierwszego papierosa jako osoby pełnoletnie. Kolejne 65% mieszkańców wskazało na wiek między 16 a 18 rokiem życia, a 8% na wiek między 13 a 15 lat.</w:t>
      </w:r>
    </w:p>
    <w:p w14:paraId="698A604E" w14:textId="77777777" w:rsidR="0054057E" w:rsidRDefault="0054057E" w:rsidP="0054057E">
      <w:pPr>
        <w:ind w:firstLine="708"/>
        <w:rPr>
          <w:b/>
          <w:sz w:val="24"/>
          <w:szCs w:val="24"/>
        </w:rPr>
      </w:pPr>
    </w:p>
    <w:p w14:paraId="7C9D74D0" w14:textId="77777777" w:rsidR="0054057E" w:rsidRDefault="0054057E" w:rsidP="0054057E">
      <w:pPr>
        <w:ind w:hanging="142"/>
        <w:rPr>
          <w:b/>
          <w:sz w:val="24"/>
          <w:szCs w:val="24"/>
        </w:rPr>
      </w:pPr>
      <w:r>
        <w:rPr>
          <w:b/>
          <w:sz w:val="24"/>
          <w:szCs w:val="24"/>
        </w:rPr>
        <w:t>Wykres 6. Wiek inicjacji nikotynowej</w:t>
      </w:r>
    </w:p>
    <w:p w14:paraId="3F973FA8" w14:textId="4F8EC9EE" w:rsidR="0054057E" w:rsidRDefault="0054057E" w:rsidP="0054057E">
      <w:pPr>
        <w:pStyle w:val="Tekstpodstawowy"/>
        <w:spacing w:line="360" w:lineRule="auto"/>
        <w:ind w:right="413"/>
        <w:jc w:val="both"/>
        <w:rPr>
          <w:sz w:val="24"/>
          <w:szCs w:val="24"/>
        </w:rPr>
      </w:pPr>
      <w:r>
        <w:rPr>
          <w:noProof/>
          <w:lang w:val="pl-PL" w:eastAsia="pl-PL"/>
        </w:rPr>
        <w:drawing>
          <wp:anchor distT="0" distB="0" distL="114300" distR="114300" simplePos="0" relativeHeight="251658240" behindDoc="0" locked="0" layoutInCell="1" allowOverlap="1" wp14:anchorId="0BF34E8F" wp14:editId="798A73F0">
            <wp:simplePos x="0" y="0"/>
            <wp:positionH relativeFrom="margin">
              <wp:posOffset>117475</wp:posOffset>
            </wp:positionH>
            <wp:positionV relativeFrom="margin">
              <wp:posOffset>6162675</wp:posOffset>
            </wp:positionV>
            <wp:extent cx="5353050" cy="2333625"/>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3050" cy="2333625"/>
                    </a:xfrm>
                    <a:prstGeom prst="rect">
                      <a:avLst/>
                    </a:prstGeom>
                    <a:noFill/>
                  </pic:spPr>
                </pic:pic>
              </a:graphicData>
            </a:graphic>
            <wp14:sizeRelH relativeFrom="page">
              <wp14:pctWidth>0</wp14:pctWidth>
            </wp14:sizeRelH>
            <wp14:sizeRelV relativeFrom="page">
              <wp14:pctHeight>0</wp14:pctHeight>
            </wp14:sizeRelV>
          </wp:anchor>
        </w:drawing>
      </w:r>
      <w:bookmarkStart w:id="13" w:name="_bookmark4"/>
      <w:bookmarkStart w:id="14" w:name="_bookmark5"/>
      <w:bookmarkEnd w:id="13"/>
      <w:bookmarkEnd w:id="14"/>
    </w:p>
    <w:p w14:paraId="2871DFAF" w14:textId="77777777" w:rsidR="0054057E" w:rsidRDefault="0054057E" w:rsidP="0054057E">
      <w:pPr>
        <w:pStyle w:val="Tekstpodstawowy"/>
        <w:spacing w:line="360" w:lineRule="auto"/>
        <w:ind w:left="567" w:right="416"/>
        <w:jc w:val="both"/>
        <w:rPr>
          <w:b/>
          <w:sz w:val="27"/>
        </w:rPr>
      </w:pPr>
    </w:p>
    <w:p w14:paraId="339EF346" w14:textId="77777777" w:rsidR="0054057E" w:rsidRDefault="0054057E" w:rsidP="0054057E">
      <w:pPr>
        <w:pStyle w:val="Tekstpodstawowy"/>
        <w:spacing w:line="360" w:lineRule="auto"/>
        <w:ind w:right="416"/>
        <w:jc w:val="both"/>
        <w:rPr>
          <w:b/>
          <w:sz w:val="27"/>
        </w:rPr>
      </w:pPr>
    </w:p>
    <w:p w14:paraId="73E78ED5" w14:textId="77777777" w:rsidR="0054057E" w:rsidRDefault="0054057E" w:rsidP="0054057E">
      <w:pPr>
        <w:pStyle w:val="Tekstpodstawowy"/>
        <w:spacing w:line="360" w:lineRule="auto"/>
        <w:ind w:right="416"/>
        <w:jc w:val="both"/>
        <w:rPr>
          <w:b/>
          <w:sz w:val="16"/>
          <w:szCs w:val="16"/>
        </w:rPr>
      </w:pPr>
    </w:p>
    <w:p w14:paraId="155F6962" w14:textId="77777777" w:rsidR="0054057E" w:rsidRDefault="0054057E" w:rsidP="0054057E">
      <w:pPr>
        <w:pStyle w:val="Tekstpodstawowy"/>
        <w:spacing w:line="360" w:lineRule="auto"/>
        <w:ind w:right="416"/>
        <w:jc w:val="both"/>
        <w:rPr>
          <w:sz w:val="24"/>
          <w:szCs w:val="24"/>
        </w:rPr>
      </w:pPr>
    </w:p>
    <w:p w14:paraId="085A8C94" w14:textId="77777777" w:rsidR="0054057E" w:rsidRDefault="0054057E" w:rsidP="0054057E">
      <w:pPr>
        <w:pStyle w:val="Tekstpodstawowy"/>
        <w:spacing w:line="360" w:lineRule="auto"/>
        <w:ind w:left="567" w:right="416"/>
        <w:jc w:val="both"/>
      </w:pPr>
    </w:p>
    <w:p w14:paraId="14CFB12E" w14:textId="77777777" w:rsidR="0054057E" w:rsidRDefault="0054057E" w:rsidP="0054057E">
      <w:pPr>
        <w:pStyle w:val="Tekstpodstawowy"/>
        <w:spacing w:line="360" w:lineRule="auto"/>
        <w:ind w:left="567" w:right="416"/>
        <w:jc w:val="both"/>
      </w:pPr>
    </w:p>
    <w:p w14:paraId="7ECCFA03" w14:textId="77777777" w:rsidR="0054057E" w:rsidRDefault="0054057E" w:rsidP="0054057E">
      <w:pPr>
        <w:pStyle w:val="Tekstpodstawowy"/>
        <w:spacing w:line="360" w:lineRule="auto"/>
        <w:ind w:left="567" w:right="416"/>
        <w:jc w:val="both"/>
      </w:pPr>
    </w:p>
    <w:p w14:paraId="18A05029" w14:textId="77777777" w:rsidR="0054057E" w:rsidRDefault="0054057E" w:rsidP="0054057E">
      <w:pPr>
        <w:pStyle w:val="Tekstpodstawowy"/>
        <w:spacing w:line="360" w:lineRule="auto"/>
        <w:ind w:left="567" w:right="416"/>
        <w:jc w:val="both"/>
      </w:pPr>
    </w:p>
    <w:p w14:paraId="592FED2A" w14:textId="77777777" w:rsidR="0054057E" w:rsidRDefault="0054057E" w:rsidP="0054057E">
      <w:pPr>
        <w:pStyle w:val="Tekstpodstawowy"/>
        <w:spacing w:line="360" w:lineRule="auto"/>
        <w:ind w:left="567" w:right="416"/>
        <w:jc w:val="both"/>
      </w:pPr>
    </w:p>
    <w:p w14:paraId="1EAA4DE9" w14:textId="77777777" w:rsidR="0054057E" w:rsidRDefault="0054057E" w:rsidP="0054057E">
      <w:pPr>
        <w:pStyle w:val="Tekstpodstawowy"/>
        <w:spacing w:line="360" w:lineRule="auto"/>
        <w:ind w:left="567" w:right="416"/>
        <w:jc w:val="both"/>
      </w:pPr>
    </w:p>
    <w:p w14:paraId="067B9B78" w14:textId="77777777" w:rsidR="0054057E" w:rsidRDefault="0054057E" w:rsidP="0054057E">
      <w:pPr>
        <w:pStyle w:val="Tekstpodstawowy"/>
        <w:spacing w:line="360" w:lineRule="auto"/>
        <w:ind w:right="4"/>
        <w:jc w:val="both"/>
      </w:pPr>
      <w:r>
        <w:t>Kolejne pytanie dotyczyło częstotliwości palenia papierosów. Okazuje się, że tylko 16% badanych odpowiedziało, że nie pali papierosów. Okazjonalnie robi to 62% mieszkańców gminy Wadowice Górne. 18%, wskazało, że regularnie pali papierosy.</w:t>
      </w:r>
    </w:p>
    <w:p w14:paraId="4F080A6F" w14:textId="77777777" w:rsidR="0054057E" w:rsidRDefault="0054057E" w:rsidP="0054057E"/>
    <w:p w14:paraId="028514E0" w14:textId="77777777" w:rsidR="0054057E" w:rsidRDefault="0054057E" w:rsidP="0054057E"/>
    <w:p w14:paraId="467E92F7" w14:textId="77777777" w:rsidR="0054057E" w:rsidRDefault="0054057E" w:rsidP="0054057E">
      <w:pPr>
        <w:rPr>
          <w:b/>
          <w:sz w:val="24"/>
          <w:szCs w:val="24"/>
        </w:rPr>
      </w:pPr>
      <w:r>
        <w:rPr>
          <w:b/>
          <w:sz w:val="24"/>
          <w:szCs w:val="24"/>
        </w:rPr>
        <w:t>Wykres 7. Odpowiedź na pytanie: „Czy pali Pan/Pani papierosy lub e-papierosy”</w:t>
      </w:r>
    </w:p>
    <w:p w14:paraId="00D8F36A" w14:textId="77777777" w:rsidR="0054057E" w:rsidRDefault="0054057E" w:rsidP="0054057E"/>
    <w:p w14:paraId="1DFEE048" w14:textId="77777777" w:rsidR="0054057E" w:rsidRDefault="0054057E" w:rsidP="0054057E">
      <w:pPr>
        <w:jc w:val="center"/>
        <w:rPr>
          <w:noProof/>
          <w:sz w:val="20"/>
        </w:rPr>
      </w:pPr>
    </w:p>
    <w:p w14:paraId="55EEFB87" w14:textId="110B7121" w:rsidR="0054057E" w:rsidRDefault="0054057E" w:rsidP="0054057E">
      <w:pPr>
        <w:jc w:val="center"/>
        <w:rPr>
          <w:noProof/>
          <w:sz w:val="20"/>
        </w:rPr>
      </w:pPr>
      <w:r>
        <w:rPr>
          <w:noProof/>
          <w:lang w:val="pl-PL" w:eastAsia="pl-PL"/>
        </w:rPr>
        <w:drawing>
          <wp:anchor distT="0" distB="0" distL="114300" distR="114300" simplePos="0" relativeHeight="251658240" behindDoc="0" locked="0" layoutInCell="1" allowOverlap="1" wp14:anchorId="10197B66" wp14:editId="5BA982CA">
            <wp:simplePos x="0" y="0"/>
            <wp:positionH relativeFrom="margin">
              <wp:posOffset>186055</wp:posOffset>
            </wp:positionH>
            <wp:positionV relativeFrom="margin">
              <wp:posOffset>1691005</wp:posOffset>
            </wp:positionV>
            <wp:extent cx="5486400" cy="2619375"/>
            <wp:effectExtent l="0" t="0" r="0" b="952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6400" cy="2619375"/>
                    </a:xfrm>
                    <a:prstGeom prst="rect">
                      <a:avLst/>
                    </a:prstGeom>
                    <a:noFill/>
                  </pic:spPr>
                </pic:pic>
              </a:graphicData>
            </a:graphic>
            <wp14:sizeRelH relativeFrom="margin">
              <wp14:pctWidth>0</wp14:pctWidth>
            </wp14:sizeRelH>
            <wp14:sizeRelV relativeFrom="page">
              <wp14:pctHeight>0</wp14:pctHeight>
            </wp14:sizeRelV>
          </wp:anchor>
        </w:drawing>
      </w:r>
    </w:p>
    <w:p w14:paraId="4C34596C" w14:textId="77777777" w:rsidR="0054057E" w:rsidRDefault="0054057E" w:rsidP="0054057E">
      <w:pPr>
        <w:pStyle w:val="Tekstpodstawowy"/>
        <w:spacing w:before="90" w:line="360" w:lineRule="auto"/>
        <w:ind w:left="567" w:right="416" w:firstLine="708"/>
        <w:jc w:val="both"/>
        <w:rPr>
          <w:sz w:val="24"/>
        </w:rPr>
      </w:pPr>
    </w:p>
    <w:p w14:paraId="0F5771A2" w14:textId="77777777" w:rsidR="0054057E" w:rsidRDefault="0054057E" w:rsidP="0054057E">
      <w:pPr>
        <w:pStyle w:val="Tekstpodstawowy"/>
        <w:spacing w:before="90" w:line="360" w:lineRule="auto"/>
        <w:ind w:left="567" w:right="416" w:firstLine="708"/>
        <w:jc w:val="both"/>
      </w:pPr>
    </w:p>
    <w:p w14:paraId="28AF0ED2" w14:textId="77777777" w:rsidR="0054057E" w:rsidRDefault="0054057E" w:rsidP="0054057E">
      <w:pPr>
        <w:pStyle w:val="Tekstpodstawowy"/>
        <w:spacing w:before="90" w:line="360" w:lineRule="auto"/>
        <w:ind w:left="567" w:right="416" w:firstLine="708"/>
        <w:jc w:val="both"/>
      </w:pPr>
    </w:p>
    <w:p w14:paraId="5ED86641" w14:textId="77777777" w:rsidR="0054057E" w:rsidRDefault="0054057E" w:rsidP="0054057E">
      <w:pPr>
        <w:pStyle w:val="Tekstpodstawowy"/>
        <w:spacing w:before="90" w:line="360" w:lineRule="auto"/>
        <w:ind w:left="567" w:right="416" w:firstLine="708"/>
        <w:jc w:val="both"/>
      </w:pPr>
    </w:p>
    <w:p w14:paraId="2ED7AEE5" w14:textId="77777777" w:rsidR="0054057E" w:rsidRDefault="0054057E" w:rsidP="0054057E">
      <w:pPr>
        <w:pStyle w:val="Tekstpodstawowy"/>
        <w:spacing w:before="90" w:line="360" w:lineRule="auto"/>
        <w:ind w:left="567" w:right="416" w:firstLine="708"/>
        <w:jc w:val="both"/>
      </w:pPr>
    </w:p>
    <w:p w14:paraId="235D5485" w14:textId="77777777" w:rsidR="0054057E" w:rsidRDefault="0054057E" w:rsidP="0054057E">
      <w:pPr>
        <w:pStyle w:val="Tekstpodstawowy"/>
        <w:spacing w:before="90" w:line="360" w:lineRule="auto"/>
        <w:ind w:left="567" w:right="416" w:firstLine="708"/>
        <w:jc w:val="both"/>
      </w:pPr>
    </w:p>
    <w:p w14:paraId="4E80372D" w14:textId="77777777" w:rsidR="0054057E" w:rsidRDefault="0054057E" w:rsidP="0054057E">
      <w:pPr>
        <w:pStyle w:val="Tekstpodstawowy"/>
        <w:spacing w:before="90" w:line="360" w:lineRule="auto"/>
        <w:ind w:left="567" w:right="416" w:firstLine="708"/>
        <w:jc w:val="both"/>
      </w:pPr>
    </w:p>
    <w:p w14:paraId="27D1906B" w14:textId="77777777" w:rsidR="0054057E" w:rsidRDefault="0054057E" w:rsidP="0054057E">
      <w:pPr>
        <w:pStyle w:val="Tekstpodstawowy"/>
        <w:spacing w:before="90" w:line="360" w:lineRule="auto"/>
        <w:ind w:left="567" w:right="416" w:firstLine="708"/>
        <w:jc w:val="both"/>
      </w:pPr>
    </w:p>
    <w:p w14:paraId="2D9E0EE5" w14:textId="77777777" w:rsidR="0054057E" w:rsidRDefault="0054057E" w:rsidP="0054057E">
      <w:pPr>
        <w:pStyle w:val="Tekstpodstawowy"/>
        <w:spacing w:before="90" w:line="360" w:lineRule="auto"/>
        <w:ind w:left="567" w:right="416" w:firstLine="708"/>
        <w:jc w:val="both"/>
      </w:pPr>
    </w:p>
    <w:p w14:paraId="23AE3F9C" w14:textId="77777777" w:rsidR="0054057E" w:rsidRDefault="0054057E" w:rsidP="0054057E">
      <w:pPr>
        <w:pStyle w:val="Tekstpodstawowy"/>
        <w:spacing w:before="90" w:line="360" w:lineRule="auto"/>
        <w:ind w:right="4" w:firstLine="567"/>
        <w:jc w:val="both"/>
      </w:pPr>
      <w:r>
        <w:t>Kolejną grupą substancji psychoaktywnych, które zostały uwzględnione w diagnozie lokalnych zagrożeń społecznych są narkotyki oraz dopalacze. Mieszkańcom zadane zostało na początek pytanie niezagrażające, tj. niebudzące oporu oraz motywujące do wyrażenia swojego rzeczywistego stanowiska. Dotyczyło ono osób zażywających narkotyki i dopalacze                                  w najbliższym środowisku badanych osób.</w:t>
      </w:r>
    </w:p>
    <w:p w14:paraId="6ECB0408" w14:textId="77777777" w:rsidR="0054057E" w:rsidRDefault="0054057E" w:rsidP="0054057E">
      <w:pPr>
        <w:pStyle w:val="Tekstpodstawowy"/>
        <w:spacing w:before="79" w:line="360" w:lineRule="auto"/>
        <w:ind w:right="4" w:firstLine="567"/>
        <w:jc w:val="both"/>
      </w:pPr>
      <w:r>
        <w:t xml:space="preserve">Z diagnozy wynika, że 15% respondentów zna co najmniej jedną osobę zażywającą substancje psychoaktywne: narkotyki lub dopalacze. 85% badanych twierdzi, że nie ma w swoim otoczeniu osób </w:t>
      </w:r>
      <w:r>
        <w:lastRenderedPageBreak/>
        <w:t>przyjmujących substancje odurzające. Wśród najczęściej stosowanych w środowisku lokalnym substancji znalazła się: marihuana i haszysz, dopalacze oraz amfetamina. 85% badanych twierdzi, że w ich otoczeniu nie ma osób przyjmujących substancje odurzające.</w:t>
      </w:r>
    </w:p>
    <w:p w14:paraId="7D66A83B" w14:textId="77777777" w:rsidR="0054057E" w:rsidRDefault="0054057E" w:rsidP="0054057E">
      <w:pPr>
        <w:jc w:val="both"/>
        <w:rPr>
          <w:b/>
        </w:rPr>
      </w:pPr>
    </w:p>
    <w:p w14:paraId="6650CD0D" w14:textId="77777777" w:rsidR="0054057E" w:rsidRDefault="0054057E" w:rsidP="0054057E">
      <w:pPr>
        <w:jc w:val="both"/>
        <w:rPr>
          <w:b/>
        </w:rPr>
      </w:pPr>
    </w:p>
    <w:p w14:paraId="44D76209" w14:textId="77777777" w:rsidR="0054057E" w:rsidRDefault="0054057E" w:rsidP="0054057E">
      <w:pPr>
        <w:jc w:val="both"/>
        <w:rPr>
          <w:b/>
        </w:rPr>
      </w:pPr>
    </w:p>
    <w:p w14:paraId="15D8C5D8" w14:textId="77777777" w:rsidR="0054057E" w:rsidRDefault="0054057E" w:rsidP="0054057E">
      <w:pPr>
        <w:jc w:val="both"/>
        <w:rPr>
          <w:b/>
        </w:rPr>
      </w:pPr>
    </w:p>
    <w:p w14:paraId="382AA964" w14:textId="77777777" w:rsidR="0054057E" w:rsidRDefault="0054057E" w:rsidP="0054057E">
      <w:pPr>
        <w:jc w:val="both"/>
        <w:rPr>
          <w:b/>
        </w:rPr>
      </w:pPr>
    </w:p>
    <w:p w14:paraId="57B12476" w14:textId="77777777" w:rsidR="0054057E" w:rsidRDefault="0054057E" w:rsidP="0054057E">
      <w:pPr>
        <w:jc w:val="both"/>
        <w:rPr>
          <w:b/>
        </w:rPr>
      </w:pPr>
    </w:p>
    <w:p w14:paraId="41D0B97B" w14:textId="77777777" w:rsidR="0054057E" w:rsidRDefault="0054057E" w:rsidP="0054057E">
      <w:pPr>
        <w:jc w:val="both"/>
        <w:rPr>
          <w:b/>
        </w:rPr>
      </w:pPr>
    </w:p>
    <w:p w14:paraId="7F686BC3" w14:textId="77777777" w:rsidR="0054057E" w:rsidRDefault="0054057E" w:rsidP="0054057E">
      <w:pPr>
        <w:jc w:val="both"/>
        <w:rPr>
          <w:b/>
          <w:sz w:val="16"/>
          <w:szCs w:val="16"/>
        </w:rPr>
      </w:pPr>
    </w:p>
    <w:p w14:paraId="63FB0E00" w14:textId="77777777" w:rsidR="0054057E" w:rsidRDefault="0054057E" w:rsidP="0054057E">
      <w:pPr>
        <w:spacing w:line="360" w:lineRule="auto"/>
        <w:jc w:val="both"/>
        <w:rPr>
          <w:b/>
          <w:sz w:val="24"/>
          <w:szCs w:val="24"/>
        </w:rPr>
      </w:pPr>
      <w:r>
        <w:rPr>
          <w:b/>
          <w:sz w:val="24"/>
          <w:szCs w:val="24"/>
        </w:rPr>
        <w:t xml:space="preserve">Wykres 8. Odpowiedź na pytanie: „Jakie substancje odurzające są </w:t>
      </w:r>
      <w:r>
        <w:rPr>
          <w:b/>
          <w:spacing w:val="-2"/>
          <w:sz w:val="24"/>
          <w:szCs w:val="24"/>
        </w:rPr>
        <w:t>najczęściej</w:t>
      </w:r>
      <w:r>
        <w:rPr>
          <w:b/>
          <w:sz w:val="24"/>
          <w:szCs w:val="24"/>
        </w:rPr>
        <w:t xml:space="preserve"> pr</w:t>
      </w:r>
      <w:r>
        <w:rPr>
          <w:b/>
          <w:spacing w:val="-2"/>
          <w:sz w:val="24"/>
          <w:szCs w:val="24"/>
        </w:rPr>
        <w:t>zyjmowane przez osoby, które znasz?</w:t>
      </w:r>
      <w:r>
        <w:rPr>
          <w:b/>
          <w:sz w:val="24"/>
          <w:szCs w:val="24"/>
        </w:rPr>
        <w:t xml:space="preserve"> (pytanie wielokrotnego </w:t>
      </w:r>
      <w:r>
        <w:rPr>
          <w:b/>
          <w:spacing w:val="-2"/>
          <w:sz w:val="24"/>
          <w:szCs w:val="24"/>
        </w:rPr>
        <w:t>wyboru)</w:t>
      </w:r>
    </w:p>
    <w:p w14:paraId="31550113" w14:textId="77777777" w:rsidR="0054057E" w:rsidRDefault="0054057E" w:rsidP="0054057E">
      <w:pPr>
        <w:ind w:firstLine="567"/>
        <w:jc w:val="both"/>
        <w:rPr>
          <w:b/>
          <w:sz w:val="28"/>
          <w:szCs w:val="28"/>
        </w:rPr>
      </w:pPr>
    </w:p>
    <w:p w14:paraId="2516FF09" w14:textId="32ABD4F8" w:rsidR="0054057E" w:rsidRDefault="0054057E" w:rsidP="0054057E">
      <w:pPr>
        <w:jc w:val="center"/>
        <w:rPr>
          <w:b/>
          <w:sz w:val="28"/>
          <w:szCs w:val="28"/>
        </w:rPr>
      </w:pPr>
      <w:r>
        <w:rPr>
          <w:b/>
          <w:noProof/>
          <w:sz w:val="28"/>
          <w:szCs w:val="28"/>
          <w:lang w:val="pl-PL" w:eastAsia="pl-PL"/>
        </w:rPr>
        <w:lastRenderedPageBreak/>
        <w:drawing>
          <wp:inline distT="0" distB="0" distL="0" distR="0" wp14:anchorId="0604D800" wp14:editId="09D45ACB">
            <wp:extent cx="5676900" cy="508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76900" cy="5086350"/>
                    </a:xfrm>
                    <a:prstGeom prst="rect">
                      <a:avLst/>
                    </a:prstGeom>
                    <a:noFill/>
                    <a:ln>
                      <a:noFill/>
                    </a:ln>
                  </pic:spPr>
                </pic:pic>
              </a:graphicData>
            </a:graphic>
          </wp:inline>
        </w:drawing>
      </w:r>
    </w:p>
    <w:p w14:paraId="7E42BA88" w14:textId="77777777" w:rsidR="0054057E" w:rsidRDefault="0054057E" w:rsidP="0054057E">
      <w:pPr>
        <w:pStyle w:val="Tekstpodstawowy"/>
        <w:spacing w:before="79" w:line="360" w:lineRule="auto"/>
        <w:ind w:right="4"/>
        <w:jc w:val="both"/>
        <w:rPr>
          <w:sz w:val="24"/>
          <w:szCs w:val="24"/>
        </w:rPr>
      </w:pPr>
    </w:p>
    <w:p w14:paraId="60FAF16F" w14:textId="77777777" w:rsidR="0054057E" w:rsidRDefault="0054057E" w:rsidP="0054057E">
      <w:pPr>
        <w:pStyle w:val="Tekstpodstawowy"/>
        <w:spacing w:before="79" w:line="360" w:lineRule="auto"/>
        <w:ind w:right="4"/>
        <w:jc w:val="both"/>
      </w:pPr>
      <w:r>
        <w:t>13% dorosłych ankietowanych mieszkańców Gminy Wadowice Górne jest zdania, że przyjmowanie narkotyków lub dopalaczy to raczej częste zjawisko w lokalnym środowisku, natomiast 87% uważa przeciwnie.</w:t>
      </w:r>
    </w:p>
    <w:p w14:paraId="160D1D3F" w14:textId="77777777" w:rsidR="0054057E" w:rsidRDefault="0054057E" w:rsidP="0054057E">
      <w:pPr>
        <w:spacing w:line="360" w:lineRule="auto"/>
        <w:ind w:right="24"/>
        <w:jc w:val="both"/>
      </w:pPr>
    </w:p>
    <w:p w14:paraId="1027BF46" w14:textId="77777777" w:rsidR="0054057E" w:rsidRDefault="0054057E" w:rsidP="0054057E">
      <w:pPr>
        <w:spacing w:line="360" w:lineRule="auto"/>
        <w:ind w:right="24"/>
        <w:jc w:val="both"/>
      </w:pPr>
    </w:p>
    <w:p w14:paraId="5FE19B8C" w14:textId="77777777" w:rsidR="0054057E" w:rsidRDefault="0054057E" w:rsidP="0054057E">
      <w:pPr>
        <w:spacing w:line="360" w:lineRule="auto"/>
        <w:ind w:right="24"/>
        <w:jc w:val="both"/>
      </w:pPr>
    </w:p>
    <w:p w14:paraId="6D192FC2" w14:textId="77777777" w:rsidR="0054057E" w:rsidRDefault="0054057E" w:rsidP="0054057E">
      <w:pPr>
        <w:spacing w:line="360" w:lineRule="auto"/>
        <w:ind w:right="24"/>
        <w:jc w:val="both"/>
      </w:pPr>
    </w:p>
    <w:p w14:paraId="7A4A26E0" w14:textId="77777777" w:rsidR="0054057E" w:rsidRDefault="0054057E" w:rsidP="0054057E">
      <w:pPr>
        <w:spacing w:line="360" w:lineRule="auto"/>
        <w:ind w:right="24"/>
        <w:jc w:val="both"/>
      </w:pPr>
    </w:p>
    <w:p w14:paraId="09C253E4" w14:textId="77777777" w:rsidR="0054057E" w:rsidRDefault="0054057E" w:rsidP="0054057E">
      <w:pPr>
        <w:spacing w:line="360" w:lineRule="auto"/>
        <w:ind w:right="24"/>
        <w:jc w:val="both"/>
      </w:pPr>
    </w:p>
    <w:p w14:paraId="7F1916AF" w14:textId="77777777" w:rsidR="0054057E" w:rsidRDefault="0054057E" w:rsidP="0054057E">
      <w:pPr>
        <w:spacing w:line="360" w:lineRule="auto"/>
        <w:ind w:right="24"/>
        <w:jc w:val="both"/>
      </w:pPr>
    </w:p>
    <w:p w14:paraId="00883502" w14:textId="77777777" w:rsidR="0054057E" w:rsidRDefault="0054057E" w:rsidP="0054057E">
      <w:pPr>
        <w:spacing w:line="360" w:lineRule="auto"/>
        <w:ind w:right="24"/>
        <w:jc w:val="both"/>
      </w:pPr>
    </w:p>
    <w:p w14:paraId="046643E7" w14:textId="77777777" w:rsidR="0054057E" w:rsidRDefault="0054057E" w:rsidP="0054057E">
      <w:pPr>
        <w:spacing w:line="360" w:lineRule="auto"/>
        <w:ind w:right="24"/>
        <w:jc w:val="both"/>
        <w:rPr>
          <w:b/>
          <w:sz w:val="24"/>
          <w:szCs w:val="24"/>
        </w:rPr>
      </w:pPr>
      <w:r>
        <w:rPr>
          <w:b/>
          <w:sz w:val="24"/>
          <w:szCs w:val="24"/>
        </w:rPr>
        <w:t xml:space="preserve">Wykres 9. Odpowiedź na pytanie: Jak Pan/Pani sądzi, czy przyjmowanie narkotyków </w:t>
      </w:r>
      <w:r>
        <w:rPr>
          <w:b/>
          <w:spacing w:val="-5"/>
          <w:sz w:val="24"/>
          <w:szCs w:val="24"/>
        </w:rPr>
        <w:t>lub</w:t>
      </w:r>
      <w:r>
        <w:rPr>
          <w:b/>
          <w:sz w:val="24"/>
          <w:szCs w:val="24"/>
        </w:rPr>
        <w:t xml:space="preserve"> dopalaczy to częste zjawisko w Pani/Pana </w:t>
      </w:r>
      <w:r>
        <w:rPr>
          <w:b/>
          <w:spacing w:val="-2"/>
          <w:sz w:val="24"/>
          <w:szCs w:val="24"/>
        </w:rPr>
        <w:t>miejscowości?</w:t>
      </w:r>
    </w:p>
    <w:p w14:paraId="6247B4E8" w14:textId="23206271" w:rsidR="0054057E" w:rsidRDefault="0054057E" w:rsidP="0054057E">
      <w:pPr>
        <w:spacing w:line="360" w:lineRule="auto"/>
        <w:ind w:left="567" w:right="18"/>
        <w:jc w:val="both"/>
        <w:rPr>
          <w:b/>
          <w:sz w:val="24"/>
          <w:szCs w:val="24"/>
        </w:rPr>
      </w:pPr>
      <w:r>
        <w:rPr>
          <w:noProof/>
          <w:lang w:val="pl-PL" w:eastAsia="pl-PL"/>
        </w:rPr>
        <w:drawing>
          <wp:anchor distT="0" distB="0" distL="114300" distR="114300" simplePos="0" relativeHeight="251658240" behindDoc="0" locked="0" layoutInCell="1" allowOverlap="1" wp14:anchorId="3C9FBB6A" wp14:editId="680BAE08">
            <wp:simplePos x="0" y="0"/>
            <wp:positionH relativeFrom="margin">
              <wp:posOffset>90805</wp:posOffset>
            </wp:positionH>
            <wp:positionV relativeFrom="margin">
              <wp:posOffset>909320</wp:posOffset>
            </wp:positionV>
            <wp:extent cx="5448300" cy="2600325"/>
            <wp:effectExtent l="0" t="0" r="0" b="952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8300" cy="2600325"/>
                    </a:xfrm>
                    <a:prstGeom prst="rect">
                      <a:avLst/>
                    </a:prstGeom>
                    <a:noFill/>
                  </pic:spPr>
                </pic:pic>
              </a:graphicData>
            </a:graphic>
            <wp14:sizeRelH relativeFrom="margin">
              <wp14:pctWidth>0</wp14:pctWidth>
            </wp14:sizeRelH>
            <wp14:sizeRelV relativeFrom="margin">
              <wp14:pctHeight>0</wp14:pctHeight>
            </wp14:sizeRelV>
          </wp:anchor>
        </w:drawing>
      </w:r>
    </w:p>
    <w:p w14:paraId="73F41243" w14:textId="77777777" w:rsidR="0054057E" w:rsidRDefault="0054057E" w:rsidP="0054057E">
      <w:pPr>
        <w:spacing w:line="360" w:lineRule="auto"/>
        <w:ind w:left="567" w:right="18"/>
        <w:jc w:val="both"/>
        <w:rPr>
          <w:b/>
          <w:sz w:val="24"/>
          <w:szCs w:val="24"/>
        </w:rPr>
      </w:pPr>
    </w:p>
    <w:p w14:paraId="756D7718" w14:textId="77777777" w:rsidR="0054057E" w:rsidRDefault="0054057E" w:rsidP="0054057E">
      <w:pPr>
        <w:jc w:val="both"/>
        <w:rPr>
          <w:b/>
          <w:sz w:val="28"/>
          <w:szCs w:val="28"/>
        </w:rPr>
      </w:pPr>
    </w:p>
    <w:p w14:paraId="037EBD26" w14:textId="77777777" w:rsidR="0054057E" w:rsidRDefault="0054057E" w:rsidP="0054057E">
      <w:pPr>
        <w:jc w:val="center"/>
        <w:rPr>
          <w:b/>
          <w:sz w:val="28"/>
          <w:szCs w:val="28"/>
        </w:rPr>
      </w:pPr>
    </w:p>
    <w:p w14:paraId="302AFDCC" w14:textId="77777777" w:rsidR="0054057E" w:rsidRDefault="0054057E" w:rsidP="0054057E">
      <w:pPr>
        <w:jc w:val="center"/>
        <w:rPr>
          <w:b/>
          <w:sz w:val="28"/>
          <w:szCs w:val="28"/>
        </w:rPr>
      </w:pPr>
    </w:p>
    <w:p w14:paraId="7C574E47" w14:textId="77777777" w:rsidR="0054057E" w:rsidRDefault="0054057E" w:rsidP="0054057E">
      <w:pPr>
        <w:jc w:val="center"/>
        <w:rPr>
          <w:b/>
          <w:sz w:val="28"/>
          <w:szCs w:val="28"/>
        </w:rPr>
      </w:pPr>
    </w:p>
    <w:p w14:paraId="3C62EB76" w14:textId="77777777" w:rsidR="0054057E" w:rsidRDefault="0054057E" w:rsidP="0054057E">
      <w:pPr>
        <w:pStyle w:val="Tekstpodstawowy"/>
        <w:spacing w:line="360" w:lineRule="auto"/>
        <w:ind w:left="476" w:right="415"/>
        <w:jc w:val="both"/>
        <w:rPr>
          <w:sz w:val="24"/>
          <w:szCs w:val="24"/>
        </w:rPr>
      </w:pPr>
    </w:p>
    <w:p w14:paraId="39EFD679" w14:textId="77777777" w:rsidR="0054057E" w:rsidRDefault="0054057E" w:rsidP="0054057E">
      <w:pPr>
        <w:pStyle w:val="Tekstpodstawowy"/>
        <w:spacing w:line="360" w:lineRule="auto"/>
        <w:ind w:left="476" w:right="415"/>
        <w:jc w:val="both"/>
      </w:pPr>
    </w:p>
    <w:p w14:paraId="4103BA2C" w14:textId="77777777" w:rsidR="0054057E" w:rsidRDefault="0054057E" w:rsidP="0054057E">
      <w:pPr>
        <w:pStyle w:val="Tekstpodstawowy"/>
        <w:spacing w:line="360" w:lineRule="auto"/>
        <w:ind w:left="476" w:right="415"/>
        <w:jc w:val="both"/>
      </w:pPr>
    </w:p>
    <w:p w14:paraId="4709F822" w14:textId="77777777" w:rsidR="0054057E" w:rsidRDefault="0054057E" w:rsidP="0054057E">
      <w:pPr>
        <w:pStyle w:val="Tekstpodstawowy"/>
        <w:spacing w:line="360" w:lineRule="auto"/>
        <w:ind w:right="415"/>
        <w:jc w:val="both"/>
      </w:pPr>
    </w:p>
    <w:p w14:paraId="64811B7F" w14:textId="77777777" w:rsidR="0054057E" w:rsidRDefault="0054057E" w:rsidP="0054057E">
      <w:pPr>
        <w:pStyle w:val="Tekstpodstawowy"/>
        <w:spacing w:line="360" w:lineRule="auto"/>
        <w:ind w:left="567" w:right="415"/>
        <w:jc w:val="both"/>
      </w:pPr>
    </w:p>
    <w:p w14:paraId="4808CD99" w14:textId="77777777" w:rsidR="0054057E" w:rsidRDefault="0054057E" w:rsidP="0054057E">
      <w:pPr>
        <w:pStyle w:val="Tekstpodstawowy"/>
        <w:spacing w:line="360" w:lineRule="auto"/>
        <w:ind w:left="567" w:right="415"/>
        <w:jc w:val="both"/>
      </w:pPr>
    </w:p>
    <w:p w14:paraId="14C44718" w14:textId="77777777" w:rsidR="0054057E" w:rsidRDefault="0054057E" w:rsidP="0054057E">
      <w:pPr>
        <w:pStyle w:val="Tekstpodstawowy"/>
        <w:spacing w:line="360" w:lineRule="auto"/>
        <w:ind w:left="567" w:right="415"/>
        <w:jc w:val="both"/>
      </w:pPr>
    </w:p>
    <w:p w14:paraId="48E81565" w14:textId="77777777" w:rsidR="0054057E" w:rsidRDefault="0054057E" w:rsidP="0054057E">
      <w:pPr>
        <w:pStyle w:val="Tekstpodstawowy"/>
        <w:spacing w:line="360" w:lineRule="auto"/>
        <w:ind w:right="4"/>
        <w:jc w:val="both"/>
      </w:pPr>
      <w:r>
        <w:t>W kwestii powodów sięgania po narkotyki i dopalacze, respondenci wskazali kolejno na: ciekawość (39%), dobrą zabawę (35%), chęć zapomnienia o problemach (25%) oraz pod wpływem zażywania tych substancji przez innych (19%).</w:t>
      </w:r>
    </w:p>
    <w:p w14:paraId="0A89ADF1" w14:textId="77777777" w:rsidR="0054057E" w:rsidRDefault="0054057E" w:rsidP="0054057E">
      <w:pPr>
        <w:pStyle w:val="Tekstpodstawowy"/>
        <w:spacing w:before="2" w:line="360" w:lineRule="auto"/>
        <w:ind w:right="4" w:firstLine="567"/>
        <w:jc w:val="both"/>
      </w:pPr>
      <w:r>
        <w:t>W poniższej tabeli zaprezentowano respondentom kilka stwierdzeń dotyczących dopalaczy i narkotyków oraz poproszono mieszkańców Gminy Wadowice Górne o określenie czy zgadzają się z nimi czy też nie. Warto zauważyć, że 100% ankietowanych nie zgadza się z twierdzeniem, aby dopalacze były bezpiecznymi odpowiednikami narkotyków, 84% uważa, że stosowanie dopalaczy prowadzi do uzależnienia. 52% jest zdania, że dopalacze są łatwiej dostępne niż narkotyki a 48% wskazuje, że marihuana powinna być legalna.</w:t>
      </w:r>
    </w:p>
    <w:p w14:paraId="5EE2BFC1" w14:textId="77777777" w:rsidR="0054057E" w:rsidRDefault="0054057E" w:rsidP="0054057E">
      <w:pPr>
        <w:pStyle w:val="Tekstpodstawowy"/>
        <w:spacing w:before="2" w:line="360" w:lineRule="auto"/>
        <w:ind w:left="476" w:right="416"/>
        <w:jc w:val="both"/>
        <w:rPr>
          <w:sz w:val="16"/>
          <w:szCs w:val="16"/>
        </w:rPr>
      </w:pPr>
    </w:p>
    <w:p w14:paraId="3BE33AB6" w14:textId="77777777" w:rsidR="0054057E" w:rsidRDefault="0054057E" w:rsidP="0054057E">
      <w:pPr>
        <w:spacing w:line="360" w:lineRule="auto"/>
        <w:ind w:left="567"/>
        <w:jc w:val="both"/>
        <w:rPr>
          <w:b/>
          <w:sz w:val="24"/>
          <w:szCs w:val="24"/>
        </w:rPr>
      </w:pPr>
    </w:p>
    <w:p w14:paraId="17502BAA" w14:textId="77777777" w:rsidR="0054057E" w:rsidRDefault="0054057E" w:rsidP="0054057E">
      <w:pPr>
        <w:spacing w:line="360" w:lineRule="auto"/>
        <w:ind w:left="567"/>
        <w:jc w:val="both"/>
        <w:rPr>
          <w:b/>
          <w:sz w:val="24"/>
          <w:szCs w:val="24"/>
        </w:rPr>
      </w:pPr>
    </w:p>
    <w:p w14:paraId="79A7E089" w14:textId="77777777" w:rsidR="0054057E" w:rsidRDefault="0054057E" w:rsidP="0054057E">
      <w:pPr>
        <w:spacing w:line="360" w:lineRule="auto"/>
        <w:ind w:left="567"/>
        <w:jc w:val="both"/>
        <w:rPr>
          <w:b/>
          <w:sz w:val="24"/>
          <w:szCs w:val="24"/>
        </w:rPr>
      </w:pPr>
    </w:p>
    <w:p w14:paraId="385DE86C" w14:textId="77777777" w:rsidR="0054057E" w:rsidRDefault="0054057E" w:rsidP="0054057E">
      <w:pPr>
        <w:spacing w:line="360" w:lineRule="auto"/>
        <w:ind w:left="567"/>
        <w:jc w:val="both"/>
        <w:rPr>
          <w:b/>
          <w:sz w:val="24"/>
          <w:szCs w:val="24"/>
        </w:rPr>
      </w:pPr>
    </w:p>
    <w:p w14:paraId="05AA4C6F" w14:textId="77777777" w:rsidR="0054057E" w:rsidRDefault="0054057E" w:rsidP="0054057E">
      <w:pPr>
        <w:spacing w:line="360" w:lineRule="auto"/>
        <w:ind w:left="567"/>
        <w:jc w:val="both"/>
        <w:rPr>
          <w:b/>
          <w:sz w:val="24"/>
          <w:szCs w:val="24"/>
        </w:rPr>
      </w:pPr>
    </w:p>
    <w:p w14:paraId="7142DF97" w14:textId="77777777" w:rsidR="0054057E" w:rsidRDefault="0054057E" w:rsidP="0054057E">
      <w:pPr>
        <w:spacing w:line="360" w:lineRule="auto"/>
        <w:ind w:left="567"/>
        <w:jc w:val="both"/>
        <w:rPr>
          <w:b/>
          <w:sz w:val="24"/>
          <w:szCs w:val="24"/>
        </w:rPr>
      </w:pPr>
    </w:p>
    <w:p w14:paraId="2D889692" w14:textId="77777777" w:rsidR="0054057E" w:rsidRDefault="0054057E" w:rsidP="0054057E">
      <w:pPr>
        <w:spacing w:line="360" w:lineRule="auto"/>
        <w:ind w:left="567"/>
        <w:jc w:val="both"/>
        <w:rPr>
          <w:b/>
          <w:sz w:val="24"/>
          <w:szCs w:val="24"/>
        </w:rPr>
      </w:pPr>
    </w:p>
    <w:p w14:paraId="6C053C79" w14:textId="77777777" w:rsidR="0054057E" w:rsidRDefault="0054057E" w:rsidP="0054057E">
      <w:pPr>
        <w:spacing w:line="360" w:lineRule="auto"/>
        <w:ind w:left="567"/>
        <w:jc w:val="both"/>
        <w:rPr>
          <w:b/>
          <w:sz w:val="24"/>
          <w:szCs w:val="24"/>
        </w:rPr>
      </w:pPr>
    </w:p>
    <w:p w14:paraId="1FEDDB34" w14:textId="77777777" w:rsidR="0054057E" w:rsidRDefault="0054057E" w:rsidP="0054057E">
      <w:pPr>
        <w:spacing w:line="360" w:lineRule="auto"/>
        <w:ind w:left="567"/>
        <w:jc w:val="both"/>
        <w:rPr>
          <w:b/>
          <w:sz w:val="24"/>
          <w:szCs w:val="24"/>
        </w:rPr>
      </w:pPr>
    </w:p>
    <w:p w14:paraId="02FF2D71" w14:textId="77777777" w:rsidR="0054057E" w:rsidRDefault="0054057E" w:rsidP="0054057E">
      <w:pPr>
        <w:spacing w:line="360" w:lineRule="auto"/>
        <w:jc w:val="both"/>
        <w:rPr>
          <w:b/>
          <w:sz w:val="24"/>
          <w:szCs w:val="24"/>
        </w:rPr>
      </w:pPr>
      <w:r>
        <w:rPr>
          <w:b/>
          <w:sz w:val="24"/>
          <w:szCs w:val="24"/>
        </w:rPr>
        <w:t>Tabela 2. Postawy respondentów wobec dopalaczy</w:t>
      </w:r>
    </w:p>
    <w:p w14:paraId="127EE979" w14:textId="637614AF" w:rsidR="0054057E" w:rsidRDefault="0054057E" w:rsidP="0054057E">
      <w:pPr>
        <w:pStyle w:val="Tekstpodstawowy"/>
        <w:spacing w:before="2" w:line="360" w:lineRule="auto"/>
        <w:ind w:left="476" w:right="416"/>
        <w:jc w:val="both"/>
        <w:rPr>
          <w:sz w:val="24"/>
          <w:szCs w:val="24"/>
        </w:rPr>
      </w:pPr>
      <w:r>
        <w:rPr>
          <w:noProof/>
          <w:lang w:val="pl-PL" w:eastAsia="pl-PL"/>
        </w:rPr>
        <w:drawing>
          <wp:anchor distT="0" distB="0" distL="114300" distR="114300" simplePos="0" relativeHeight="251658240" behindDoc="0" locked="0" layoutInCell="1" allowOverlap="1" wp14:anchorId="56E5B6A9" wp14:editId="14142257">
            <wp:simplePos x="0" y="0"/>
            <wp:positionH relativeFrom="margin">
              <wp:posOffset>33655</wp:posOffset>
            </wp:positionH>
            <wp:positionV relativeFrom="margin">
              <wp:posOffset>376555</wp:posOffset>
            </wp:positionV>
            <wp:extent cx="5860415" cy="5753100"/>
            <wp:effectExtent l="0" t="0" r="6985"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60415" cy="5753100"/>
                    </a:xfrm>
                    <a:prstGeom prst="rect">
                      <a:avLst/>
                    </a:prstGeom>
                    <a:noFill/>
                  </pic:spPr>
                </pic:pic>
              </a:graphicData>
            </a:graphic>
            <wp14:sizeRelH relativeFrom="margin">
              <wp14:pctWidth>0</wp14:pctWidth>
            </wp14:sizeRelH>
            <wp14:sizeRelV relativeFrom="margin">
              <wp14:pctHeight>0</wp14:pctHeight>
            </wp14:sizeRelV>
          </wp:anchor>
        </w:drawing>
      </w:r>
    </w:p>
    <w:p w14:paraId="29CF7AE3" w14:textId="77777777" w:rsidR="0054057E" w:rsidRDefault="0054057E" w:rsidP="0054057E">
      <w:pPr>
        <w:pStyle w:val="Tekstpodstawowy"/>
        <w:rPr>
          <w:sz w:val="16"/>
        </w:rPr>
      </w:pPr>
    </w:p>
    <w:p w14:paraId="17AA1C3A" w14:textId="77777777" w:rsidR="0054057E" w:rsidRDefault="0054057E" w:rsidP="0054057E">
      <w:pPr>
        <w:pStyle w:val="Tekstpodstawowy"/>
        <w:rPr>
          <w:sz w:val="16"/>
        </w:rPr>
      </w:pPr>
    </w:p>
    <w:p w14:paraId="740994AA" w14:textId="77777777" w:rsidR="0054057E" w:rsidRDefault="0054057E" w:rsidP="0054057E">
      <w:pPr>
        <w:pStyle w:val="Tekstpodstawowy"/>
        <w:rPr>
          <w:sz w:val="16"/>
        </w:rPr>
      </w:pPr>
    </w:p>
    <w:p w14:paraId="2E99356B" w14:textId="77777777" w:rsidR="0054057E" w:rsidRDefault="0054057E" w:rsidP="0054057E">
      <w:pPr>
        <w:pStyle w:val="Tekstpodstawowy"/>
        <w:rPr>
          <w:sz w:val="16"/>
        </w:rPr>
      </w:pPr>
    </w:p>
    <w:p w14:paraId="46A326DB" w14:textId="77777777" w:rsidR="0054057E" w:rsidRDefault="0054057E" w:rsidP="0054057E">
      <w:pPr>
        <w:pStyle w:val="Tekstpodstawowy"/>
        <w:rPr>
          <w:sz w:val="16"/>
        </w:rPr>
      </w:pPr>
    </w:p>
    <w:p w14:paraId="7C16895B" w14:textId="77777777" w:rsidR="0054057E" w:rsidRDefault="0054057E" w:rsidP="0054057E">
      <w:pPr>
        <w:pStyle w:val="Tekstpodstawowy"/>
        <w:rPr>
          <w:sz w:val="16"/>
        </w:rPr>
      </w:pPr>
    </w:p>
    <w:p w14:paraId="07A0542F" w14:textId="77777777" w:rsidR="0054057E" w:rsidRDefault="0054057E" w:rsidP="0054057E">
      <w:pPr>
        <w:pStyle w:val="Tekstpodstawowy"/>
        <w:rPr>
          <w:sz w:val="16"/>
        </w:rPr>
      </w:pPr>
    </w:p>
    <w:p w14:paraId="2CCA46BF" w14:textId="77777777" w:rsidR="0054057E" w:rsidRDefault="0054057E" w:rsidP="0054057E">
      <w:pPr>
        <w:pStyle w:val="Tekstpodstawowy"/>
        <w:rPr>
          <w:sz w:val="16"/>
        </w:rPr>
      </w:pPr>
    </w:p>
    <w:p w14:paraId="6708E5A6" w14:textId="77777777" w:rsidR="0054057E" w:rsidRDefault="0054057E" w:rsidP="0054057E">
      <w:pPr>
        <w:pStyle w:val="Tekstpodstawowy"/>
        <w:rPr>
          <w:sz w:val="16"/>
        </w:rPr>
      </w:pPr>
    </w:p>
    <w:p w14:paraId="5B5F1075" w14:textId="77777777" w:rsidR="0054057E" w:rsidRDefault="0054057E" w:rsidP="0054057E">
      <w:pPr>
        <w:pStyle w:val="Tekstpodstawowy"/>
        <w:rPr>
          <w:sz w:val="16"/>
        </w:rPr>
      </w:pPr>
    </w:p>
    <w:p w14:paraId="69073BB5" w14:textId="77777777" w:rsidR="0054057E" w:rsidRDefault="0054057E" w:rsidP="0054057E">
      <w:pPr>
        <w:pStyle w:val="Tekstpodstawowy"/>
        <w:rPr>
          <w:sz w:val="16"/>
        </w:rPr>
      </w:pPr>
    </w:p>
    <w:p w14:paraId="558A7B79" w14:textId="77777777" w:rsidR="0054057E" w:rsidRDefault="0054057E" w:rsidP="0054057E">
      <w:pPr>
        <w:pStyle w:val="Tekstpodstawowy"/>
        <w:rPr>
          <w:sz w:val="16"/>
        </w:rPr>
      </w:pPr>
    </w:p>
    <w:p w14:paraId="3CAFC04D" w14:textId="77777777" w:rsidR="0054057E" w:rsidRDefault="0054057E" w:rsidP="0054057E">
      <w:pPr>
        <w:pStyle w:val="Tekstpodstawowy"/>
        <w:rPr>
          <w:sz w:val="16"/>
        </w:rPr>
      </w:pPr>
    </w:p>
    <w:p w14:paraId="3D7120AA" w14:textId="77777777" w:rsidR="0054057E" w:rsidRDefault="0054057E" w:rsidP="0054057E">
      <w:pPr>
        <w:pStyle w:val="Tekstpodstawowy"/>
        <w:rPr>
          <w:sz w:val="16"/>
        </w:rPr>
      </w:pPr>
    </w:p>
    <w:p w14:paraId="37FEF9AB" w14:textId="77777777" w:rsidR="0054057E" w:rsidRDefault="0054057E" w:rsidP="0054057E">
      <w:pPr>
        <w:pStyle w:val="Tekstpodstawowy"/>
        <w:rPr>
          <w:sz w:val="16"/>
        </w:rPr>
      </w:pPr>
    </w:p>
    <w:p w14:paraId="4BBCDBC7" w14:textId="77777777" w:rsidR="0054057E" w:rsidRDefault="0054057E" w:rsidP="0054057E">
      <w:pPr>
        <w:pStyle w:val="Tekstpodstawowy"/>
        <w:rPr>
          <w:sz w:val="16"/>
        </w:rPr>
      </w:pPr>
    </w:p>
    <w:p w14:paraId="27484626" w14:textId="77777777" w:rsidR="0054057E" w:rsidRDefault="0054057E" w:rsidP="0054057E">
      <w:pPr>
        <w:pStyle w:val="Tekstpodstawowy"/>
        <w:rPr>
          <w:sz w:val="16"/>
        </w:rPr>
      </w:pPr>
    </w:p>
    <w:p w14:paraId="1AB7E604" w14:textId="77777777" w:rsidR="0054057E" w:rsidRDefault="0054057E" w:rsidP="0054057E">
      <w:pPr>
        <w:pStyle w:val="Tekstpodstawowy"/>
        <w:rPr>
          <w:sz w:val="16"/>
        </w:rPr>
      </w:pPr>
    </w:p>
    <w:p w14:paraId="1BFFE280" w14:textId="77777777" w:rsidR="0054057E" w:rsidRDefault="0054057E" w:rsidP="0054057E">
      <w:pPr>
        <w:pStyle w:val="Tekstpodstawowy"/>
        <w:rPr>
          <w:sz w:val="16"/>
        </w:rPr>
      </w:pPr>
    </w:p>
    <w:p w14:paraId="42A10112" w14:textId="77777777" w:rsidR="0054057E" w:rsidRDefault="0054057E" w:rsidP="0054057E">
      <w:pPr>
        <w:pStyle w:val="Tekstpodstawowy"/>
        <w:rPr>
          <w:sz w:val="16"/>
        </w:rPr>
      </w:pPr>
    </w:p>
    <w:p w14:paraId="35B2EEB3" w14:textId="77777777" w:rsidR="0054057E" w:rsidRDefault="0054057E" w:rsidP="0054057E">
      <w:pPr>
        <w:pStyle w:val="Tekstpodstawowy"/>
        <w:rPr>
          <w:sz w:val="16"/>
        </w:rPr>
      </w:pPr>
    </w:p>
    <w:p w14:paraId="2C7C16BB" w14:textId="77777777" w:rsidR="0054057E" w:rsidRDefault="0054057E" w:rsidP="0054057E">
      <w:pPr>
        <w:pStyle w:val="Tekstpodstawowy"/>
        <w:rPr>
          <w:sz w:val="16"/>
        </w:rPr>
      </w:pPr>
    </w:p>
    <w:p w14:paraId="2F80C546" w14:textId="77777777" w:rsidR="0054057E" w:rsidRDefault="0054057E" w:rsidP="0054057E">
      <w:pPr>
        <w:pStyle w:val="Tekstpodstawowy"/>
        <w:rPr>
          <w:sz w:val="16"/>
        </w:rPr>
      </w:pPr>
    </w:p>
    <w:p w14:paraId="7A1CD0E3" w14:textId="77777777" w:rsidR="0054057E" w:rsidRDefault="0054057E" w:rsidP="0054057E">
      <w:pPr>
        <w:pStyle w:val="Tekstpodstawowy"/>
        <w:rPr>
          <w:sz w:val="16"/>
        </w:rPr>
      </w:pPr>
    </w:p>
    <w:p w14:paraId="3E869917" w14:textId="77777777" w:rsidR="0054057E" w:rsidRDefault="0054057E" w:rsidP="0054057E">
      <w:pPr>
        <w:pStyle w:val="Tekstpodstawowy"/>
        <w:rPr>
          <w:sz w:val="16"/>
        </w:rPr>
      </w:pPr>
    </w:p>
    <w:p w14:paraId="4CABCE50" w14:textId="77777777" w:rsidR="0054057E" w:rsidRDefault="0054057E" w:rsidP="0054057E">
      <w:pPr>
        <w:pStyle w:val="Tekstpodstawowy"/>
        <w:rPr>
          <w:sz w:val="16"/>
        </w:rPr>
      </w:pPr>
    </w:p>
    <w:p w14:paraId="7616AD6C" w14:textId="77777777" w:rsidR="0054057E" w:rsidRDefault="0054057E" w:rsidP="0054057E">
      <w:pPr>
        <w:pStyle w:val="Tekstpodstawowy"/>
        <w:rPr>
          <w:sz w:val="16"/>
        </w:rPr>
      </w:pPr>
    </w:p>
    <w:p w14:paraId="5F080AAF" w14:textId="77777777" w:rsidR="0054057E" w:rsidRDefault="0054057E" w:rsidP="0054057E">
      <w:pPr>
        <w:pStyle w:val="Tekstpodstawowy"/>
        <w:rPr>
          <w:sz w:val="16"/>
        </w:rPr>
      </w:pPr>
    </w:p>
    <w:p w14:paraId="528EBE8E" w14:textId="77777777" w:rsidR="0054057E" w:rsidRDefault="0054057E" w:rsidP="0054057E">
      <w:pPr>
        <w:pStyle w:val="Tekstpodstawowy"/>
        <w:rPr>
          <w:sz w:val="16"/>
        </w:rPr>
      </w:pPr>
    </w:p>
    <w:p w14:paraId="49312567" w14:textId="77777777" w:rsidR="0054057E" w:rsidRDefault="0054057E" w:rsidP="0054057E">
      <w:pPr>
        <w:pStyle w:val="Tekstpodstawowy"/>
        <w:rPr>
          <w:sz w:val="16"/>
        </w:rPr>
      </w:pPr>
    </w:p>
    <w:p w14:paraId="7D74B5C2" w14:textId="77777777" w:rsidR="0054057E" w:rsidRDefault="0054057E" w:rsidP="0054057E">
      <w:pPr>
        <w:pStyle w:val="Tekstpodstawowy"/>
        <w:rPr>
          <w:sz w:val="16"/>
        </w:rPr>
      </w:pPr>
    </w:p>
    <w:p w14:paraId="016DCF6A" w14:textId="77777777" w:rsidR="0054057E" w:rsidRDefault="0054057E" w:rsidP="0054057E">
      <w:pPr>
        <w:pStyle w:val="Tekstpodstawowy"/>
        <w:rPr>
          <w:sz w:val="16"/>
        </w:rPr>
      </w:pPr>
    </w:p>
    <w:p w14:paraId="6CBAB367" w14:textId="77777777" w:rsidR="0054057E" w:rsidRDefault="0054057E" w:rsidP="0054057E">
      <w:pPr>
        <w:pStyle w:val="Tekstpodstawowy"/>
        <w:rPr>
          <w:sz w:val="16"/>
        </w:rPr>
      </w:pPr>
    </w:p>
    <w:p w14:paraId="51816277" w14:textId="77777777" w:rsidR="0054057E" w:rsidRDefault="0054057E" w:rsidP="0054057E">
      <w:pPr>
        <w:pStyle w:val="Tekstpodstawowy"/>
        <w:rPr>
          <w:sz w:val="16"/>
        </w:rPr>
      </w:pPr>
    </w:p>
    <w:p w14:paraId="6BAB51C2" w14:textId="77777777" w:rsidR="0054057E" w:rsidRDefault="0054057E" w:rsidP="0054057E">
      <w:pPr>
        <w:pStyle w:val="Tekstpodstawowy"/>
        <w:rPr>
          <w:sz w:val="16"/>
        </w:rPr>
      </w:pPr>
    </w:p>
    <w:p w14:paraId="266C7A36" w14:textId="77777777" w:rsidR="0054057E" w:rsidRDefault="0054057E" w:rsidP="0054057E">
      <w:pPr>
        <w:pStyle w:val="Tekstpodstawowy"/>
        <w:rPr>
          <w:sz w:val="16"/>
        </w:rPr>
      </w:pPr>
    </w:p>
    <w:p w14:paraId="2A99317A" w14:textId="77777777" w:rsidR="0054057E" w:rsidRDefault="0054057E" w:rsidP="0054057E">
      <w:pPr>
        <w:pStyle w:val="Tekstpodstawowy"/>
        <w:rPr>
          <w:sz w:val="16"/>
        </w:rPr>
      </w:pPr>
    </w:p>
    <w:p w14:paraId="520BD037" w14:textId="77777777" w:rsidR="0054057E" w:rsidRDefault="0054057E" w:rsidP="0054057E">
      <w:pPr>
        <w:pStyle w:val="Tekstpodstawowy"/>
        <w:rPr>
          <w:sz w:val="16"/>
        </w:rPr>
      </w:pPr>
    </w:p>
    <w:p w14:paraId="2A3F9EFB" w14:textId="77777777" w:rsidR="0054057E" w:rsidRDefault="0054057E" w:rsidP="0054057E">
      <w:pPr>
        <w:pStyle w:val="Tekstpodstawowy"/>
        <w:rPr>
          <w:sz w:val="16"/>
        </w:rPr>
      </w:pPr>
    </w:p>
    <w:p w14:paraId="65C2C438" w14:textId="77777777" w:rsidR="0054057E" w:rsidRDefault="0054057E" w:rsidP="0054057E">
      <w:pPr>
        <w:pStyle w:val="Tekstpodstawowy"/>
        <w:rPr>
          <w:sz w:val="16"/>
        </w:rPr>
      </w:pPr>
    </w:p>
    <w:p w14:paraId="7BEE8BA8" w14:textId="77777777" w:rsidR="0054057E" w:rsidRDefault="0054057E" w:rsidP="0054057E">
      <w:pPr>
        <w:pStyle w:val="Tekstpodstawowy"/>
        <w:rPr>
          <w:sz w:val="16"/>
        </w:rPr>
      </w:pPr>
    </w:p>
    <w:p w14:paraId="09709AC7" w14:textId="77777777" w:rsidR="0054057E" w:rsidRDefault="0054057E" w:rsidP="0054057E">
      <w:pPr>
        <w:pStyle w:val="Tekstpodstawowy"/>
        <w:rPr>
          <w:sz w:val="16"/>
        </w:rPr>
      </w:pPr>
    </w:p>
    <w:p w14:paraId="3FEE89C0" w14:textId="77777777" w:rsidR="0054057E" w:rsidRDefault="0054057E" w:rsidP="0054057E">
      <w:pPr>
        <w:pStyle w:val="Tekstpodstawowy"/>
        <w:rPr>
          <w:sz w:val="16"/>
        </w:rPr>
      </w:pPr>
    </w:p>
    <w:p w14:paraId="3D277333" w14:textId="77777777" w:rsidR="0054057E" w:rsidRDefault="0054057E" w:rsidP="0054057E">
      <w:pPr>
        <w:pStyle w:val="Tekstpodstawowy"/>
        <w:rPr>
          <w:sz w:val="16"/>
        </w:rPr>
      </w:pPr>
    </w:p>
    <w:p w14:paraId="2D7B4D4F" w14:textId="77777777" w:rsidR="0054057E" w:rsidRDefault="0054057E" w:rsidP="0054057E">
      <w:pPr>
        <w:pStyle w:val="Tekstpodstawowy"/>
        <w:ind w:left="567"/>
        <w:rPr>
          <w:sz w:val="16"/>
        </w:rPr>
      </w:pPr>
    </w:p>
    <w:p w14:paraId="6E51AB1C" w14:textId="77777777" w:rsidR="0054057E" w:rsidRDefault="0054057E" w:rsidP="0054057E">
      <w:pPr>
        <w:pStyle w:val="Tekstpodstawowy"/>
        <w:spacing w:line="360" w:lineRule="auto"/>
        <w:ind w:left="567" w:right="413"/>
        <w:jc w:val="both"/>
        <w:rPr>
          <w:sz w:val="24"/>
        </w:rPr>
      </w:pPr>
    </w:p>
    <w:p w14:paraId="4E1E4217" w14:textId="77777777" w:rsidR="0054057E" w:rsidRDefault="0054057E" w:rsidP="0054057E">
      <w:pPr>
        <w:pStyle w:val="Tekstpodstawowy"/>
        <w:spacing w:line="360" w:lineRule="auto"/>
        <w:ind w:right="413"/>
        <w:jc w:val="both"/>
      </w:pPr>
    </w:p>
    <w:p w14:paraId="79DA3C00" w14:textId="77777777" w:rsidR="0054057E" w:rsidRDefault="0054057E" w:rsidP="0054057E">
      <w:pPr>
        <w:pStyle w:val="Tekstpodstawowy"/>
        <w:spacing w:line="360" w:lineRule="auto"/>
        <w:ind w:right="4"/>
        <w:jc w:val="both"/>
      </w:pPr>
      <w:r>
        <w:t>Ankietowanych zapytano również, czy kiedykolwiek w życiu spróbowali narkotyków. 4% ankietowanych dorosłych mieszkańców Gminy Wadowice Górne przyznało, że chociaż raz w życiu przyjmowało narkotyki. Jako okoliczności inicjacji narkotykowej, osoby mające ją już za sobą wskazywały na: klub/dyskotekę oraz wyjazd wakacyjny.</w:t>
      </w:r>
    </w:p>
    <w:p w14:paraId="443CCF6D" w14:textId="77777777" w:rsidR="0054057E" w:rsidRDefault="0054057E" w:rsidP="0054057E">
      <w:pPr>
        <w:pStyle w:val="Tekstpodstawowy"/>
        <w:spacing w:line="360" w:lineRule="auto"/>
        <w:ind w:right="4"/>
        <w:jc w:val="both"/>
      </w:pPr>
      <w:r>
        <w:t xml:space="preserve">Jako powody sięgania po narkotyki, respondenci, którzy zadeklarowali przyjmowanie narkotyków, wskazali na dobrą zabawę (75%) oraz że przyjęli te substancje, ponieważ inni brali (25%). Wszyscy respondenci aktualnie nie przyjmują narkotyków. 100% respondentów nie wie, gdzie może nabyć substancje psychoaktywne takie, jak </w:t>
      </w:r>
      <w:r>
        <w:rPr>
          <w:spacing w:val="-2"/>
        </w:rPr>
        <w:t>narkotyki.</w:t>
      </w:r>
    </w:p>
    <w:p w14:paraId="6BEE5326" w14:textId="77777777" w:rsidR="0054057E" w:rsidRDefault="0054057E" w:rsidP="0054057E">
      <w:pPr>
        <w:pStyle w:val="Tekstpodstawowy"/>
        <w:spacing w:line="360" w:lineRule="auto"/>
        <w:ind w:right="4"/>
        <w:jc w:val="both"/>
      </w:pPr>
      <w:r>
        <w:t xml:space="preserve">Kolejne pytania zawarte w diagnozie dotyczyły dopalaczy. 3% ankietowanych dorosłych mieszkańców Gminy Wadowice Górne przyznało, że chociaż raz w życiu przyjmowało dopalacze. Jako okoliczności </w:t>
      </w:r>
      <w:r>
        <w:lastRenderedPageBreak/>
        <w:t>pierwszego przyjęcia dopalaczy, osoby, które już je przyjmowały wskazywały na: klub/dyskotekę oraz imprezę plenerową. Jako powody sięgania po narkotyki, respondenci, którzy zadeklarowali przyjmowanie narkotyków, wskazali na dobrą zabawę (67%) oraz ciekawość (33%). Wszyscy respondenci aktualnie nie przyjmują dopalaczy. 100% respondentów nie wie, gdzie może nabyć substancje psychoaktywne takie jak dopalacze.</w:t>
      </w:r>
    </w:p>
    <w:p w14:paraId="30F8CEBE" w14:textId="77777777" w:rsidR="0054057E" w:rsidRDefault="0054057E" w:rsidP="0054057E">
      <w:pPr>
        <w:pStyle w:val="Tekstpodstawowy"/>
        <w:spacing w:before="79" w:line="360" w:lineRule="auto"/>
        <w:ind w:right="4"/>
        <w:jc w:val="both"/>
      </w:pPr>
      <w:r>
        <w:t>Następnie mieszkańcy Gminy Wadowice Górne wyrazili swoją opinię na temat zmian zachodzących w ostatnim czasie w temacie przyjmowania narkotyków i dopalaczy. 13% mieszkańców Gminy Wadowice Górne oceniło, że nastąpił wzrost zażywania tych substancji a 27% jest przeciwnego zdania.</w:t>
      </w:r>
    </w:p>
    <w:p w14:paraId="54202544" w14:textId="77777777" w:rsidR="0054057E" w:rsidRDefault="0054057E" w:rsidP="0054057E">
      <w:pPr>
        <w:pStyle w:val="Tekstpodstawowy"/>
        <w:spacing w:before="79" w:line="360" w:lineRule="auto"/>
        <w:ind w:right="4" w:firstLine="567"/>
        <w:jc w:val="both"/>
      </w:pPr>
      <w:r>
        <w:t>W badaniu diagnozującym problemy społeczne w Gminie Wadowice Górne wzięło udział 170 uczniów szkół podstawowych, z czego 86 osób to uczniowie klas 4-6, a 84 osoby to uczniowie klas 7-8.</w:t>
      </w:r>
    </w:p>
    <w:p w14:paraId="70427E29" w14:textId="77777777" w:rsidR="0054057E" w:rsidRDefault="0054057E" w:rsidP="0054057E">
      <w:pPr>
        <w:pStyle w:val="Tekstpodstawowy"/>
        <w:spacing w:before="79" w:line="360" w:lineRule="auto"/>
        <w:ind w:left="567" w:right="416"/>
        <w:jc w:val="both"/>
      </w:pPr>
    </w:p>
    <w:p w14:paraId="41EEF0A4" w14:textId="77777777" w:rsidR="0054057E" w:rsidRDefault="0054057E" w:rsidP="0054057E">
      <w:pPr>
        <w:spacing w:line="360" w:lineRule="auto"/>
        <w:jc w:val="both"/>
        <w:rPr>
          <w:b/>
          <w:sz w:val="24"/>
          <w:szCs w:val="24"/>
        </w:rPr>
      </w:pPr>
      <w:r>
        <w:rPr>
          <w:b/>
          <w:sz w:val="24"/>
          <w:szCs w:val="24"/>
        </w:rPr>
        <w:t>Tabela 3. Liczebność grup badanych</w:t>
      </w:r>
    </w:p>
    <w:p w14:paraId="0692A643" w14:textId="65F5F06A" w:rsidR="0054057E" w:rsidRDefault="0054057E" w:rsidP="0054057E">
      <w:pPr>
        <w:pStyle w:val="Tekstpodstawowy"/>
        <w:spacing w:before="79" w:line="360" w:lineRule="auto"/>
        <w:ind w:right="4"/>
        <w:jc w:val="both"/>
        <w:rPr>
          <w:spacing w:val="-2"/>
          <w:sz w:val="24"/>
          <w:szCs w:val="24"/>
        </w:rPr>
      </w:pPr>
      <w:r>
        <w:rPr>
          <w:noProof/>
          <w:lang w:val="pl-PL" w:eastAsia="pl-PL"/>
        </w:rPr>
        <w:drawing>
          <wp:anchor distT="0" distB="0" distL="114300" distR="114300" simplePos="0" relativeHeight="251658240" behindDoc="0" locked="0" layoutInCell="1" allowOverlap="1" wp14:anchorId="459D537A" wp14:editId="0AEDF5A8">
            <wp:simplePos x="0" y="0"/>
            <wp:positionH relativeFrom="margin">
              <wp:posOffset>-19685</wp:posOffset>
            </wp:positionH>
            <wp:positionV relativeFrom="margin">
              <wp:posOffset>4195445</wp:posOffset>
            </wp:positionV>
            <wp:extent cx="5729605" cy="1666875"/>
            <wp:effectExtent l="0" t="0" r="444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29605" cy="1666875"/>
                    </a:xfrm>
                    <a:prstGeom prst="rect">
                      <a:avLst/>
                    </a:prstGeom>
                    <a:noFill/>
                  </pic:spPr>
                </pic:pic>
              </a:graphicData>
            </a:graphic>
            <wp14:sizeRelH relativeFrom="margin">
              <wp14:pctWidth>0</wp14:pctWidth>
            </wp14:sizeRelH>
            <wp14:sizeRelV relativeFrom="margin">
              <wp14:pctHeight>0</wp14:pctHeight>
            </wp14:sizeRelV>
          </wp:anchor>
        </w:drawing>
      </w:r>
    </w:p>
    <w:p w14:paraId="43011448" w14:textId="77777777" w:rsidR="0054057E" w:rsidRDefault="0054057E" w:rsidP="0054057E">
      <w:pPr>
        <w:pStyle w:val="Nagwek3"/>
        <w:spacing w:before="0"/>
        <w:ind w:left="59"/>
        <w:rPr>
          <w:spacing w:val="-2"/>
        </w:rPr>
      </w:pPr>
    </w:p>
    <w:p w14:paraId="1B73F3FD" w14:textId="77777777" w:rsidR="0054057E" w:rsidRDefault="0054057E" w:rsidP="0054057E">
      <w:pPr>
        <w:pStyle w:val="Nagwek3"/>
        <w:spacing w:before="0"/>
        <w:ind w:left="59"/>
        <w:rPr>
          <w:spacing w:val="-2"/>
        </w:rPr>
      </w:pPr>
    </w:p>
    <w:p w14:paraId="4A63DE9E" w14:textId="77777777" w:rsidR="0054057E" w:rsidRDefault="0054057E" w:rsidP="0054057E">
      <w:pPr>
        <w:pStyle w:val="Nagwek3"/>
        <w:spacing w:before="0"/>
      </w:pPr>
    </w:p>
    <w:p w14:paraId="74602598" w14:textId="77777777" w:rsidR="0054057E" w:rsidRDefault="0054057E" w:rsidP="0054057E">
      <w:pPr>
        <w:pStyle w:val="Tekstpodstawowy"/>
        <w:rPr>
          <w:b/>
          <w:sz w:val="37"/>
        </w:rPr>
      </w:pPr>
    </w:p>
    <w:p w14:paraId="278F1C06" w14:textId="77777777" w:rsidR="0054057E" w:rsidRDefault="0054057E" w:rsidP="0054057E">
      <w:pPr>
        <w:pStyle w:val="Tekstpodstawowy"/>
        <w:spacing w:line="360" w:lineRule="auto"/>
        <w:ind w:left="476" w:right="416"/>
        <w:jc w:val="both"/>
        <w:rPr>
          <w:sz w:val="24"/>
        </w:rPr>
      </w:pPr>
    </w:p>
    <w:p w14:paraId="3832E9EC" w14:textId="77777777" w:rsidR="0054057E" w:rsidRDefault="0054057E" w:rsidP="0054057E">
      <w:pPr>
        <w:pStyle w:val="Tekstpodstawowy"/>
        <w:spacing w:line="360" w:lineRule="auto"/>
        <w:ind w:left="567" w:right="416"/>
        <w:jc w:val="both"/>
      </w:pPr>
    </w:p>
    <w:p w14:paraId="1444D11D" w14:textId="77777777" w:rsidR="0054057E" w:rsidRDefault="0054057E" w:rsidP="0054057E">
      <w:pPr>
        <w:pStyle w:val="Tekstpodstawowy"/>
        <w:spacing w:line="360" w:lineRule="auto"/>
        <w:ind w:left="567" w:right="416"/>
        <w:jc w:val="both"/>
      </w:pPr>
    </w:p>
    <w:p w14:paraId="2F16F8DD" w14:textId="77777777" w:rsidR="0054057E" w:rsidRDefault="0054057E" w:rsidP="0054057E">
      <w:pPr>
        <w:pStyle w:val="Tekstpodstawowy"/>
        <w:spacing w:line="360" w:lineRule="auto"/>
        <w:ind w:right="4"/>
        <w:jc w:val="both"/>
      </w:pPr>
      <w:r>
        <w:t xml:space="preserve">Mimo słabnącej popularności papierosy w naszym społeczeństwie są wciąż atrakcyjną używką dla młodzieży. Uczniowie szkół podstawowych z Gminy Wadowice Górne zostali zapytani, czy kiedykolwiek próbowali papierosa oraz w jakich okolicznościach. Inicjację  nikotynową ma za sobą 5% uczniów klas SP 4-6 oraz 24% uczniów klas SP 7-8. Najczęściej wskazywaną przez uczniów okolicznością zapalenia pierwszego papierosa było spotkanie ze znajomymi (SP 7-8 –30%). Niepokojący jest fakt, iż część starszych uczniów pierwszego papierosa zapaliła na terenie szkoły (SP 7-8: 15%). </w:t>
      </w:r>
      <w:r>
        <w:rPr>
          <w:spacing w:val="-1"/>
        </w:rPr>
        <w:t xml:space="preserve">20% uczniów klas </w:t>
      </w:r>
      <w:r>
        <w:t xml:space="preserve">4-6 SP oraz 10% uczniów klas7-8 SP pali papierosy regularnie. </w:t>
      </w:r>
    </w:p>
    <w:p w14:paraId="1F55FA06" w14:textId="77777777" w:rsidR="0054057E" w:rsidRDefault="0054057E" w:rsidP="0054057E">
      <w:pPr>
        <w:pStyle w:val="Tekstpodstawowy"/>
        <w:spacing w:line="360" w:lineRule="auto"/>
        <w:ind w:right="4"/>
        <w:jc w:val="both"/>
      </w:pPr>
      <w:r>
        <w:t>Od czasu do czasu papierosy lub e-papierosy pali 20% uczniów klas 4-6 SP oraz 20% uczniów klas 7-8 SP. Jednak większość uczniów z Gminy Wadowice Górne, którzy mają za sobą inicjację nikotynową, aktualnie nie pali papierosów.</w:t>
      </w:r>
    </w:p>
    <w:p w14:paraId="40657373" w14:textId="77777777" w:rsidR="0054057E" w:rsidRDefault="0054057E" w:rsidP="0054057E">
      <w:pPr>
        <w:spacing w:line="360" w:lineRule="auto"/>
        <w:jc w:val="both"/>
        <w:rPr>
          <w:b/>
          <w:sz w:val="16"/>
          <w:szCs w:val="16"/>
        </w:rPr>
      </w:pPr>
    </w:p>
    <w:p w14:paraId="0F0AD042" w14:textId="77777777" w:rsidR="0054057E" w:rsidRDefault="0054057E" w:rsidP="0054057E">
      <w:pPr>
        <w:rPr>
          <w:b/>
          <w:sz w:val="24"/>
          <w:szCs w:val="24"/>
        </w:rPr>
      </w:pPr>
      <w:r>
        <w:rPr>
          <w:b/>
          <w:sz w:val="24"/>
          <w:szCs w:val="24"/>
        </w:rPr>
        <w:lastRenderedPageBreak/>
        <w:t>Wykres 10. Odpowiedź na pytanie: „Czy obecnie palisz papierosy?”</w:t>
      </w:r>
    </w:p>
    <w:p w14:paraId="2CE42069" w14:textId="30EC84B6" w:rsidR="0054057E" w:rsidRDefault="0054057E" w:rsidP="0054057E">
      <w:pPr>
        <w:spacing w:line="360" w:lineRule="auto"/>
        <w:jc w:val="both"/>
      </w:pPr>
      <w:r>
        <w:rPr>
          <w:noProof/>
          <w:lang w:val="pl-PL" w:eastAsia="pl-PL"/>
        </w:rPr>
        <w:drawing>
          <wp:anchor distT="0" distB="0" distL="114300" distR="114300" simplePos="0" relativeHeight="251658240" behindDoc="0" locked="0" layoutInCell="1" allowOverlap="1" wp14:anchorId="3F98403E" wp14:editId="73B99094">
            <wp:simplePos x="0" y="0"/>
            <wp:positionH relativeFrom="margin">
              <wp:posOffset>-4445</wp:posOffset>
            </wp:positionH>
            <wp:positionV relativeFrom="margin">
              <wp:posOffset>681355</wp:posOffset>
            </wp:positionV>
            <wp:extent cx="5503545" cy="3124200"/>
            <wp:effectExtent l="0" t="0" r="190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03545" cy="3124200"/>
                    </a:xfrm>
                    <a:prstGeom prst="rect">
                      <a:avLst/>
                    </a:prstGeom>
                    <a:noFill/>
                  </pic:spPr>
                </pic:pic>
              </a:graphicData>
            </a:graphic>
            <wp14:sizeRelH relativeFrom="margin">
              <wp14:pctWidth>0</wp14:pctWidth>
            </wp14:sizeRelH>
            <wp14:sizeRelV relativeFrom="margin">
              <wp14:pctHeight>0</wp14:pctHeight>
            </wp14:sizeRelV>
          </wp:anchor>
        </w:drawing>
      </w:r>
    </w:p>
    <w:p w14:paraId="46BC2AF8" w14:textId="77777777" w:rsidR="0054057E" w:rsidRDefault="0054057E" w:rsidP="0054057E"/>
    <w:p w14:paraId="3BC9493B" w14:textId="77777777" w:rsidR="0054057E" w:rsidRDefault="0054057E" w:rsidP="0054057E"/>
    <w:p w14:paraId="340B2DCF" w14:textId="77777777" w:rsidR="0054057E" w:rsidRDefault="0054057E" w:rsidP="0054057E"/>
    <w:p w14:paraId="2BE91BB8" w14:textId="77777777" w:rsidR="0054057E" w:rsidRDefault="0054057E" w:rsidP="0054057E"/>
    <w:p w14:paraId="28D91A31" w14:textId="77777777" w:rsidR="0054057E" w:rsidRDefault="0054057E" w:rsidP="0054057E"/>
    <w:p w14:paraId="2BCE940E" w14:textId="77777777" w:rsidR="0054057E" w:rsidRDefault="0054057E" w:rsidP="0054057E"/>
    <w:p w14:paraId="2F12B727" w14:textId="77777777" w:rsidR="0054057E" w:rsidRDefault="0054057E" w:rsidP="0054057E"/>
    <w:p w14:paraId="7C091361" w14:textId="77777777" w:rsidR="0054057E" w:rsidRDefault="0054057E" w:rsidP="0054057E"/>
    <w:p w14:paraId="033963A2" w14:textId="77777777" w:rsidR="0054057E" w:rsidRDefault="0054057E" w:rsidP="0054057E"/>
    <w:p w14:paraId="4BAFE6D6" w14:textId="77777777" w:rsidR="0054057E" w:rsidRDefault="0054057E" w:rsidP="0054057E"/>
    <w:p w14:paraId="3637874C" w14:textId="77777777" w:rsidR="0054057E" w:rsidRDefault="0054057E" w:rsidP="0054057E"/>
    <w:p w14:paraId="0B4E3A24" w14:textId="77777777" w:rsidR="0054057E" w:rsidRDefault="0054057E" w:rsidP="0054057E"/>
    <w:p w14:paraId="53192E26" w14:textId="77777777" w:rsidR="0054057E" w:rsidRDefault="0054057E" w:rsidP="0054057E"/>
    <w:p w14:paraId="080C550E" w14:textId="77777777" w:rsidR="0054057E" w:rsidRDefault="0054057E" w:rsidP="0054057E"/>
    <w:p w14:paraId="5C27A71E" w14:textId="77777777" w:rsidR="0054057E" w:rsidRDefault="0054057E" w:rsidP="0054057E">
      <w:pPr>
        <w:pStyle w:val="Tekstpodstawowy"/>
        <w:spacing w:before="90" w:line="360" w:lineRule="auto"/>
        <w:ind w:right="113"/>
        <w:jc w:val="both"/>
      </w:pPr>
    </w:p>
    <w:p w14:paraId="78430A1A" w14:textId="77777777" w:rsidR="0054057E" w:rsidRDefault="0054057E" w:rsidP="0054057E">
      <w:pPr>
        <w:pStyle w:val="Tekstpodstawowy"/>
        <w:spacing w:before="90" w:line="360" w:lineRule="auto"/>
        <w:ind w:left="567" w:right="331"/>
        <w:jc w:val="both"/>
      </w:pPr>
    </w:p>
    <w:p w14:paraId="3EE79057" w14:textId="77777777" w:rsidR="0054057E" w:rsidRDefault="0054057E" w:rsidP="0054057E">
      <w:pPr>
        <w:pStyle w:val="Tekstpodstawowy"/>
        <w:spacing w:before="90" w:line="360" w:lineRule="auto"/>
        <w:ind w:left="567" w:right="331"/>
        <w:jc w:val="both"/>
      </w:pPr>
    </w:p>
    <w:p w14:paraId="54992E0C" w14:textId="77777777" w:rsidR="0054057E" w:rsidRDefault="0054057E" w:rsidP="0054057E">
      <w:pPr>
        <w:pStyle w:val="Tekstpodstawowy"/>
        <w:spacing w:before="90" w:line="360" w:lineRule="auto"/>
        <w:ind w:right="4"/>
        <w:jc w:val="both"/>
      </w:pPr>
      <w:r>
        <w:t>Uczniowie udzielali również odpowiedzi na temat subiektywnej oceny łatwości, z jaką można dokonać zakupu papierosów. Większość uczniów młodszych klas określiło, że zakup papierosów to zadanie raczej i bardzo trudne (SP 4-6 - 85%). Starsi uczniowie mają w tym względzie bardziej zróżnicowane poglądy – dla 43% z nich zakup papierosów nie stanowiłby trudności.</w:t>
      </w:r>
    </w:p>
    <w:p w14:paraId="13887767" w14:textId="77777777" w:rsidR="0054057E" w:rsidRDefault="0054057E" w:rsidP="0054057E">
      <w:pPr>
        <w:rPr>
          <w:b/>
          <w:sz w:val="24"/>
          <w:szCs w:val="24"/>
        </w:rPr>
      </w:pPr>
    </w:p>
    <w:p w14:paraId="75595340" w14:textId="77777777" w:rsidR="0054057E" w:rsidRDefault="0054057E" w:rsidP="0054057E">
      <w:pPr>
        <w:spacing w:line="360" w:lineRule="auto"/>
        <w:jc w:val="both"/>
        <w:rPr>
          <w:b/>
          <w:sz w:val="24"/>
          <w:szCs w:val="24"/>
        </w:rPr>
      </w:pPr>
      <w:r>
        <w:rPr>
          <w:b/>
          <w:sz w:val="24"/>
          <w:szCs w:val="24"/>
        </w:rPr>
        <w:t>Wykres 11. Odpowiedź na pytanie: Czy łatwo jest kupić papierosy, jeśli nie ma się ukończonych 18 lat?</w:t>
      </w:r>
    </w:p>
    <w:p w14:paraId="7EDBBE39" w14:textId="1D87D8E8" w:rsidR="0054057E" w:rsidRDefault="0054057E" w:rsidP="0054057E">
      <w:pPr>
        <w:ind w:left="567"/>
        <w:rPr>
          <w:b/>
          <w:sz w:val="24"/>
          <w:szCs w:val="24"/>
        </w:rPr>
      </w:pPr>
      <w:r>
        <w:rPr>
          <w:noProof/>
          <w:lang w:val="pl-PL" w:eastAsia="pl-PL"/>
        </w:rPr>
        <w:drawing>
          <wp:anchor distT="0" distB="0" distL="114300" distR="114300" simplePos="0" relativeHeight="251658240" behindDoc="0" locked="0" layoutInCell="1" allowOverlap="1" wp14:anchorId="4EE56AF5" wp14:editId="59C9607F">
            <wp:simplePos x="0" y="0"/>
            <wp:positionH relativeFrom="margin">
              <wp:posOffset>52705</wp:posOffset>
            </wp:positionH>
            <wp:positionV relativeFrom="margin">
              <wp:posOffset>6082030</wp:posOffset>
            </wp:positionV>
            <wp:extent cx="5713095" cy="2609850"/>
            <wp:effectExtent l="0" t="0" r="190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3095" cy="2609850"/>
                    </a:xfrm>
                    <a:prstGeom prst="rect">
                      <a:avLst/>
                    </a:prstGeom>
                    <a:noFill/>
                  </pic:spPr>
                </pic:pic>
              </a:graphicData>
            </a:graphic>
            <wp14:sizeRelH relativeFrom="margin">
              <wp14:pctWidth>0</wp14:pctWidth>
            </wp14:sizeRelH>
            <wp14:sizeRelV relativeFrom="margin">
              <wp14:pctHeight>0</wp14:pctHeight>
            </wp14:sizeRelV>
          </wp:anchor>
        </w:drawing>
      </w:r>
    </w:p>
    <w:p w14:paraId="4F1D9A33" w14:textId="77777777" w:rsidR="0054057E" w:rsidRDefault="0054057E" w:rsidP="0054057E">
      <w:pPr>
        <w:pStyle w:val="Tekstpodstawowy"/>
        <w:spacing w:line="360" w:lineRule="auto"/>
        <w:ind w:right="413"/>
        <w:jc w:val="both"/>
        <w:rPr>
          <w:sz w:val="24"/>
          <w:szCs w:val="24"/>
        </w:rPr>
      </w:pPr>
    </w:p>
    <w:p w14:paraId="3DB17C5B" w14:textId="77777777" w:rsidR="0054057E" w:rsidRDefault="0054057E" w:rsidP="0054057E"/>
    <w:p w14:paraId="5CFC8320" w14:textId="77777777" w:rsidR="0054057E" w:rsidRDefault="0054057E" w:rsidP="0054057E"/>
    <w:p w14:paraId="5E3F5B2F" w14:textId="77777777" w:rsidR="0054057E" w:rsidRDefault="0054057E" w:rsidP="0054057E"/>
    <w:p w14:paraId="3F99FDE1" w14:textId="77777777" w:rsidR="0054057E" w:rsidRDefault="0054057E" w:rsidP="0054057E"/>
    <w:p w14:paraId="11AD787C" w14:textId="77777777" w:rsidR="0054057E" w:rsidRDefault="0054057E" w:rsidP="0054057E"/>
    <w:p w14:paraId="46F3D50F" w14:textId="77777777" w:rsidR="0054057E" w:rsidRDefault="0054057E" w:rsidP="0054057E"/>
    <w:p w14:paraId="13417A24" w14:textId="77777777" w:rsidR="0054057E" w:rsidRDefault="0054057E" w:rsidP="0054057E"/>
    <w:p w14:paraId="51F77AD0" w14:textId="77777777" w:rsidR="0054057E" w:rsidRDefault="0054057E" w:rsidP="0054057E"/>
    <w:p w14:paraId="1E2F5F32" w14:textId="77777777" w:rsidR="0054057E" w:rsidRDefault="0054057E" w:rsidP="0054057E"/>
    <w:p w14:paraId="1A63CEA4" w14:textId="77777777" w:rsidR="0054057E" w:rsidRDefault="0054057E" w:rsidP="0054057E"/>
    <w:p w14:paraId="01FB3C61" w14:textId="77777777" w:rsidR="0054057E" w:rsidRDefault="0054057E" w:rsidP="0054057E"/>
    <w:p w14:paraId="1E47FDB4" w14:textId="77777777" w:rsidR="0054057E" w:rsidRDefault="0054057E" w:rsidP="0054057E"/>
    <w:p w14:paraId="4ADC992A" w14:textId="77777777" w:rsidR="0054057E" w:rsidRDefault="0054057E" w:rsidP="0054057E"/>
    <w:p w14:paraId="0BECC8A3" w14:textId="77777777" w:rsidR="0054057E" w:rsidRDefault="0054057E" w:rsidP="0054057E"/>
    <w:p w14:paraId="15D9C9AB" w14:textId="77777777" w:rsidR="0054057E" w:rsidRDefault="0054057E" w:rsidP="0054057E">
      <w:pPr>
        <w:pStyle w:val="Tekstpodstawowy"/>
        <w:spacing w:before="79" w:line="360" w:lineRule="auto"/>
        <w:ind w:right="4"/>
        <w:jc w:val="both"/>
      </w:pPr>
    </w:p>
    <w:p w14:paraId="5F1A5E4A" w14:textId="77777777" w:rsidR="0054057E" w:rsidRDefault="0054057E" w:rsidP="0054057E">
      <w:pPr>
        <w:pStyle w:val="Tekstpodstawowy"/>
        <w:spacing w:before="79" w:line="360" w:lineRule="auto"/>
        <w:ind w:right="4"/>
        <w:jc w:val="both"/>
      </w:pPr>
      <w:r>
        <w:t>Najczęściej wskazywaną przez uczniów okolicznością zapalenia pierwszego papierosa było spotkanie ze znajomymi (SP 7-8 – 30%). Niepokojący jest fakt, iż część starszych uczniów pierwszego papierosa zapaliła na terenie szkoły (SP 7-8: 15%). Większość uczniów z Gminy Wadowice Górne, którzy mają za sobą inicjację nikotynową, aktualnie nie pali papierosów (SP 4-6 – 60%; SP 7-8 - 65%).</w:t>
      </w:r>
    </w:p>
    <w:p w14:paraId="11A02D6E" w14:textId="77777777" w:rsidR="0054057E" w:rsidRDefault="0054057E" w:rsidP="0054057E">
      <w:pPr>
        <w:pStyle w:val="Tekstpodstawowy"/>
        <w:spacing w:line="360" w:lineRule="auto"/>
        <w:ind w:right="4" w:firstLine="567"/>
        <w:jc w:val="both"/>
      </w:pPr>
      <w:r>
        <w:t>Uczniowie wyrazili również subiektywną ocenę w temacie popularności zażywania narkotyków w szkole, do której uczęszczają. 98% uczniów SP 4-6 oraz 86% uczniów SP 7-8 uważa, że branie narkotyków nie jest popularne w ich szkole. Należy zwrócić uwagę, że 14% starszych uczniów uznało przeciwnie.</w:t>
      </w:r>
    </w:p>
    <w:p w14:paraId="48FB81B1" w14:textId="77777777" w:rsidR="0054057E" w:rsidRDefault="0054057E" w:rsidP="0054057E">
      <w:pPr>
        <w:pStyle w:val="Tekstpodstawowy"/>
        <w:spacing w:line="360" w:lineRule="auto"/>
        <w:ind w:right="4" w:firstLine="567"/>
        <w:jc w:val="both"/>
      </w:pPr>
    </w:p>
    <w:p w14:paraId="73AB4DFF" w14:textId="77777777" w:rsidR="0054057E" w:rsidRDefault="0054057E" w:rsidP="0054057E">
      <w:pPr>
        <w:spacing w:line="360" w:lineRule="auto"/>
        <w:ind w:right="4"/>
        <w:jc w:val="both"/>
        <w:rPr>
          <w:b/>
          <w:sz w:val="24"/>
          <w:szCs w:val="24"/>
        </w:rPr>
      </w:pPr>
      <w:r>
        <w:rPr>
          <w:b/>
          <w:sz w:val="24"/>
          <w:szCs w:val="24"/>
        </w:rPr>
        <w:t>Wykres 12. Odpowiedź na pytanie: Czy uważasz, że branie narkotyków jest popularne w Twojej szkole?</w:t>
      </w:r>
    </w:p>
    <w:p w14:paraId="0DDC22A8" w14:textId="0D8314F3" w:rsidR="0054057E" w:rsidRDefault="0054057E" w:rsidP="0054057E">
      <w:pPr>
        <w:pStyle w:val="Tekstpodstawowy"/>
        <w:rPr>
          <w:sz w:val="26"/>
          <w:szCs w:val="24"/>
        </w:rPr>
      </w:pPr>
      <w:r>
        <w:rPr>
          <w:noProof/>
          <w:lang w:val="pl-PL" w:eastAsia="pl-PL"/>
        </w:rPr>
        <w:drawing>
          <wp:anchor distT="0" distB="0" distL="114300" distR="114300" simplePos="0" relativeHeight="251658240" behindDoc="0" locked="0" layoutInCell="1" allowOverlap="1" wp14:anchorId="52450A13" wp14:editId="2B343933">
            <wp:simplePos x="0" y="0"/>
            <wp:positionH relativeFrom="margin">
              <wp:posOffset>-61595</wp:posOffset>
            </wp:positionH>
            <wp:positionV relativeFrom="margin">
              <wp:posOffset>3262630</wp:posOffset>
            </wp:positionV>
            <wp:extent cx="5882005" cy="2552700"/>
            <wp:effectExtent l="0" t="0" r="444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82005" cy="2552700"/>
                    </a:xfrm>
                    <a:prstGeom prst="rect">
                      <a:avLst/>
                    </a:prstGeom>
                    <a:noFill/>
                  </pic:spPr>
                </pic:pic>
              </a:graphicData>
            </a:graphic>
            <wp14:sizeRelH relativeFrom="margin">
              <wp14:pctWidth>0</wp14:pctWidth>
            </wp14:sizeRelH>
            <wp14:sizeRelV relativeFrom="margin">
              <wp14:pctHeight>0</wp14:pctHeight>
            </wp14:sizeRelV>
          </wp:anchor>
        </w:drawing>
      </w:r>
    </w:p>
    <w:p w14:paraId="512A339D" w14:textId="77777777" w:rsidR="0054057E" w:rsidRDefault="0054057E" w:rsidP="0054057E">
      <w:pPr>
        <w:pStyle w:val="Tekstpodstawowy"/>
        <w:spacing w:before="10"/>
        <w:rPr>
          <w:noProof/>
          <w:sz w:val="24"/>
          <w:lang w:eastAsia="pl-PL"/>
        </w:rPr>
      </w:pPr>
    </w:p>
    <w:p w14:paraId="5B0AEACC" w14:textId="77777777" w:rsidR="0054057E" w:rsidRDefault="0054057E" w:rsidP="0054057E">
      <w:pPr>
        <w:pStyle w:val="Tekstpodstawowy"/>
        <w:spacing w:before="10"/>
        <w:rPr>
          <w:noProof/>
          <w:lang w:eastAsia="pl-PL"/>
        </w:rPr>
      </w:pPr>
    </w:p>
    <w:p w14:paraId="4CDE6901" w14:textId="77777777" w:rsidR="0054057E" w:rsidRDefault="0054057E" w:rsidP="0054057E">
      <w:pPr>
        <w:pStyle w:val="Tekstpodstawowy"/>
        <w:spacing w:before="10"/>
        <w:rPr>
          <w:noProof/>
          <w:lang w:eastAsia="pl-PL"/>
        </w:rPr>
      </w:pPr>
    </w:p>
    <w:p w14:paraId="0B6F1D7D" w14:textId="77777777" w:rsidR="0054057E" w:rsidRDefault="0054057E" w:rsidP="0054057E">
      <w:pPr>
        <w:pStyle w:val="Tekstpodstawowy"/>
        <w:spacing w:before="10"/>
        <w:rPr>
          <w:noProof/>
          <w:lang w:eastAsia="pl-PL"/>
        </w:rPr>
      </w:pPr>
    </w:p>
    <w:p w14:paraId="40CAFAE2" w14:textId="77777777" w:rsidR="0054057E" w:rsidRDefault="0054057E" w:rsidP="0054057E">
      <w:pPr>
        <w:pStyle w:val="Tekstpodstawowy"/>
        <w:spacing w:before="10"/>
        <w:rPr>
          <w:noProof/>
          <w:lang w:eastAsia="pl-PL"/>
        </w:rPr>
      </w:pPr>
    </w:p>
    <w:p w14:paraId="46078BF7" w14:textId="77777777" w:rsidR="0054057E" w:rsidRDefault="0054057E" w:rsidP="0054057E">
      <w:pPr>
        <w:pStyle w:val="Tekstpodstawowy"/>
        <w:spacing w:before="10"/>
        <w:rPr>
          <w:noProof/>
          <w:lang w:eastAsia="pl-PL"/>
        </w:rPr>
      </w:pPr>
    </w:p>
    <w:p w14:paraId="2A9150BC" w14:textId="77777777" w:rsidR="0054057E" w:rsidRDefault="0054057E" w:rsidP="0054057E">
      <w:pPr>
        <w:pStyle w:val="Tekstpodstawowy"/>
        <w:spacing w:before="10"/>
        <w:rPr>
          <w:noProof/>
          <w:lang w:eastAsia="pl-PL"/>
        </w:rPr>
      </w:pPr>
    </w:p>
    <w:p w14:paraId="23D2F325" w14:textId="77777777" w:rsidR="0054057E" w:rsidRDefault="0054057E" w:rsidP="0054057E">
      <w:pPr>
        <w:pStyle w:val="Tekstpodstawowy"/>
        <w:spacing w:before="10"/>
        <w:rPr>
          <w:noProof/>
          <w:lang w:eastAsia="pl-PL"/>
        </w:rPr>
      </w:pPr>
    </w:p>
    <w:p w14:paraId="6EC6AAC8" w14:textId="77777777" w:rsidR="0054057E" w:rsidRDefault="0054057E" w:rsidP="0054057E">
      <w:pPr>
        <w:pStyle w:val="Tekstpodstawowy"/>
        <w:spacing w:before="10"/>
        <w:rPr>
          <w:noProof/>
          <w:lang w:eastAsia="pl-PL"/>
        </w:rPr>
      </w:pPr>
    </w:p>
    <w:p w14:paraId="56929A6A" w14:textId="77777777" w:rsidR="0054057E" w:rsidRDefault="0054057E" w:rsidP="0054057E">
      <w:pPr>
        <w:pStyle w:val="Tekstpodstawowy"/>
        <w:spacing w:before="10"/>
        <w:rPr>
          <w:noProof/>
          <w:lang w:eastAsia="pl-PL"/>
        </w:rPr>
      </w:pPr>
    </w:p>
    <w:p w14:paraId="513AB3BE" w14:textId="77777777" w:rsidR="0054057E" w:rsidRDefault="0054057E" w:rsidP="0054057E">
      <w:pPr>
        <w:pStyle w:val="Tekstpodstawowy"/>
        <w:spacing w:before="10"/>
      </w:pPr>
    </w:p>
    <w:p w14:paraId="540E54B1" w14:textId="77777777" w:rsidR="0054057E" w:rsidRDefault="0054057E" w:rsidP="0054057E">
      <w:pPr>
        <w:pStyle w:val="Tekstpodstawowy"/>
        <w:spacing w:line="360" w:lineRule="auto"/>
        <w:ind w:left="567" w:right="414"/>
        <w:jc w:val="both"/>
      </w:pPr>
    </w:p>
    <w:p w14:paraId="44D3EDE1" w14:textId="77777777" w:rsidR="0054057E" w:rsidRDefault="0054057E" w:rsidP="0054057E">
      <w:pPr>
        <w:pStyle w:val="Tekstpodstawowy"/>
        <w:spacing w:line="360" w:lineRule="auto"/>
        <w:ind w:right="331"/>
        <w:jc w:val="both"/>
      </w:pPr>
    </w:p>
    <w:p w14:paraId="1159B9F1" w14:textId="77777777" w:rsidR="0054057E" w:rsidRDefault="0054057E" w:rsidP="0054057E">
      <w:pPr>
        <w:pStyle w:val="Tekstpodstawowy"/>
        <w:spacing w:line="360" w:lineRule="auto"/>
        <w:ind w:right="4"/>
        <w:jc w:val="both"/>
      </w:pPr>
    </w:p>
    <w:p w14:paraId="3A3F06ED" w14:textId="77777777" w:rsidR="0054057E" w:rsidRDefault="0054057E" w:rsidP="0054057E">
      <w:pPr>
        <w:pStyle w:val="Tekstpodstawowy"/>
        <w:spacing w:line="360" w:lineRule="auto"/>
        <w:ind w:right="4"/>
        <w:jc w:val="both"/>
      </w:pPr>
      <w:r>
        <w:t>Wyniki badań wskazują, że młodsi uczniowie nie przejawiają problemów związanych z próbami przyjmowania narkotyków (SP 4-6 - 100%), natomiast 7% uczniów klas SP 7-8 przyznało, że ma za sobą pierwsze przyjęcie tych substancji. Uczniowie deklarowali przyjmowanie marihuany.</w:t>
      </w:r>
    </w:p>
    <w:p w14:paraId="1EF98AAA" w14:textId="77777777" w:rsidR="0054057E" w:rsidRDefault="0054057E" w:rsidP="0054057E">
      <w:pPr>
        <w:pStyle w:val="Tekstpodstawowy"/>
        <w:spacing w:before="79" w:line="360" w:lineRule="auto"/>
        <w:ind w:right="4"/>
        <w:jc w:val="both"/>
      </w:pPr>
      <w:r>
        <w:t>Zdecydowana większość uczniów (SP 4-6 - 95%; SP 7-8 - 86%) nie wie, gdzie można kupić narkotyki. Jako miejsce, gdzie można się zaopatrzyć w tego typu używki uczniowie określili „u dilera”.</w:t>
      </w:r>
    </w:p>
    <w:p w14:paraId="66496A0E" w14:textId="77777777" w:rsidR="0054057E" w:rsidRDefault="0054057E" w:rsidP="0054057E">
      <w:pPr>
        <w:pStyle w:val="Tekstpodstawowy"/>
        <w:spacing w:before="1" w:line="360" w:lineRule="auto"/>
        <w:ind w:right="4"/>
        <w:jc w:val="both"/>
      </w:pPr>
    </w:p>
    <w:p w14:paraId="2976942C" w14:textId="77777777" w:rsidR="0054057E" w:rsidRDefault="0054057E" w:rsidP="0054057E">
      <w:pPr>
        <w:pStyle w:val="Tekstpodstawowy"/>
        <w:spacing w:before="1" w:line="360" w:lineRule="auto"/>
        <w:ind w:right="4"/>
        <w:jc w:val="both"/>
      </w:pPr>
    </w:p>
    <w:p w14:paraId="451F23D7" w14:textId="77777777" w:rsidR="0054057E" w:rsidRDefault="0054057E" w:rsidP="0054057E">
      <w:pPr>
        <w:pStyle w:val="Tekstpodstawowy"/>
        <w:spacing w:before="1" w:line="360" w:lineRule="auto"/>
        <w:ind w:right="4"/>
        <w:jc w:val="both"/>
      </w:pPr>
    </w:p>
    <w:p w14:paraId="56AED05D" w14:textId="77777777" w:rsidR="0054057E" w:rsidRDefault="0054057E" w:rsidP="0054057E">
      <w:pPr>
        <w:pStyle w:val="Tekstpodstawowy"/>
        <w:spacing w:before="1" w:line="360" w:lineRule="auto"/>
        <w:ind w:right="4"/>
        <w:jc w:val="both"/>
      </w:pPr>
      <w:r>
        <w:t xml:space="preserve">Większość uczniów przyznaje, że nie wie czy łatwo jest kupić narkotyki w ich środowisku (SP 4-6: 74%, SP 7-8: 62%). Natomiast dla 4% młodszych i 19% starszych uczniów nie stanowiłoby to problemu – co może oznaczać, że oni lub ich rówieśnicy próbowali kupić tego typu środki </w:t>
      </w:r>
      <w:r>
        <w:rPr>
          <w:spacing w:val="-2"/>
        </w:rPr>
        <w:t>psychoaktywne.</w:t>
      </w:r>
    </w:p>
    <w:p w14:paraId="0B7C50C9" w14:textId="77777777" w:rsidR="0054057E" w:rsidRDefault="0054057E" w:rsidP="0054057E">
      <w:pPr>
        <w:pStyle w:val="Tekstpodstawowy"/>
        <w:spacing w:before="79" w:line="360" w:lineRule="auto"/>
        <w:ind w:right="4"/>
        <w:jc w:val="both"/>
        <w:rPr>
          <w:spacing w:val="-2"/>
        </w:rPr>
      </w:pPr>
      <w:r>
        <w:t xml:space="preserve">Wśród uczniów mających za sobą inicjację narkotykową najczęściej deklarowaną okolicznością pierwszego przyjęcia tych substancji były: spotkanie ze znajomymi oraz </w:t>
      </w:r>
      <w:r>
        <w:rPr>
          <w:spacing w:val="-2"/>
        </w:rPr>
        <w:t>wagary.</w:t>
      </w:r>
    </w:p>
    <w:p w14:paraId="3B33F00F" w14:textId="77777777" w:rsidR="0054057E" w:rsidRDefault="0054057E" w:rsidP="0054057E">
      <w:pPr>
        <w:pStyle w:val="Tekstpodstawowy"/>
        <w:spacing w:before="79" w:line="360" w:lineRule="auto"/>
        <w:ind w:left="567" w:right="418"/>
        <w:jc w:val="both"/>
        <w:rPr>
          <w:spacing w:val="-2"/>
        </w:rPr>
      </w:pPr>
    </w:p>
    <w:p w14:paraId="528D3C66" w14:textId="5752855D" w:rsidR="0054057E" w:rsidRDefault="0054057E" w:rsidP="0054057E">
      <w:pPr>
        <w:spacing w:line="360" w:lineRule="auto"/>
        <w:ind w:right="4"/>
        <w:jc w:val="both"/>
        <w:rPr>
          <w:b/>
          <w:sz w:val="24"/>
          <w:szCs w:val="24"/>
        </w:rPr>
      </w:pPr>
      <w:r>
        <w:rPr>
          <w:noProof/>
          <w:lang w:val="pl-PL" w:eastAsia="pl-PL"/>
        </w:rPr>
        <w:drawing>
          <wp:anchor distT="0" distB="0" distL="114300" distR="114300" simplePos="0" relativeHeight="251658240" behindDoc="0" locked="0" layoutInCell="1" allowOverlap="1" wp14:anchorId="3DA06946" wp14:editId="01D15911">
            <wp:simplePos x="0" y="0"/>
            <wp:positionH relativeFrom="margin">
              <wp:posOffset>-80645</wp:posOffset>
            </wp:positionH>
            <wp:positionV relativeFrom="margin">
              <wp:posOffset>2414905</wp:posOffset>
            </wp:positionV>
            <wp:extent cx="5958840" cy="3076575"/>
            <wp:effectExtent l="0" t="0" r="381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58840" cy="3076575"/>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Wykres 13. Odpowiedź na pytanie: „W jakich okolicznościach pierwszy raz spróbowałeś narkotyków?”</w:t>
      </w:r>
    </w:p>
    <w:p w14:paraId="0F5303CD" w14:textId="77777777" w:rsidR="0054057E" w:rsidRDefault="0054057E" w:rsidP="0054057E">
      <w:pPr>
        <w:pStyle w:val="Tekstpodstawowy"/>
        <w:spacing w:before="79" w:line="360" w:lineRule="auto"/>
        <w:ind w:left="567" w:right="418"/>
        <w:jc w:val="both"/>
        <w:rPr>
          <w:b/>
          <w:sz w:val="24"/>
          <w:szCs w:val="24"/>
        </w:rPr>
      </w:pPr>
    </w:p>
    <w:p w14:paraId="7EC594C7" w14:textId="77777777" w:rsidR="0054057E" w:rsidRDefault="0054057E" w:rsidP="0054057E">
      <w:pPr>
        <w:pStyle w:val="Tekstpodstawowy"/>
        <w:spacing w:before="6"/>
        <w:rPr>
          <w:sz w:val="21"/>
        </w:rPr>
      </w:pPr>
    </w:p>
    <w:p w14:paraId="7CE9972B" w14:textId="77777777" w:rsidR="0054057E" w:rsidRDefault="0054057E" w:rsidP="0054057E">
      <w:pPr>
        <w:pStyle w:val="Tekstpodstawowy"/>
        <w:spacing w:before="9"/>
        <w:rPr>
          <w:sz w:val="35"/>
        </w:rPr>
      </w:pPr>
    </w:p>
    <w:p w14:paraId="285936A5" w14:textId="77777777" w:rsidR="0054057E" w:rsidRDefault="0054057E" w:rsidP="0054057E">
      <w:pPr>
        <w:pStyle w:val="Tekstpodstawowy"/>
        <w:spacing w:line="360" w:lineRule="auto"/>
        <w:ind w:left="476" w:right="421"/>
        <w:jc w:val="both"/>
        <w:rPr>
          <w:sz w:val="24"/>
        </w:rPr>
      </w:pPr>
    </w:p>
    <w:p w14:paraId="019232AF" w14:textId="77777777" w:rsidR="0054057E" w:rsidRDefault="0054057E" w:rsidP="0054057E">
      <w:pPr>
        <w:pStyle w:val="Tekstpodstawowy"/>
        <w:spacing w:line="360" w:lineRule="auto"/>
        <w:ind w:left="476" w:right="421"/>
        <w:jc w:val="both"/>
      </w:pPr>
    </w:p>
    <w:p w14:paraId="60AF15C6" w14:textId="77777777" w:rsidR="0054057E" w:rsidRDefault="0054057E" w:rsidP="0054057E">
      <w:pPr>
        <w:pStyle w:val="Tekstpodstawowy"/>
        <w:spacing w:line="360" w:lineRule="auto"/>
        <w:ind w:left="476" w:right="421"/>
        <w:jc w:val="both"/>
      </w:pPr>
    </w:p>
    <w:p w14:paraId="37E34198" w14:textId="77777777" w:rsidR="0054057E" w:rsidRDefault="0054057E" w:rsidP="0054057E">
      <w:pPr>
        <w:pStyle w:val="Tekstpodstawowy"/>
        <w:spacing w:line="360" w:lineRule="auto"/>
        <w:ind w:left="476" w:right="421"/>
        <w:jc w:val="both"/>
      </w:pPr>
    </w:p>
    <w:p w14:paraId="24584268" w14:textId="77777777" w:rsidR="0054057E" w:rsidRDefault="0054057E" w:rsidP="0054057E">
      <w:pPr>
        <w:pStyle w:val="Tekstpodstawowy"/>
        <w:spacing w:line="360" w:lineRule="auto"/>
        <w:ind w:left="476" w:right="421"/>
        <w:jc w:val="both"/>
      </w:pPr>
    </w:p>
    <w:p w14:paraId="68F84F9E" w14:textId="77777777" w:rsidR="0054057E" w:rsidRDefault="0054057E" w:rsidP="0054057E">
      <w:pPr>
        <w:pStyle w:val="Tekstpodstawowy"/>
        <w:spacing w:line="360" w:lineRule="auto"/>
        <w:ind w:left="476" w:right="421"/>
        <w:jc w:val="both"/>
      </w:pPr>
    </w:p>
    <w:p w14:paraId="19135750" w14:textId="77777777" w:rsidR="0054057E" w:rsidRDefault="0054057E" w:rsidP="0054057E">
      <w:pPr>
        <w:pStyle w:val="Tekstpodstawowy"/>
        <w:spacing w:line="360" w:lineRule="auto"/>
        <w:ind w:left="476" w:right="421"/>
        <w:jc w:val="both"/>
      </w:pPr>
    </w:p>
    <w:p w14:paraId="160955A8" w14:textId="77777777" w:rsidR="0054057E" w:rsidRDefault="0054057E" w:rsidP="0054057E">
      <w:pPr>
        <w:pStyle w:val="Tekstpodstawowy"/>
        <w:spacing w:line="360" w:lineRule="auto"/>
        <w:ind w:left="476" w:right="421"/>
        <w:jc w:val="both"/>
      </w:pPr>
    </w:p>
    <w:p w14:paraId="7F27CD58" w14:textId="77777777" w:rsidR="0054057E" w:rsidRDefault="0054057E" w:rsidP="0054057E">
      <w:pPr>
        <w:pStyle w:val="Tekstpodstawowy"/>
        <w:spacing w:line="360" w:lineRule="auto"/>
        <w:ind w:left="476" w:right="421"/>
        <w:jc w:val="both"/>
      </w:pPr>
    </w:p>
    <w:p w14:paraId="34FD9577" w14:textId="77777777" w:rsidR="0054057E" w:rsidRDefault="0054057E" w:rsidP="0054057E">
      <w:pPr>
        <w:pStyle w:val="Tekstpodstawowy"/>
        <w:spacing w:line="360" w:lineRule="auto"/>
        <w:ind w:left="476" w:right="421"/>
        <w:jc w:val="both"/>
      </w:pPr>
    </w:p>
    <w:p w14:paraId="7F5BD0AA" w14:textId="77777777" w:rsidR="0054057E" w:rsidRDefault="0054057E" w:rsidP="0054057E">
      <w:pPr>
        <w:pStyle w:val="Tekstpodstawowy"/>
        <w:spacing w:line="360" w:lineRule="auto"/>
        <w:ind w:right="4"/>
        <w:jc w:val="both"/>
      </w:pPr>
      <w:r>
        <w:t>50% badanych uczniów z Gminy Wadowice Górne, którzy już mieli kontakt z narkotykami deklaruje, że przyjmowali je jednorazowo a 33% wskazuje, że kilka razy w życiu. Pojawiają się również wskazania mówiące o przyjmowaniu narkotyków codziennie (17%).</w:t>
      </w:r>
    </w:p>
    <w:p w14:paraId="0061132E" w14:textId="77777777" w:rsidR="0054057E" w:rsidRDefault="0054057E" w:rsidP="0054057E">
      <w:pPr>
        <w:pStyle w:val="Tekstpodstawowy"/>
        <w:spacing w:before="5"/>
        <w:rPr>
          <w:sz w:val="21"/>
        </w:rPr>
      </w:pPr>
    </w:p>
    <w:p w14:paraId="27298449" w14:textId="77777777" w:rsidR="0054057E" w:rsidRDefault="0054057E" w:rsidP="0054057E">
      <w:pPr>
        <w:rPr>
          <w:sz w:val="21"/>
        </w:rPr>
        <w:sectPr w:rsidR="0054057E">
          <w:pgSz w:w="11910" w:h="16840"/>
          <w:pgMar w:top="1417" w:right="1417" w:bottom="1417" w:left="1417" w:header="0" w:footer="1000" w:gutter="0"/>
          <w:cols w:space="708"/>
        </w:sectPr>
      </w:pPr>
    </w:p>
    <w:p w14:paraId="7EC49D50" w14:textId="77777777" w:rsidR="0054057E" w:rsidRDefault="0054057E" w:rsidP="0054057E">
      <w:pPr>
        <w:pStyle w:val="Tekstpodstawowy"/>
        <w:spacing w:before="79" w:line="360" w:lineRule="auto"/>
        <w:ind w:right="4"/>
        <w:jc w:val="both"/>
        <w:rPr>
          <w:sz w:val="24"/>
        </w:rPr>
      </w:pPr>
      <w:r>
        <w:lastRenderedPageBreak/>
        <w:t>Dla oceny postaw badanych uczniów wobec brania narkotyków jest wiedza na temat, jaką opinię mają na temat przyjmowania tych substancji. 86% młodszych oraz 67% starszych uczniów deklaruje, że jest przeciwnikiem/przeciwniczką brania narkotyków. Natomiast część jest ciekawa ich działania, lecz boi się uzależnienia lub wydarzenia się czegoś złego w związku ze stosowaniem narkotyków. Aż 20% starszych uczniów nie widzi nic złego w przyjmowaniu tych substancji, ponieważ trzeba w życiu spróbować wszystkiego.</w:t>
      </w:r>
    </w:p>
    <w:p w14:paraId="57D40883" w14:textId="77777777" w:rsidR="0054057E" w:rsidRDefault="0054057E" w:rsidP="0054057E">
      <w:pPr>
        <w:pStyle w:val="Tekstpodstawowy"/>
        <w:spacing w:before="6"/>
        <w:rPr>
          <w:sz w:val="21"/>
        </w:rPr>
      </w:pPr>
    </w:p>
    <w:p w14:paraId="7C576C91" w14:textId="77777777" w:rsidR="0054057E" w:rsidRDefault="0054057E" w:rsidP="0054057E">
      <w:pPr>
        <w:rPr>
          <w:sz w:val="21"/>
        </w:rPr>
      </w:pPr>
    </w:p>
    <w:p w14:paraId="40ECF4DB" w14:textId="77777777" w:rsidR="0054057E" w:rsidRDefault="0054057E" w:rsidP="0054057E">
      <w:pPr>
        <w:rPr>
          <w:b/>
          <w:sz w:val="24"/>
          <w:szCs w:val="24"/>
        </w:rPr>
      </w:pPr>
      <w:r>
        <w:rPr>
          <w:b/>
          <w:sz w:val="24"/>
          <w:szCs w:val="24"/>
        </w:rPr>
        <w:t>Wykres 14. Odpowiedź na pytanie: „Co sądzisz o braniu narkotyków?</w:t>
      </w:r>
    </w:p>
    <w:p w14:paraId="5D7A4AE7" w14:textId="77777777" w:rsidR="0054057E" w:rsidRDefault="0054057E" w:rsidP="0054057E">
      <w:pPr>
        <w:rPr>
          <w:sz w:val="16"/>
          <w:szCs w:val="16"/>
        </w:rPr>
      </w:pPr>
    </w:p>
    <w:p w14:paraId="3798557D" w14:textId="4EC2C5F8" w:rsidR="0054057E" w:rsidRDefault="0054057E" w:rsidP="0054057E">
      <w:pPr>
        <w:tabs>
          <w:tab w:val="left" w:pos="8364"/>
        </w:tabs>
        <w:rPr>
          <w:sz w:val="16"/>
          <w:szCs w:val="16"/>
        </w:rPr>
      </w:pPr>
      <w:r>
        <w:rPr>
          <w:noProof/>
          <w:lang w:val="pl-PL" w:eastAsia="pl-PL"/>
        </w:rPr>
        <w:drawing>
          <wp:anchor distT="0" distB="0" distL="114300" distR="114300" simplePos="0" relativeHeight="251658240" behindDoc="0" locked="0" layoutInCell="1" allowOverlap="1" wp14:anchorId="4DF36B42" wp14:editId="4013B2E5">
            <wp:simplePos x="0" y="0"/>
            <wp:positionH relativeFrom="margin">
              <wp:posOffset>-23495</wp:posOffset>
            </wp:positionH>
            <wp:positionV relativeFrom="margin">
              <wp:posOffset>2376805</wp:posOffset>
            </wp:positionV>
            <wp:extent cx="6057900" cy="359092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0" cy="3590925"/>
                    </a:xfrm>
                    <a:prstGeom prst="rect">
                      <a:avLst/>
                    </a:prstGeom>
                    <a:noFill/>
                  </pic:spPr>
                </pic:pic>
              </a:graphicData>
            </a:graphic>
            <wp14:sizeRelH relativeFrom="margin">
              <wp14:pctWidth>0</wp14:pctWidth>
            </wp14:sizeRelH>
            <wp14:sizeRelV relativeFrom="margin">
              <wp14:pctHeight>0</wp14:pctHeight>
            </wp14:sizeRelV>
          </wp:anchor>
        </w:drawing>
      </w:r>
    </w:p>
    <w:p w14:paraId="6A146085" w14:textId="77777777" w:rsidR="0054057E" w:rsidRDefault="0054057E" w:rsidP="0054057E">
      <w:pPr>
        <w:rPr>
          <w:sz w:val="16"/>
          <w:szCs w:val="16"/>
        </w:rPr>
      </w:pPr>
    </w:p>
    <w:p w14:paraId="2AC7AC6E" w14:textId="77777777" w:rsidR="0054057E" w:rsidRDefault="0054057E" w:rsidP="0054057E">
      <w:pPr>
        <w:tabs>
          <w:tab w:val="left" w:pos="1590"/>
        </w:tabs>
        <w:spacing w:line="360" w:lineRule="auto"/>
        <w:ind w:right="351"/>
        <w:jc w:val="both"/>
        <w:rPr>
          <w:sz w:val="16"/>
          <w:szCs w:val="16"/>
        </w:rPr>
      </w:pPr>
    </w:p>
    <w:p w14:paraId="492EB0D5" w14:textId="77777777" w:rsidR="0054057E" w:rsidRDefault="0054057E" w:rsidP="0054057E">
      <w:pPr>
        <w:tabs>
          <w:tab w:val="left" w:pos="1590"/>
        </w:tabs>
        <w:spacing w:line="360" w:lineRule="auto"/>
        <w:ind w:right="351"/>
        <w:jc w:val="both"/>
        <w:rPr>
          <w:sz w:val="16"/>
          <w:szCs w:val="16"/>
        </w:rPr>
      </w:pPr>
    </w:p>
    <w:p w14:paraId="1F42B00D" w14:textId="77777777" w:rsidR="0054057E" w:rsidRDefault="0054057E" w:rsidP="0054057E">
      <w:pPr>
        <w:tabs>
          <w:tab w:val="left" w:pos="1590"/>
        </w:tabs>
        <w:spacing w:line="360" w:lineRule="auto"/>
        <w:ind w:right="4"/>
        <w:jc w:val="both"/>
        <w:rPr>
          <w:sz w:val="24"/>
          <w:szCs w:val="24"/>
        </w:rPr>
      </w:pPr>
      <w:r>
        <w:rPr>
          <w:sz w:val="24"/>
          <w:szCs w:val="24"/>
        </w:rPr>
        <w:t>Zbadane zostały również postawy i przekonania uczniów na temat różnych substancji psychoaktywnych. Wyniki zamieszczone zostały w tabelach.</w:t>
      </w:r>
    </w:p>
    <w:p w14:paraId="5C689FF0" w14:textId="77777777" w:rsidR="0054057E" w:rsidRDefault="0054057E" w:rsidP="0054057E">
      <w:pPr>
        <w:pStyle w:val="Tekstpodstawowy"/>
        <w:spacing w:line="360" w:lineRule="auto"/>
        <w:rPr>
          <w:sz w:val="16"/>
          <w:szCs w:val="16"/>
        </w:rPr>
      </w:pPr>
    </w:p>
    <w:p w14:paraId="34CCA363" w14:textId="77777777" w:rsidR="0054057E" w:rsidRDefault="0054057E" w:rsidP="0054057E">
      <w:pPr>
        <w:pStyle w:val="Tekstpodstawowy"/>
        <w:spacing w:line="360" w:lineRule="auto"/>
        <w:rPr>
          <w:sz w:val="16"/>
          <w:szCs w:val="16"/>
        </w:rPr>
      </w:pPr>
    </w:p>
    <w:p w14:paraId="29A4E7B4" w14:textId="77777777" w:rsidR="0054057E" w:rsidRDefault="0054057E" w:rsidP="0054057E">
      <w:pPr>
        <w:pStyle w:val="Tekstpodstawowy"/>
        <w:spacing w:line="360" w:lineRule="auto"/>
        <w:rPr>
          <w:sz w:val="16"/>
          <w:szCs w:val="16"/>
        </w:rPr>
      </w:pPr>
    </w:p>
    <w:p w14:paraId="3659BCF5" w14:textId="77777777" w:rsidR="0054057E" w:rsidRDefault="0054057E" w:rsidP="0054057E">
      <w:pPr>
        <w:pStyle w:val="Tekstpodstawowy"/>
        <w:spacing w:line="360" w:lineRule="auto"/>
        <w:rPr>
          <w:sz w:val="16"/>
          <w:szCs w:val="16"/>
        </w:rPr>
      </w:pPr>
    </w:p>
    <w:p w14:paraId="2BB2D14E" w14:textId="77777777" w:rsidR="0054057E" w:rsidRDefault="0054057E" w:rsidP="0054057E">
      <w:pPr>
        <w:pStyle w:val="Tekstpodstawowy"/>
        <w:spacing w:line="360" w:lineRule="auto"/>
        <w:rPr>
          <w:sz w:val="16"/>
          <w:szCs w:val="16"/>
        </w:rPr>
      </w:pPr>
    </w:p>
    <w:p w14:paraId="06147010" w14:textId="77777777" w:rsidR="0054057E" w:rsidRDefault="0054057E" w:rsidP="0054057E">
      <w:pPr>
        <w:pStyle w:val="Tekstpodstawowy"/>
        <w:spacing w:line="360" w:lineRule="auto"/>
        <w:rPr>
          <w:sz w:val="16"/>
          <w:szCs w:val="16"/>
        </w:rPr>
      </w:pPr>
    </w:p>
    <w:p w14:paraId="591BB74E" w14:textId="77777777" w:rsidR="0054057E" w:rsidRDefault="0054057E" w:rsidP="0054057E">
      <w:pPr>
        <w:pStyle w:val="Tekstpodstawowy"/>
        <w:spacing w:line="360" w:lineRule="auto"/>
        <w:rPr>
          <w:sz w:val="16"/>
          <w:szCs w:val="16"/>
        </w:rPr>
      </w:pPr>
    </w:p>
    <w:p w14:paraId="17540C98" w14:textId="77777777" w:rsidR="0054057E" w:rsidRDefault="0054057E" w:rsidP="0054057E">
      <w:pPr>
        <w:pStyle w:val="Tekstpodstawowy"/>
        <w:spacing w:line="360" w:lineRule="auto"/>
        <w:rPr>
          <w:sz w:val="16"/>
          <w:szCs w:val="16"/>
        </w:rPr>
      </w:pPr>
    </w:p>
    <w:p w14:paraId="0E73F438" w14:textId="77777777" w:rsidR="0054057E" w:rsidRDefault="0054057E" w:rsidP="0054057E">
      <w:pPr>
        <w:pStyle w:val="Tekstpodstawowy"/>
        <w:spacing w:line="360" w:lineRule="auto"/>
        <w:rPr>
          <w:sz w:val="16"/>
          <w:szCs w:val="16"/>
        </w:rPr>
      </w:pPr>
    </w:p>
    <w:p w14:paraId="116CC962" w14:textId="77777777" w:rsidR="0054057E" w:rsidRDefault="0054057E" w:rsidP="0054057E">
      <w:pPr>
        <w:pStyle w:val="Tekstpodstawowy"/>
        <w:spacing w:line="360" w:lineRule="auto"/>
        <w:rPr>
          <w:sz w:val="16"/>
          <w:szCs w:val="16"/>
        </w:rPr>
      </w:pPr>
    </w:p>
    <w:p w14:paraId="1576818E" w14:textId="77777777" w:rsidR="0054057E" w:rsidRDefault="0054057E" w:rsidP="0054057E">
      <w:pPr>
        <w:pStyle w:val="Tekstpodstawowy"/>
        <w:spacing w:line="360" w:lineRule="auto"/>
        <w:ind w:left="567" w:hanging="567"/>
        <w:rPr>
          <w:b/>
          <w:sz w:val="24"/>
          <w:szCs w:val="24"/>
        </w:rPr>
      </w:pPr>
      <w:r>
        <w:rPr>
          <w:b/>
        </w:rPr>
        <w:t>Tabela 4. Przekonania dotyczące substancji psychoaktywnych w klasach SP 4-6</w:t>
      </w:r>
    </w:p>
    <w:p w14:paraId="7E54ECF7" w14:textId="77777777" w:rsidR="0054057E" w:rsidRDefault="0054057E" w:rsidP="0054057E">
      <w:pPr>
        <w:pStyle w:val="Tekstpodstawowy"/>
        <w:spacing w:before="11" w:line="360" w:lineRule="auto"/>
        <w:rPr>
          <w:sz w:val="14"/>
        </w:rPr>
      </w:pPr>
    </w:p>
    <w:p w14:paraId="1B13AB68" w14:textId="38E3E508" w:rsidR="0054057E" w:rsidRDefault="0054057E" w:rsidP="0054057E">
      <w:pPr>
        <w:spacing w:line="360" w:lineRule="auto"/>
        <w:rPr>
          <w:sz w:val="16"/>
          <w:szCs w:val="16"/>
        </w:rPr>
      </w:pPr>
      <w:r>
        <w:rPr>
          <w:noProof/>
          <w:lang w:val="pl-PL" w:eastAsia="pl-PL"/>
        </w:rPr>
        <w:drawing>
          <wp:anchor distT="0" distB="0" distL="114300" distR="114300" simplePos="0" relativeHeight="251658240" behindDoc="0" locked="0" layoutInCell="1" allowOverlap="1" wp14:anchorId="0E66B219" wp14:editId="63D9E2EF">
            <wp:simplePos x="0" y="0"/>
            <wp:positionH relativeFrom="margin">
              <wp:posOffset>-4445</wp:posOffset>
            </wp:positionH>
            <wp:positionV relativeFrom="margin">
              <wp:posOffset>481330</wp:posOffset>
            </wp:positionV>
            <wp:extent cx="5715000" cy="59150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5915025"/>
                    </a:xfrm>
                    <a:prstGeom prst="rect">
                      <a:avLst/>
                    </a:prstGeom>
                    <a:noFill/>
                  </pic:spPr>
                </pic:pic>
              </a:graphicData>
            </a:graphic>
            <wp14:sizeRelH relativeFrom="margin">
              <wp14:pctWidth>0</wp14:pctWidth>
            </wp14:sizeRelH>
            <wp14:sizeRelV relativeFrom="margin">
              <wp14:pctHeight>0</wp14:pctHeight>
            </wp14:sizeRelV>
          </wp:anchor>
        </w:drawing>
      </w:r>
    </w:p>
    <w:p w14:paraId="5CA36901" w14:textId="77777777" w:rsidR="0054057E" w:rsidRDefault="0054057E" w:rsidP="0054057E">
      <w:pPr>
        <w:tabs>
          <w:tab w:val="left" w:pos="1125"/>
        </w:tabs>
        <w:ind w:left="567"/>
        <w:rPr>
          <w:b/>
          <w:sz w:val="24"/>
          <w:szCs w:val="24"/>
        </w:rPr>
      </w:pPr>
    </w:p>
    <w:p w14:paraId="04003C5C" w14:textId="77777777" w:rsidR="0054057E" w:rsidRDefault="0054057E" w:rsidP="0054057E">
      <w:pPr>
        <w:tabs>
          <w:tab w:val="left" w:pos="1125"/>
        </w:tabs>
        <w:ind w:left="567"/>
        <w:rPr>
          <w:b/>
          <w:sz w:val="24"/>
          <w:szCs w:val="24"/>
        </w:rPr>
      </w:pPr>
    </w:p>
    <w:p w14:paraId="1818459B" w14:textId="77777777" w:rsidR="0054057E" w:rsidRDefault="0054057E" w:rsidP="0054057E">
      <w:pPr>
        <w:tabs>
          <w:tab w:val="left" w:pos="1125"/>
        </w:tabs>
        <w:ind w:left="567"/>
        <w:rPr>
          <w:b/>
          <w:sz w:val="24"/>
          <w:szCs w:val="24"/>
        </w:rPr>
      </w:pPr>
    </w:p>
    <w:p w14:paraId="7632F6EA" w14:textId="77777777" w:rsidR="0054057E" w:rsidRDefault="0054057E" w:rsidP="0054057E">
      <w:pPr>
        <w:tabs>
          <w:tab w:val="left" w:pos="1125"/>
        </w:tabs>
        <w:ind w:left="567"/>
        <w:rPr>
          <w:b/>
          <w:sz w:val="24"/>
          <w:szCs w:val="24"/>
        </w:rPr>
      </w:pPr>
    </w:p>
    <w:p w14:paraId="1C376446" w14:textId="77777777" w:rsidR="0054057E" w:rsidRDefault="0054057E" w:rsidP="0054057E">
      <w:pPr>
        <w:tabs>
          <w:tab w:val="left" w:pos="1125"/>
        </w:tabs>
        <w:ind w:left="567"/>
        <w:rPr>
          <w:b/>
          <w:sz w:val="24"/>
          <w:szCs w:val="24"/>
        </w:rPr>
      </w:pPr>
    </w:p>
    <w:p w14:paraId="140E8F40" w14:textId="77777777" w:rsidR="0054057E" w:rsidRDefault="0054057E" w:rsidP="0054057E">
      <w:pPr>
        <w:tabs>
          <w:tab w:val="left" w:pos="1125"/>
        </w:tabs>
        <w:ind w:left="567"/>
        <w:rPr>
          <w:b/>
          <w:sz w:val="24"/>
          <w:szCs w:val="24"/>
        </w:rPr>
      </w:pPr>
    </w:p>
    <w:p w14:paraId="0D9A381C" w14:textId="77777777" w:rsidR="0054057E" w:rsidRDefault="0054057E" w:rsidP="0054057E">
      <w:pPr>
        <w:tabs>
          <w:tab w:val="left" w:pos="1125"/>
        </w:tabs>
        <w:ind w:left="567"/>
        <w:rPr>
          <w:b/>
          <w:sz w:val="24"/>
          <w:szCs w:val="24"/>
        </w:rPr>
      </w:pPr>
    </w:p>
    <w:p w14:paraId="706743F0" w14:textId="77777777" w:rsidR="0054057E" w:rsidRDefault="0054057E" w:rsidP="0054057E">
      <w:pPr>
        <w:tabs>
          <w:tab w:val="left" w:pos="1125"/>
        </w:tabs>
        <w:ind w:left="567"/>
        <w:rPr>
          <w:b/>
          <w:sz w:val="24"/>
          <w:szCs w:val="24"/>
        </w:rPr>
      </w:pPr>
    </w:p>
    <w:p w14:paraId="44A6501D" w14:textId="77777777" w:rsidR="0054057E" w:rsidRDefault="0054057E" w:rsidP="0054057E">
      <w:pPr>
        <w:tabs>
          <w:tab w:val="left" w:pos="1125"/>
        </w:tabs>
        <w:ind w:left="567"/>
        <w:rPr>
          <w:b/>
          <w:sz w:val="24"/>
          <w:szCs w:val="24"/>
        </w:rPr>
      </w:pPr>
    </w:p>
    <w:p w14:paraId="3B5C412D" w14:textId="77777777" w:rsidR="0054057E" w:rsidRDefault="0054057E" w:rsidP="0054057E">
      <w:pPr>
        <w:tabs>
          <w:tab w:val="left" w:pos="1125"/>
        </w:tabs>
        <w:ind w:left="567"/>
        <w:rPr>
          <w:b/>
          <w:sz w:val="24"/>
          <w:szCs w:val="24"/>
        </w:rPr>
      </w:pPr>
    </w:p>
    <w:p w14:paraId="5D3D309D" w14:textId="77777777" w:rsidR="0054057E" w:rsidRDefault="0054057E" w:rsidP="0054057E">
      <w:pPr>
        <w:tabs>
          <w:tab w:val="left" w:pos="1125"/>
        </w:tabs>
        <w:ind w:left="567"/>
        <w:rPr>
          <w:b/>
          <w:sz w:val="24"/>
          <w:szCs w:val="24"/>
        </w:rPr>
      </w:pPr>
    </w:p>
    <w:p w14:paraId="0F7EEC00" w14:textId="77777777" w:rsidR="0054057E" w:rsidRDefault="0054057E" w:rsidP="0054057E">
      <w:pPr>
        <w:tabs>
          <w:tab w:val="left" w:pos="1125"/>
        </w:tabs>
        <w:ind w:left="567"/>
        <w:rPr>
          <w:b/>
          <w:sz w:val="24"/>
          <w:szCs w:val="24"/>
        </w:rPr>
      </w:pPr>
    </w:p>
    <w:p w14:paraId="1330843C" w14:textId="77777777" w:rsidR="0054057E" w:rsidRDefault="0054057E" w:rsidP="0054057E">
      <w:pPr>
        <w:tabs>
          <w:tab w:val="left" w:pos="1125"/>
        </w:tabs>
        <w:ind w:left="567"/>
        <w:rPr>
          <w:b/>
          <w:sz w:val="24"/>
          <w:szCs w:val="24"/>
        </w:rPr>
      </w:pPr>
    </w:p>
    <w:p w14:paraId="474DA92B" w14:textId="77777777" w:rsidR="0054057E" w:rsidRDefault="0054057E" w:rsidP="0054057E">
      <w:pPr>
        <w:tabs>
          <w:tab w:val="left" w:pos="1125"/>
        </w:tabs>
        <w:ind w:left="567"/>
        <w:rPr>
          <w:b/>
          <w:sz w:val="24"/>
          <w:szCs w:val="24"/>
        </w:rPr>
      </w:pPr>
    </w:p>
    <w:p w14:paraId="095FB961" w14:textId="77777777" w:rsidR="0054057E" w:rsidRDefault="0054057E" w:rsidP="0054057E">
      <w:pPr>
        <w:tabs>
          <w:tab w:val="left" w:pos="1125"/>
        </w:tabs>
        <w:ind w:left="567"/>
        <w:rPr>
          <w:b/>
          <w:sz w:val="24"/>
          <w:szCs w:val="24"/>
        </w:rPr>
      </w:pPr>
    </w:p>
    <w:p w14:paraId="38578126" w14:textId="77777777" w:rsidR="0054057E" w:rsidRDefault="0054057E" w:rsidP="0054057E">
      <w:pPr>
        <w:tabs>
          <w:tab w:val="left" w:pos="1125"/>
        </w:tabs>
        <w:ind w:left="567"/>
        <w:rPr>
          <w:b/>
          <w:sz w:val="24"/>
          <w:szCs w:val="24"/>
        </w:rPr>
      </w:pPr>
    </w:p>
    <w:p w14:paraId="10027084" w14:textId="77777777" w:rsidR="0054057E" w:rsidRDefault="0054057E" w:rsidP="0054057E">
      <w:pPr>
        <w:tabs>
          <w:tab w:val="left" w:pos="1125"/>
        </w:tabs>
        <w:ind w:left="567"/>
        <w:rPr>
          <w:b/>
          <w:sz w:val="24"/>
          <w:szCs w:val="24"/>
        </w:rPr>
      </w:pPr>
    </w:p>
    <w:p w14:paraId="48A32609" w14:textId="77777777" w:rsidR="0054057E" w:rsidRDefault="0054057E" w:rsidP="0054057E">
      <w:pPr>
        <w:tabs>
          <w:tab w:val="left" w:pos="1125"/>
        </w:tabs>
        <w:ind w:left="567"/>
        <w:rPr>
          <w:b/>
          <w:sz w:val="24"/>
          <w:szCs w:val="24"/>
        </w:rPr>
      </w:pPr>
    </w:p>
    <w:p w14:paraId="35F6F5F2" w14:textId="77777777" w:rsidR="0054057E" w:rsidRDefault="0054057E" w:rsidP="0054057E">
      <w:pPr>
        <w:tabs>
          <w:tab w:val="left" w:pos="1125"/>
        </w:tabs>
        <w:ind w:left="567"/>
        <w:rPr>
          <w:b/>
          <w:sz w:val="24"/>
          <w:szCs w:val="24"/>
        </w:rPr>
      </w:pPr>
    </w:p>
    <w:p w14:paraId="5E46141D" w14:textId="77777777" w:rsidR="0054057E" w:rsidRDefault="0054057E" w:rsidP="0054057E">
      <w:pPr>
        <w:tabs>
          <w:tab w:val="left" w:pos="1125"/>
        </w:tabs>
        <w:ind w:left="567"/>
        <w:rPr>
          <w:b/>
          <w:sz w:val="24"/>
          <w:szCs w:val="24"/>
        </w:rPr>
      </w:pPr>
    </w:p>
    <w:p w14:paraId="417E7626" w14:textId="77777777" w:rsidR="0054057E" w:rsidRDefault="0054057E" w:rsidP="0054057E">
      <w:pPr>
        <w:tabs>
          <w:tab w:val="left" w:pos="1125"/>
        </w:tabs>
        <w:ind w:left="567"/>
        <w:rPr>
          <w:b/>
          <w:sz w:val="24"/>
          <w:szCs w:val="24"/>
        </w:rPr>
      </w:pPr>
    </w:p>
    <w:p w14:paraId="2B8772F0" w14:textId="77777777" w:rsidR="0054057E" w:rsidRDefault="0054057E" w:rsidP="0054057E">
      <w:pPr>
        <w:tabs>
          <w:tab w:val="left" w:pos="1125"/>
        </w:tabs>
        <w:ind w:left="567"/>
        <w:rPr>
          <w:b/>
          <w:sz w:val="24"/>
          <w:szCs w:val="24"/>
        </w:rPr>
      </w:pPr>
    </w:p>
    <w:p w14:paraId="06512095" w14:textId="77777777" w:rsidR="0054057E" w:rsidRDefault="0054057E" w:rsidP="0054057E">
      <w:pPr>
        <w:tabs>
          <w:tab w:val="left" w:pos="1125"/>
        </w:tabs>
        <w:ind w:left="567"/>
        <w:rPr>
          <w:b/>
          <w:sz w:val="24"/>
          <w:szCs w:val="24"/>
        </w:rPr>
      </w:pPr>
    </w:p>
    <w:p w14:paraId="715B9ADD" w14:textId="77777777" w:rsidR="0054057E" w:rsidRDefault="0054057E" w:rsidP="0054057E">
      <w:pPr>
        <w:tabs>
          <w:tab w:val="left" w:pos="1125"/>
        </w:tabs>
        <w:ind w:left="567"/>
        <w:rPr>
          <w:b/>
          <w:sz w:val="24"/>
          <w:szCs w:val="24"/>
        </w:rPr>
      </w:pPr>
    </w:p>
    <w:p w14:paraId="62510CF7" w14:textId="77777777" w:rsidR="0054057E" w:rsidRDefault="0054057E" w:rsidP="0054057E">
      <w:pPr>
        <w:tabs>
          <w:tab w:val="left" w:pos="1125"/>
        </w:tabs>
        <w:ind w:left="567"/>
        <w:rPr>
          <w:b/>
          <w:sz w:val="24"/>
          <w:szCs w:val="24"/>
        </w:rPr>
      </w:pPr>
    </w:p>
    <w:p w14:paraId="5A6B4329" w14:textId="77777777" w:rsidR="0054057E" w:rsidRDefault="0054057E" w:rsidP="0054057E">
      <w:pPr>
        <w:tabs>
          <w:tab w:val="left" w:pos="1125"/>
        </w:tabs>
        <w:ind w:left="567"/>
        <w:rPr>
          <w:b/>
          <w:sz w:val="24"/>
          <w:szCs w:val="24"/>
        </w:rPr>
      </w:pPr>
    </w:p>
    <w:p w14:paraId="5FFC5728" w14:textId="77777777" w:rsidR="0054057E" w:rsidRDefault="0054057E" w:rsidP="0054057E">
      <w:pPr>
        <w:tabs>
          <w:tab w:val="left" w:pos="1125"/>
        </w:tabs>
        <w:ind w:left="567"/>
        <w:rPr>
          <w:b/>
          <w:sz w:val="24"/>
          <w:szCs w:val="24"/>
        </w:rPr>
      </w:pPr>
    </w:p>
    <w:p w14:paraId="6EA87C82" w14:textId="77777777" w:rsidR="0054057E" w:rsidRDefault="0054057E" w:rsidP="0054057E">
      <w:pPr>
        <w:tabs>
          <w:tab w:val="left" w:pos="1125"/>
        </w:tabs>
        <w:ind w:left="567"/>
        <w:rPr>
          <w:b/>
          <w:sz w:val="24"/>
          <w:szCs w:val="24"/>
        </w:rPr>
      </w:pPr>
    </w:p>
    <w:p w14:paraId="50BD8568" w14:textId="77777777" w:rsidR="0054057E" w:rsidRDefault="0054057E" w:rsidP="0054057E">
      <w:pPr>
        <w:tabs>
          <w:tab w:val="left" w:pos="1125"/>
        </w:tabs>
        <w:ind w:left="567"/>
        <w:rPr>
          <w:b/>
          <w:sz w:val="24"/>
          <w:szCs w:val="24"/>
        </w:rPr>
      </w:pPr>
    </w:p>
    <w:p w14:paraId="11B3BC21" w14:textId="77777777" w:rsidR="0054057E" w:rsidRDefault="0054057E" w:rsidP="0054057E">
      <w:pPr>
        <w:tabs>
          <w:tab w:val="left" w:pos="1125"/>
        </w:tabs>
        <w:ind w:left="567"/>
        <w:rPr>
          <w:b/>
          <w:sz w:val="24"/>
          <w:szCs w:val="24"/>
        </w:rPr>
      </w:pPr>
    </w:p>
    <w:p w14:paraId="3744ED32" w14:textId="77777777" w:rsidR="0054057E" w:rsidRDefault="0054057E" w:rsidP="0054057E">
      <w:pPr>
        <w:tabs>
          <w:tab w:val="left" w:pos="1125"/>
        </w:tabs>
        <w:ind w:left="567"/>
        <w:rPr>
          <w:b/>
          <w:sz w:val="24"/>
          <w:szCs w:val="24"/>
        </w:rPr>
      </w:pPr>
    </w:p>
    <w:p w14:paraId="6A4C5B46" w14:textId="77777777" w:rsidR="0054057E" w:rsidRDefault="0054057E" w:rsidP="0054057E">
      <w:pPr>
        <w:tabs>
          <w:tab w:val="left" w:pos="1125"/>
        </w:tabs>
        <w:ind w:left="567"/>
        <w:rPr>
          <w:b/>
          <w:sz w:val="24"/>
          <w:szCs w:val="24"/>
        </w:rPr>
      </w:pPr>
    </w:p>
    <w:p w14:paraId="0E566A8B" w14:textId="77777777" w:rsidR="0054057E" w:rsidRDefault="0054057E" w:rsidP="0054057E">
      <w:pPr>
        <w:tabs>
          <w:tab w:val="left" w:pos="1125"/>
        </w:tabs>
        <w:ind w:left="567"/>
        <w:rPr>
          <w:b/>
          <w:sz w:val="24"/>
          <w:szCs w:val="24"/>
        </w:rPr>
      </w:pPr>
    </w:p>
    <w:p w14:paraId="24420F5E" w14:textId="77777777" w:rsidR="0054057E" w:rsidRDefault="0054057E" w:rsidP="0054057E">
      <w:pPr>
        <w:tabs>
          <w:tab w:val="left" w:pos="1125"/>
        </w:tabs>
        <w:ind w:left="567"/>
        <w:rPr>
          <w:b/>
          <w:sz w:val="24"/>
          <w:szCs w:val="24"/>
        </w:rPr>
      </w:pPr>
    </w:p>
    <w:p w14:paraId="15545DD2" w14:textId="77777777" w:rsidR="0054057E" w:rsidRDefault="0054057E" w:rsidP="0054057E">
      <w:pPr>
        <w:tabs>
          <w:tab w:val="left" w:pos="1125"/>
        </w:tabs>
        <w:ind w:left="567"/>
        <w:rPr>
          <w:b/>
          <w:sz w:val="24"/>
          <w:szCs w:val="24"/>
        </w:rPr>
      </w:pPr>
    </w:p>
    <w:p w14:paraId="609FFE81" w14:textId="77777777" w:rsidR="0054057E" w:rsidRDefault="0054057E" w:rsidP="0054057E">
      <w:pPr>
        <w:tabs>
          <w:tab w:val="left" w:pos="1125"/>
        </w:tabs>
        <w:ind w:left="567"/>
        <w:rPr>
          <w:b/>
          <w:sz w:val="24"/>
          <w:szCs w:val="24"/>
        </w:rPr>
      </w:pPr>
    </w:p>
    <w:p w14:paraId="74F3840F" w14:textId="77777777" w:rsidR="0054057E" w:rsidRDefault="0054057E" w:rsidP="0054057E">
      <w:pPr>
        <w:tabs>
          <w:tab w:val="left" w:pos="1125"/>
        </w:tabs>
        <w:ind w:left="567"/>
        <w:rPr>
          <w:b/>
          <w:sz w:val="24"/>
          <w:szCs w:val="24"/>
        </w:rPr>
      </w:pPr>
    </w:p>
    <w:p w14:paraId="3D1E348D" w14:textId="77777777" w:rsidR="0054057E" w:rsidRDefault="0054057E" w:rsidP="0054057E">
      <w:pPr>
        <w:tabs>
          <w:tab w:val="left" w:pos="1125"/>
        </w:tabs>
        <w:ind w:left="567"/>
        <w:rPr>
          <w:b/>
          <w:sz w:val="24"/>
          <w:szCs w:val="24"/>
        </w:rPr>
      </w:pPr>
    </w:p>
    <w:p w14:paraId="4AD2DDDD" w14:textId="77777777" w:rsidR="0054057E" w:rsidRDefault="0054057E" w:rsidP="0054057E">
      <w:pPr>
        <w:tabs>
          <w:tab w:val="left" w:pos="1125"/>
        </w:tabs>
        <w:ind w:left="567"/>
        <w:rPr>
          <w:b/>
          <w:sz w:val="24"/>
          <w:szCs w:val="24"/>
        </w:rPr>
      </w:pPr>
    </w:p>
    <w:p w14:paraId="16963C8E" w14:textId="77777777" w:rsidR="0054057E" w:rsidRDefault="0054057E" w:rsidP="0054057E">
      <w:pPr>
        <w:tabs>
          <w:tab w:val="left" w:pos="1125"/>
        </w:tabs>
        <w:ind w:left="567"/>
        <w:rPr>
          <w:b/>
          <w:sz w:val="24"/>
          <w:szCs w:val="24"/>
        </w:rPr>
      </w:pPr>
    </w:p>
    <w:p w14:paraId="1C9DE230" w14:textId="77777777" w:rsidR="0054057E" w:rsidRDefault="0054057E" w:rsidP="0054057E">
      <w:pPr>
        <w:tabs>
          <w:tab w:val="left" w:pos="1125"/>
        </w:tabs>
        <w:ind w:left="567"/>
        <w:rPr>
          <w:b/>
          <w:sz w:val="24"/>
          <w:szCs w:val="24"/>
        </w:rPr>
      </w:pPr>
    </w:p>
    <w:p w14:paraId="6FFB13AA" w14:textId="77777777" w:rsidR="0054057E" w:rsidRDefault="0054057E" w:rsidP="0054057E">
      <w:pPr>
        <w:tabs>
          <w:tab w:val="left" w:pos="1125"/>
        </w:tabs>
        <w:ind w:left="567"/>
        <w:rPr>
          <w:b/>
          <w:sz w:val="24"/>
          <w:szCs w:val="24"/>
        </w:rPr>
      </w:pPr>
    </w:p>
    <w:p w14:paraId="0E2E64DC" w14:textId="77777777" w:rsidR="0054057E" w:rsidRDefault="0054057E" w:rsidP="0054057E">
      <w:pPr>
        <w:tabs>
          <w:tab w:val="left" w:pos="1125"/>
        </w:tabs>
        <w:ind w:left="567"/>
        <w:rPr>
          <w:b/>
          <w:sz w:val="24"/>
          <w:szCs w:val="24"/>
        </w:rPr>
      </w:pPr>
    </w:p>
    <w:p w14:paraId="24E00864" w14:textId="77777777" w:rsidR="0054057E" w:rsidRDefault="0054057E" w:rsidP="0054057E">
      <w:pPr>
        <w:tabs>
          <w:tab w:val="left" w:pos="1125"/>
        </w:tabs>
        <w:ind w:left="567"/>
        <w:rPr>
          <w:b/>
          <w:sz w:val="24"/>
          <w:szCs w:val="24"/>
        </w:rPr>
      </w:pPr>
    </w:p>
    <w:p w14:paraId="41AEAE35" w14:textId="77777777" w:rsidR="0054057E" w:rsidRDefault="0054057E" w:rsidP="0054057E">
      <w:pPr>
        <w:tabs>
          <w:tab w:val="left" w:pos="1125"/>
        </w:tabs>
        <w:ind w:left="567"/>
        <w:rPr>
          <w:b/>
          <w:sz w:val="24"/>
          <w:szCs w:val="24"/>
        </w:rPr>
      </w:pPr>
    </w:p>
    <w:p w14:paraId="655E04D6" w14:textId="77777777" w:rsidR="0054057E" w:rsidRDefault="0054057E" w:rsidP="0054057E">
      <w:pPr>
        <w:tabs>
          <w:tab w:val="left" w:pos="1125"/>
        </w:tabs>
        <w:ind w:left="567"/>
        <w:rPr>
          <w:b/>
          <w:sz w:val="24"/>
          <w:szCs w:val="24"/>
        </w:rPr>
      </w:pPr>
    </w:p>
    <w:p w14:paraId="62EC80EC" w14:textId="77777777" w:rsidR="0054057E" w:rsidRDefault="0054057E" w:rsidP="0054057E">
      <w:pPr>
        <w:tabs>
          <w:tab w:val="left" w:pos="1125"/>
        </w:tabs>
        <w:rPr>
          <w:sz w:val="24"/>
          <w:szCs w:val="24"/>
        </w:rPr>
      </w:pPr>
      <w:r>
        <w:rPr>
          <w:b/>
          <w:sz w:val="24"/>
          <w:szCs w:val="24"/>
        </w:rPr>
        <w:t>Tabela 5. Przekonania dotyczące substancji psychoaktywnych w klasach SP 7-8</w:t>
      </w:r>
    </w:p>
    <w:p w14:paraId="261ACF41" w14:textId="51E3D782" w:rsidR="0054057E" w:rsidRDefault="0054057E" w:rsidP="0054057E">
      <w:pPr>
        <w:jc w:val="center"/>
        <w:rPr>
          <w:sz w:val="24"/>
        </w:rPr>
      </w:pPr>
      <w:r>
        <w:rPr>
          <w:noProof/>
          <w:lang w:val="pl-PL" w:eastAsia="pl-PL"/>
        </w:rPr>
        <w:drawing>
          <wp:anchor distT="0" distB="0" distL="114300" distR="114300" simplePos="0" relativeHeight="251658240" behindDoc="0" locked="0" layoutInCell="1" allowOverlap="1" wp14:anchorId="14CB2ADF" wp14:editId="1C039E7D">
            <wp:simplePos x="0" y="0"/>
            <wp:positionH relativeFrom="margin">
              <wp:posOffset>-42545</wp:posOffset>
            </wp:positionH>
            <wp:positionV relativeFrom="margin">
              <wp:posOffset>367030</wp:posOffset>
            </wp:positionV>
            <wp:extent cx="5648325" cy="4686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48325" cy="4686300"/>
                    </a:xfrm>
                    <a:prstGeom prst="rect">
                      <a:avLst/>
                    </a:prstGeom>
                    <a:noFill/>
                  </pic:spPr>
                </pic:pic>
              </a:graphicData>
            </a:graphic>
            <wp14:sizeRelH relativeFrom="page">
              <wp14:pctWidth>0</wp14:pctWidth>
            </wp14:sizeRelH>
            <wp14:sizeRelV relativeFrom="margin">
              <wp14:pctHeight>0</wp14:pctHeight>
            </wp14:sizeRelV>
          </wp:anchor>
        </w:drawing>
      </w:r>
    </w:p>
    <w:p w14:paraId="6D8DAB34" w14:textId="77777777" w:rsidR="0054057E" w:rsidRDefault="0054057E" w:rsidP="0054057E">
      <w:pPr>
        <w:spacing w:line="360" w:lineRule="auto"/>
        <w:jc w:val="both"/>
        <w:rPr>
          <w:sz w:val="24"/>
          <w:szCs w:val="24"/>
        </w:rPr>
      </w:pPr>
    </w:p>
    <w:p w14:paraId="6EEDEBBD" w14:textId="77777777" w:rsidR="0054057E" w:rsidRDefault="0054057E" w:rsidP="0054057E">
      <w:pPr>
        <w:spacing w:line="360" w:lineRule="auto"/>
        <w:ind w:left="567"/>
        <w:jc w:val="both"/>
        <w:rPr>
          <w:sz w:val="24"/>
          <w:szCs w:val="24"/>
        </w:rPr>
      </w:pPr>
    </w:p>
    <w:p w14:paraId="3879A99F" w14:textId="77777777" w:rsidR="0054057E" w:rsidRDefault="0054057E" w:rsidP="0054057E">
      <w:pPr>
        <w:spacing w:line="360" w:lineRule="auto"/>
        <w:ind w:left="567"/>
        <w:jc w:val="both"/>
        <w:rPr>
          <w:sz w:val="24"/>
          <w:szCs w:val="24"/>
        </w:rPr>
      </w:pPr>
    </w:p>
    <w:p w14:paraId="2E6D0B42" w14:textId="77777777" w:rsidR="0054057E" w:rsidRDefault="0054057E" w:rsidP="0054057E">
      <w:pPr>
        <w:spacing w:line="360" w:lineRule="auto"/>
        <w:ind w:left="567"/>
        <w:jc w:val="both"/>
        <w:rPr>
          <w:sz w:val="24"/>
          <w:szCs w:val="24"/>
        </w:rPr>
      </w:pPr>
    </w:p>
    <w:p w14:paraId="2855BC4B" w14:textId="77777777" w:rsidR="0054057E" w:rsidRDefault="0054057E" w:rsidP="0054057E">
      <w:pPr>
        <w:spacing w:line="360" w:lineRule="auto"/>
        <w:ind w:left="567"/>
        <w:jc w:val="both"/>
        <w:rPr>
          <w:sz w:val="24"/>
          <w:szCs w:val="24"/>
        </w:rPr>
      </w:pPr>
    </w:p>
    <w:p w14:paraId="7C255080" w14:textId="77777777" w:rsidR="0054057E" w:rsidRDefault="0054057E" w:rsidP="0054057E">
      <w:pPr>
        <w:spacing w:line="360" w:lineRule="auto"/>
        <w:ind w:left="567"/>
        <w:jc w:val="both"/>
        <w:rPr>
          <w:sz w:val="24"/>
          <w:szCs w:val="24"/>
        </w:rPr>
      </w:pPr>
    </w:p>
    <w:p w14:paraId="3E8E34BD" w14:textId="77777777" w:rsidR="0054057E" w:rsidRDefault="0054057E" w:rsidP="0054057E">
      <w:pPr>
        <w:spacing w:line="360" w:lineRule="auto"/>
        <w:ind w:left="567"/>
        <w:jc w:val="both"/>
        <w:rPr>
          <w:sz w:val="24"/>
          <w:szCs w:val="24"/>
        </w:rPr>
      </w:pPr>
    </w:p>
    <w:p w14:paraId="708A0269" w14:textId="77777777" w:rsidR="0054057E" w:rsidRDefault="0054057E" w:rsidP="0054057E">
      <w:pPr>
        <w:spacing w:line="360" w:lineRule="auto"/>
        <w:ind w:left="567"/>
        <w:jc w:val="both"/>
        <w:rPr>
          <w:sz w:val="24"/>
          <w:szCs w:val="24"/>
        </w:rPr>
      </w:pPr>
    </w:p>
    <w:p w14:paraId="798B687B" w14:textId="77777777" w:rsidR="0054057E" w:rsidRDefault="0054057E" w:rsidP="0054057E">
      <w:pPr>
        <w:spacing w:line="360" w:lineRule="auto"/>
        <w:ind w:left="567"/>
        <w:jc w:val="both"/>
        <w:rPr>
          <w:sz w:val="24"/>
          <w:szCs w:val="24"/>
        </w:rPr>
      </w:pPr>
    </w:p>
    <w:p w14:paraId="74343E13" w14:textId="77777777" w:rsidR="0054057E" w:rsidRDefault="0054057E" w:rsidP="0054057E">
      <w:pPr>
        <w:spacing w:line="360" w:lineRule="auto"/>
        <w:ind w:left="567"/>
        <w:jc w:val="both"/>
        <w:rPr>
          <w:sz w:val="24"/>
          <w:szCs w:val="24"/>
        </w:rPr>
      </w:pPr>
    </w:p>
    <w:p w14:paraId="133E67CD" w14:textId="77777777" w:rsidR="0054057E" w:rsidRDefault="0054057E" w:rsidP="0054057E">
      <w:pPr>
        <w:spacing w:line="360" w:lineRule="auto"/>
        <w:ind w:left="567"/>
        <w:jc w:val="both"/>
        <w:rPr>
          <w:sz w:val="24"/>
          <w:szCs w:val="24"/>
        </w:rPr>
      </w:pPr>
    </w:p>
    <w:p w14:paraId="5C20D18D" w14:textId="77777777" w:rsidR="0054057E" w:rsidRDefault="0054057E" w:rsidP="0054057E">
      <w:pPr>
        <w:spacing w:line="360" w:lineRule="auto"/>
        <w:ind w:right="351"/>
        <w:jc w:val="both"/>
        <w:rPr>
          <w:sz w:val="24"/>
          <w:szCs w:val="24"/>
        </w:rPr>
      </w:pPr>
    </w:p>
    <w:p w14:paraId="72140342" w14:textId="77777777" w:rsidR="0054057E" w:rsidRDefault="0054057E" w:rsidP="0054057E">
      <w:pPr>
        <w:spacing w:line="360" w:lineRule="auto"/>
        <w:ind w:left="567" w:right="351"/>
        <w:jc w:val="both"/>
        <w:rPr>
          <w:sz w:val="24"/>
          <w:szCs w:val="24"/>
        </w:rPr>
      </w:pPr>
    </w:p>
    <w:p w14:paraId="04CDF08B" w14:textId="77777777" w:rsidR="0054057E" w:rsidRDefault="0054057E" w:rsidP="0054057E">
      <w:pPr>
        <w:spacing w:line="360" w:lineRule="auto"/>
        <w:ind w:left="567" w:right="351"/>
        <w:jc w:val="both"/>
        <w:rPr>
          <w:sz w:val="24"/>
          <w:szCs w:val="24"/>
        </w:rPr>
      </w:pPr>
    </w:p>
    <w:p w14:paraId="6B91B7D2" w14:textId="77777777" w:rsidR="0054057E" w:rsidRDefault="0054057E" w:rsidP="0054057E">
      <w:pPr>
        <w:spacing w:line="360" w:lineRule="auto"/>
        <w:ind w:left="567" w:right="351"/>
        <w:jc w:val="both"/>
        <w:rPr>
          <w:sz w:val="24"/>
          <w:szCs w:val="24"/>
        </w:rPr>
      </w:pPr>
    </w:p>
    <w:p w14:paraId="5045DD63" w14:textId="77777777" w:rsidR="0054057E" w:rsidRDefault="0054057E" w:rsidP="0054057E">
      <w:pPr>
        <w:spacing w:line="360" w:lineRule="auto"/>
        <w:ind w:left="567" w:right="351"/>
        <w:jc w:val="both"/>
        <w:rPr>
          <w:sz w:val="24"/>
          <w:szCs w:val="24"/>
        </w:rPr>
      </w:pPr>
    </w:p>
    <w:p w14:paraId="234B0099" w14:textId="77777777" w:rsidR="0054057E" w:rsidRDefault="0054057E" w:rsidP="0054057E">
      <w:pPr>
        <w:spacing w:line="360" w:lineRule="auto"/>
        <w:ind w:left="567" w:right="351"/>
        <w:jc w:val="both"/>
        <w:rPr>
          <w:sz w:val="24"/>
          <w:szCs w:val="24"/>
        </w:rPr>
      </w:pPr>
    </w:p>
    <w:p w14:paraId="0F62BB10" w14:textId="77777777" w:rsidR="0054057E" w:rsidRDefault="0054057E" w:rsidP="0054057E">
      <w:pPr>
        <w:spacing w:line="360" w:lineRule="auto"/>
        <w:ind w:right="351"/>
        <w:jc w:val="both"/>
        <w:rPr>
          <w:sz w:val="24"/>
          <w:szCs w:val="24"/>
        </w:rPr>
      </w:pPr>
    </w:p>
    <w:p w14:paraId="59AF013E" w14:textId="77777777" w:rsidR="0054057E" w:rsidRDefault="0054057E" w:rsidP="0054057E">
      <w:pPr>
        <w:spacing w:line="360" w:lineRule="auto"/>
        <w:ind w:right="4"/>
        <w:jc w:val="both"/>
        <w:rPr>
          <w:sz w:val="24"/>
        </w:rPr>
      </w:pPr>
      <w:r>
        <w:rPr>
          <w:sz w:val="24"/>
          <w:szCs w:val="24"/>
        </w:rPr>
        <w:lastRenderedPageBreak/>
        <w:t>18% uczniów SP 4 -6 oraz 41% uczniów SP 7-8 deklaruje, że posiada wiedzę na temat konsekwencji przyjmowania substancji psychoaktywnych. Uczniowie wymieniali: uzależnienie, halucynacje, chorobę psychiczną, kłopoty ze zdrowiem a nawet śmierć.</w:t>
      </w:r>
    </w:p>
    <w:p w14:paraId="29CF9CB7" w14:textId="77777777" w:rsidR="0054057E" w:rsidRDefault="0054057E" w:rsidP="0054057E">
      <w:pPr>
        <w:pStyle w:val="Tekstpodstawowy"/>
        <w:spacing w:before="6" w:line="360" w:lineRule="auto"/>
        <w:rPr>
          <w:sz w:val="16"/>
          <w:szCs w:val="16"/>
        </w:rPr>
      </w:pPr>
    </w:p>
    <w:p w14:paraId="1CBBCF41" w14:textId="7C9118A7" w:rsidR="0054057E" w:rsidRDefault="0054057E" w:rsidP="0054057E">
      <w:pPr>
        <w:spacing w:line="360" w:lineRule="auto"/>
        <w:ind w:right="4"/>
        <w:jc w:val="both"/>
        <w:rPr>
          <w:b/>
          <w:sz w:val="16"/>
          <w:szCs w:val="16"/>
        </w:rPr>
      </w:pPr>
      <w:r>
        <w:rPr>
          <w:noProof/>
          <w:lang w:val="pl-PL" w:eastAsia="pl-PL"/>
        </w:rPr>
        <w:drawing>
          <wp:anchor distT="0" distB="0" distL="114300" distR="114300" simplePos="0" relativeHeight="251658240" behindDoc="0" locked="0" layoutInCell="1" allowOverlap="1" wp14:anchorId="513872EB" wp14:editId="54953EA5">
            <wp:simplePos x="0" y="0"/>
            <wp:positionH relativeFrom="margin">
              <wp:posOffset>239395</wp:posOffset>
            </wp:positionH>
            <wp:positionV relativeFrom="margin">
              <wp:posOffset>6463030</wp:posOffset>
            </wp:positionV>
            <wp:extent cx="5368925" cy="2228850"/>
            <wp:effectExtent l="0" t="0" r="317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68925" cy="2228850"/>
                    </a:xfrm>
                    <a:prstGeom prst="rect">
                      <a:avLst/>
                    </a:prstGeom>
                    <a:noFill/>
                  </pic:spPr>
                </pic:pic>
              </a:graphicData>
            </a:graphic>
            <wp14:sizeRelH relativeFrom="margin">
              <wp14:pctWidth>0</wp14:pctWidth>
            </wp14:sizeRelH>
            <wp14:sizeRelV relativeFrom="margin">
              <wp14:pctHeight>0</wp14:pctHeight>
            </wp14:sizeRelV>
          </wp:anchor>
        </w:drawing>
      </w:r>
      <w:r>
        <w:rPr>
          <w:b/>
        </w:rPr>
        <w:t>Wykres 15. Odpowiedź na pytanie: „Czy znasz konsekwencje zażywania substancji psychoaktywnych?</w:t>
      </w:r>
    </w:p>
    <w:p w14:paraId="6C0AC1FC" w14:textId="77777777" w:rsidR="0054057E" w:rsidRDefault="0054057E" w:rsidP="0054057E">
      <w:pPr>
        <w:rPr>
          <w:sz w:val="16"/>
          <w:szCs w:val="16"/>
        </w:rPr>
      </w:pPr>
    </w:p>
    <w:p w14:paraId="73C0C46C" w14:textId="77777777" w:rsidR="0054057E" w:rsidRDefault="0054057E" w:rsidP="0054057E">
      <w:pPr>
        <w:rPr>
          <w:sz w:val="16"/>
          <w:szCs w:val="16"/>
        </w:rPr>
      </w:pPr>
    </w:p>
    <w:p w14:paraId="453C6862" w14:textId="77777777" w:rsidR="0054057E" w:rsidRDefault="0054057E" w:rsidP="0054057E">
      <w:pPr>
        <w:rPr>
          <w:sz w:val="16"/>
          <w:szCs w:val="16"/>
        </w:rPr>
      </w:pPr>
    </w:p>
    <w:p w14:paraId="397D48E6" w14:textId="77777777" w:rsidR="0054057E" w:rsidRDefault="0054057E" w:rsidP="0054057E">
      <w:pPr>
        <w:rPr>
          <w:sz w:val="16"/>
          <w:szCs w:val="16"/>
        </w:rPr>
      </w:pPr>
    </w:p>
    <w:p w14:paraId="16627C78" w14:textId="77777777" w:rsidR="0054057E" w:rsidRDefault="0054057E" w:rsidP="0054057E">
      <w:pPr>
        <w:rPr>
          <w:sz w:val="16"/>
          <w:szCs w:val="16"/>
        </w:rPr>
      </w:pPr>
    </w:p>
    <w:p w14:paraId="5B4DC40F" w14:textId="77777777" w:rsidR="0054057E" w:rsidRDefault="0054057E" w:rsidP="0054057E">
      <w:pPr>
        <w:rPr>
          <w:sz w:val="16"/>
          <w:szCs w:val="16"/>
        </w:rPr>
      </w:pPr>
    </w:p>
    <w:p w14:paraId="516763B1" w14:textId="77777777" w:rsidR="0054057E" w:rsidRDefault="0054057E" w:rsidP="0054057E">
      <w:pPr>
        <w:rPr>
          <w:sz w:val="16"/>
          <w:szCs w:val="16"/>
        </w:rPr>
      </w:pPr>
    </w:p>
    <w:p w14:paraId="06685AE4" w14:textId="77777777" w:rsidR="0054057E" w:rsidRDefault="0054057E" w:rsidP="0054057E">
      <w:pPr>
        <w:rPr>
          <w:sz w:val="16"/>
          <w:szCs w:val="16"/>
        </w:rPr>
      </w:pPr>
    </w:p>
    <w:p w14:paraId="6C738B48" w14:textId="77777777" w:rsidR="0054057E" w:rsidRDefault="0054057E" w:rsidP="0054057E">
      <w:pPr>
        <w:rPr>
          <w:sz w:val="16"/>
          <w:szCs w:val="16"/>
        </w:rPr>
      </w:pPr>
    </w:p>
    <w:p w14:paraId="27B33AAD" w14:textId="77777777" w:rsidR="0054057E" w:rsidRDefault="0054057E" w:rsidP="0054057E">
      <w:pPr>
        <w:rPr>
          <w:sz w:val="16"/>
          <w:szCs w:val="16"/>
        </w:rPr>
      </w:pPr>
    </w:p>
    <w:p w14:paraId="21DEB985" w14:textId="77777777" w:rsidR="0054057E" w:rsidRDefault="0054057E" w:rsidP="0054057E">
      <w:pPr>
        <w:rPr>
          <w:sz w:val="16"/>
          <w:szCs w:val="16"/>
        </w:rPr>
      </w:pPr>
    </w:p>
    <w:p w14:paraId="787FDF68" w14:textId="77777777" w:rsidR="0054057E" w:rsidRDefault="0054057E" w:rsidP="0054057E">
      <w:pPr>
        <w:pStyle w:val="Nagwek2"/>
        <w:spacing w:before="0" w:line="360" w:lineRule="auto"/>
        <w:rPr>
          <w:rFonts w:ascii="Times New Roman" w:hAnsi="Times New Roman" w:cs="Times New Roman"/>
          <w:color w:val="auto"/>
          <w:sz w:val="24"/>
          <w:szCs w:val="24"/>
        </w:rPr>
      </w:pPr>
    </w:p>
    <w:p w14:paraId="5CAA8C8B" w14:textId="77777777" w:rsidR="0054057E" w:rsidRDefault="0054057E" w:rsidP="0054057E">
      <w:pPr>
        <w:rPr>
          <w:rFonts w:ascii="Times New Roman" w:hAnsi="Times New Roman" w:cs="Times New Roman"/>
          <w:color w:val="auto"/>
        </w:rPr>
      </w:pPr>
    </w:p>
    <w:p w14:paraId="15DEA2C4" w14:textId="77777777" w:rsidR="0054057E" w:rsidRDefault="0054057E" w:rsidP="0054057E">
      <w:pPr>
        <w:pStyle w:val="Nagwek2"/>
        <w:jc w:val="both"/>
        <w:rPr>
          <w:rFonts w:ascii="Times New Roman" w:hAnsi="Times New Roman" w:cs="Times New Roman"/>
          <w:color w:val="000000" w:themeColor="text1"/>
          <w:sz w:val="24"/>
          <w:szCs w:val="24"/>
        </w:rPr>
      </w:pPr>
      <w:bookmarkStart w:id="15" w:name="_Toc96496936"/>
      <w:r>
        <w:rPr>
          <w:rFonts w:ascii="Times New Roman" w:hAnsi="Times New Roman" w:cs="Times New Roman"/>
          <w:color w:val="000000" w:themeColor="text1"/>
          <w:sz w:val="24"/>
          <w:szCs w:val="24"/>
        </w:rPr>
        <w:t>2.4. Aspekty dotyczące problematyki uzależnień behawioralnych na terenie Gminy Wadowice Górne</w:t>
      </w:r>
      <w:bookmarkEnd w:id="15"/>
    </w:p>
    <w:p w14:paraId="1916ECC2" w14:textId="77777777" w:rsidR="0054057E" w:rsidRDefault="0054057E" w:rsidP="0054057E">
      <w:pPr>
        <w:rPr>
          <w:rFonts w:ascii="Times New Roman" w:hAnsi="Times New Roman" w:cs="Times New Roman"/>
          <w:color w:val="auto"/>
        </w:rPr>
      </w:pPr>
    </w:p>
    <w:p w14:paraId="1F8580C1" w14:textId="77777777" w:rsidR="0054057E" w:rsidRDefault="0054057E" w:rsidP="0054057E">
      <w:pPr>
        <w:spacing w:line="360" w:lineRule="auto"/>
        <w:ind w:right="4" w:firstLine="567"/>
        <w:jc w:val="both"/>
        <w:rPr>
          <w:sz w:val="24"/>
          <w:szCs w:val="24"/>
        </w:rPr>
      </w:pPr>
      <w:r>
        <w:rPr>
          <w:rStyle w:val="Pogrubienie"/>
          <w:b w:val="0"/>
          <w:sz w:val="24"/>
          <w:szCs w:val="24"/>
          <w:bdr w:val="none" w:sz="0" w:space="0" w:color="auto" w:frame="1"/>
          <w:shd w:val="clear" w:color="auto" w:fill="FFFFFF"/>
        </w:rPr>
        <w:t>Uzależnienia behawioralne,</w:t>
      </w:r>
      <w:r>
        <w:rPr>
          <w:rStyle w:val="Pogrubienie"/>
          <w:sz w:val="24"/>
          <w:szCs w:val="24"/>
          <w:bdr w:val="none" w:sz="0" w:space="0" w:color="auto" w:frame="1"/>
          <w:shd w:val="clear" w:color="auto" w:fill="FFFFFF"/>
        </w:rPr>
        <w:t> </w:t>
      </w:r>
      <w:r>
        <w:rPr>
          <w:sz w:val="24"/>
          <w:szCs w:val="24"/>
          <w:shd w:val="clear" w:color="auto" w:fill="FFFFFF"/>
        </w:rPr>
        <w:t>czyli inaczej uzależnienia od zachowań, to wszelkie</w:t>
      </w:r>
      <w:r>
        <w:rPr>
          <w:rStyle w:val="Pogrubienie"/>
          <w:sz w:val="24"/>
          <w:szCs w:val="24"/>
          <w:bdr w:val="none" w:sz="0" w:space="0" w:color="auto" w:frame="1"/>
          <w:shd w:val="clear" w:color="auto" w:fill="FFFFFF"/>
        </w:rPr>
        <w:t> </w:t>
      </w:r>
      <w:r>
        <w:rPr>
          <w:rStyle w:val="Pogrubienie"/>
          <w:b w:val="0"/>
          <w:sz w:val="24"/>
          <w:szCs w:val="24"/>
          <w:bdr w:val="none" w:sz="0" w:space="0" w:color="auto" w:frame="1"/>
          <w:shd w:val="clear" w:color="auto" w:fill="FFFFFF"/>
        </w:rPr>
        <w:t>nałogi związane z wykonywaniem jakiś czynności</w:t>
      </w:r>
      <w:r>
        <w:rPr>
          <w:rStyle w:val="Pogrubienie"/>
          <w:sz w:val="24"/>
          <w:szCs w:val="24"/>
          <w:bdr w:val="none" w:sz="0" w:space="0" w:color="auto" w:frame="1"/>
          <w:shd w:val="clear" w:color="auto" w:fill="FFFFFF"/>
        </w:rPr>
        <w:t> </w:t>
      </w:r>
      <w:r>
        <w:rPr>
          <w:sz w:val="24"/>
          <w:szCs w:val="24"/>
          <w:shd w:val="clear" w:color="auto" w:fill="FFFFFF"/>
        </w:rPr>
        <w:t>(np. Internet, hazard, gry komputerowe). Ta grupa uzależnień zawsze historycznie istniała, ale obecnie z racji rozwoju technologii oraz kultury konsumpcjonizmu znacznie zwiększyła się liczba osób cierpiąca na ten rodzaj nałogu. Ludzie uzależniają się od zachowań, gdyż szukają w nich ekscytacji i przyjemności, ukojenia swoich emocji, oraz sposobu na radzenie sobie z wyzwaniami życiowymi, które bez tego wydawałyby się zbyt trudne do udźwignięcia.</w:t>
      </w:r>
      <w:r>
        <w:rPr>
          <w:b/>
          <w:sz w:val="24"/>
          <w:szCs w:val="24"/>
          <w:shd w:val="clear" w:color="auto" w:fill="FFFFFF"/>
        </w:rPr>
        <w:t xml:space="preserve"> </w:t>
      </w:r>
      <w:r>
        <w:rPr>
          <w:rStyle w:val="Pogrubienie"/>
          <w:b w:val="0"/>
          <w:sz w:val="24"/>
          <w:szCs w:val="24"/>
          <w:bdr w:val="none" w:sz="0" w:space="0" w:color="auto" w:frame="1"/>
          <w:shd w:val="clear" w:color="auto" w:fill="FFFFFF"/>
        </w:rPr>
        <w:t>Tak jak w przypadku każdego innego uzależnienia, uzależnienie behawioralne jest chorobą</w:t>
      </w:r>
      <w:r>
        <w:rPr>
          <w:b/>
          <w:sz w:val="24"/>
          <w:szCs w:val="24"/>
          <w:shd w:val="clear" w:color="auto" w:fill="FFFFFF"/>
        </w:rPr>
        <w:t>,</w:t>
      </w:r>
      <w:r>
        <w:rPr>
          <w:sz w:val="24"/>
          <w:szCs w:val="24"/>
          <w:shd w:val="clear" w:color="auto" w:fill="FFFFFF"/>
        </w:rPr>
        <w:t xml:space="preserve"> która w postępujący sposób zaczyna wyniszczać życie człowieka. Człowiek uzależniony często nie zdaje sobie przy tym sprawę, że cierpi na tą chorobę, ukrywa ją przed otoczeniem ze strachu przed konsekwencjami i z powodu wstydu, </w:t>
      </w:r>
      <w:r>
        <w:rPr>
          <w:sz w:val="24"/>
          <w:szCs w:val="24"/>
          <w:shd w:val="clear" w:color="auto" w:fill="FFFFFF"/>
        </w:rPr>
        <w:lastRenderedPageBreak/>
        <w:t>jaki zwykle odczuwa. Nieleczony nałóg niestety zawsze się nasila powodując coraz poważniejsze negatywne skutki w życiu osoby, które mogą być powstrzymane jedynie poprzez poszukanie pomocy i podjęcie leczenia tego zaburzenia.</w:t>
      </w:r>
    </w:p>
    <w:p w14:paraId="5FA94161" w14:textId="77777777" w:rsidR="0054057E" w:rsidRDefault="0054057E" w:rsidP="0054057E">
      <w:pPr>
        <w:spacing w:line="360" w:lineRule="auto"/>
        <w:ind w:right="4" w:firstLine="567"/>
        <w:jc w:val="both"/>
        <w:rPr>
          <w:sz w:val="24"/>
          <w:szCs w:val="24"/>
        </w:rPr>
      </w:pPr>
      <w:r>
        <w:rPr>
          <w:sz w:val="24"/>
          <w:szCs w:val="24"/>
        </w:rPr>
        <w:t>W ciągu 12 miesięcy poprzedzających badanie, co trzeci Polak w wieku 15+ grał w jakieś gry na pieniądze (34,2%). Polacy najczęściej grają w gry liczbowe Totalizatora Sportowego (26,8%), a w dalszej kolejności w zdrapki (13,3%), loterie/konkursy SMS-owe (7,4%) oraz na automatach do gier z tzw. niskimi wygranymi (4,5%). Wśród Polaków w wieku 15 lat i więcej 7,1% osób gra w jakąś grę na pieniądze co najmniej dwa razy w tygodniu. (…) symptomy zagrożenia uzależnieniem od hazardu występują u 5,3% ogółu Polaków w wieku 15+, a 0,7% osób w tej grupie wiekowej zdradza pewne symptomy problemu z hazardem. Wśród grających w gry na pieniądze realny problem z hazardem może mieć 2,2% graczy</w:t>
      </w:r>
      <w:r>
        <w:rPr>
          <w:rStyle w:val="Odwoanieprzypisudolnego"/>
          <w:sz w:val="24"/>
          <w:szCs w:val="24"/>
        </w:rPr>
        <w:footnoteReference w:id="1"/>
      </w:r>
      <w:r>
        <w:rPr>
          <w:sz w:val="24"/>
          <w:szCs w:val="24"/>
        </w:rPr>
        <w:t>.</w:t>
      </w:r>
    </w:p>
    <w:p w14:paraId="7B3E1B33" w14:textId="77777777" w:rsidR="0054057E" w:rsidRDefault="0054057E" w:rsidP="0054057E">
      <w:pPr>
        <w:spacing w:line="360" w:lineRule="auto"/>
        <w:ind w:right="4" w:firstLine="567"/>
        <w:jc w:val="both"/>
        <w:rPr>
          <w:b/>
          <w:sz w:val="24"/>
          <w:szCs w:val="24"/>
        </w:rPr>
      </w:pPr>
      <w:r>
        <w:rPr>
          <w:sz w:val="24"/>
          <w:szCs w:val="24"/>
        </w:rPr>
        <w:t>O hazardzie mówi się, że jest to ukryty nałóg, ponieważ nie widać od razu wyraźnych symptomów uzależnienia. Niestety, uzależnienie od hazardu często współwystępuje z innymi problemami, jak nadużywanie alkoholu czy narkotyków. Pierwsze kroki w świecie hazardu, to zwykle korzystanie z gier internetowych, automatów czy zakładów bukmacherskich. Zapytano mieszkańców Gminy Wadowice Górne o ich doświadczenia z tego typu formami rozrywki. W subiektywnej ocenie łącznie 64% przebadanych mieszkańców zjawisko uzależnienia od hazardu jest bardzo rzadkie i dość rzadkie. 36% respondentów uważa natomiast, że jest to dość powszechny problem w ich środowisku lokalnym. 79% z respondentów nie wie, gdzie mogą zgłosić się osoby uzależnione od hazardu, pozostałe 21% wskazuje na: psychologa, psychiatrę, lekarza, OPS.</w:t>
      </w:r>
    </w:p>
    <w:p w14:paraId="18A66220" w14:textId="77777777" w:rsidR="0054057E" w:rsidRDefault="0054057E" w:rsidP="0054057E">
      <w:pPr>
        <w:spacing w:line="360" w:lineRule="auto"/>
        <w:ind w:right="4" w:firstLine="567"/>
        <w:jc w:val="both"/>
        <w:rPr>
          <w:sz w:val="24"/>
          <w:szCs w:val="24"/>
        </w:rPr>
      </w:pPr>
      <w:r>
        <w:rPr>
          <w:sz w:val="24"/>
          <w:szCs w:val="24"/>
        </w:rPr>
        <w:t>Poniżej zaprezentowane są natomiast dane związane subiektywnym oszacowaniem uzależnienia od komputerów lub Internetu w środowisku lokalnym. 72% mieszkańców uważa, że tego typu uzależnienie jest bardzo powszechne i dość powszechne w środowisku lokalnym, natomiast 28% wyraża zdanie przeciwne.</w:t>
      </w:r>
    </w:p>
    <w:p w14:paraId="420F1CFF" w14:textId="77777777" w:rsidR="0054057E" w:rsidRDefault="0054057E" w:rsidP="0054057E">
      <w:pPr>
        <w:ind w:right="351"/>
        <w:jc w:val="both"/>
        <w:rPr>
          <w:b/>
          <w:sz w:val="24"/>
          <w:szCs w:val="24"/>
        </w:rPr>
      </w:pPr>
    </w:p>
    <w:p w14:paraId="58D84564" w14:textId="77777777" w:rsidR="0054057E" w:rsidRDefault="0054057E" w:rsidP="0054057E">
      <w:pPr>
        <w:ind w:right="4"/>
        <w:jc w:val="both"/>
        <w:rPr>
          <w:b/>
          <w:sz w:val="24"/>
          <w:szCs w:val="24"/>
        </w:rPr>
      </w:pPr>
      <w:r>
        <w:rPr>
          <w:b/>
          <w:sz w:val="24"/>
          <w:szCs w:val="24"/>
        </w:rPr>
        <w:lastRenderedPageBreak/>
        <w:t>Wykres 16. Rozpowszechnienie uzależnienia od komputerów/Internetu w Gminie Wadowice Górne</w:t>
      </w:r>
    </w:p>
    <w:p w14:paraId="7BEAF699" w14:textId="77777777" w:rsidR="0054057E" w:rsidRDefault="0054057E" w:rsidP="0054057E">
      <w:pPr>
        <w:jc w:val="both"/>
        <w:rPr>
          <w:b/>
          <w:sz w:val="16"/>
          <w:szCs w:val="16"/>
        </w:rPr>
      </w:pPr>
    </w:p>
    <w:p w14:paraId="000353A8" w14:textId="5D977864" w:rsidR="0054057E" w:rsidRDefault="0054057E" w:rsidP="0054057E">
      <w:pPr>
        <w:jc w:val="center"/>
        <w:rPr>
          <w:b/>
          <w:sz w:val="28"/>
          <w:szCs w:val="28"/>
        </w:rPr>
      </w:pPr>
      <w:r>
        <w:rPr>
          <w:noProof/>
          <w:lang w:val="pl-PL" w:eastAsia="pl-PL"/>
        </w:rPr>
        <w:drawing>
          <wp:anchor distT="0" distB="0" distL="114300" distR="114300" simplePos="0" relativeHeight="251658240" behindDoc="0" locked="0" layoutInCell="1" allowOverlap="1" wp14:anchorId="7D9D8D44" wp14:editId="0A5E455B">
            <wp:simplePos x="0" y="0"/>
            <wp:positionH relativeFrom="margin">
              <wp:posOffset>5080</wp:posOffset>
            </wp:positionH>
            <wp:positionV relativeFrom="margin">
              <wp:posOffset>2948305</wp:posOffset>
            </wp:positionV>
            <wp:extent cx="5539740" cy="2686050"/>
            <wp:effectExtent l="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39740" cy="2686050"/>
                    </a:xfrm>
                    <a:prstGeom prst="rect">
                      <a:avLst/>
                    </a:prstGeom>
                    <a:noFill/>
                  </pic:spPr>
                </pic:pic>
              </a:graphicData>
            </a:graphic>
            <wp14:sizeRelH relativeFrom="margin">
              <wp14:pctWidth>0</wp14:pctWidth>
            </wp14:sizeRelH>
            <wp14:sizeRelV relativeFrom="margin">
              <wp14:pctHeight>0</wp14:pctHeight>
            </wp14:sizeRelV>
          </wp:anchor>
        </w:drawing>
      </w:r>
    </w:p>
    <w:p w14:paraId="1AAD021D" w14:textId="77777777" w:rsidR="0054057E" w:rsidRDefault="0054057E" w:rsidP="0054057E">
      <w:pPr>
        <w:pStyle w:val="Nagwek1"/>
        <w:jc w:val="center"/>
        <w:rPr>
          <w:rFonts w:ascii="Times New Roman" w:hAnsi="Times New Roman" w:cs="Times New Roman"/>
          <w:color w:val="000000" w:themeColor="text1"/>
        </w:rPr>
      </w:pPr>
      <w:bookmarkStart w:id="16" w:name="_Toc96496937"/>
    </w:p>
    <w:p w14:paraId="7A36E135" w14:textId="77777777" w:rsidR="0054057E" w:rsidRDefault="0054057E" w:rsidP="0054057E">
      <w:pPr>
        <w:pStyle w:val="Nagwek1"/>
        <w:jc w:val="center"/>
        <w:rPr>
          <w:rFonts w:ascii="Times New Roman" w:hAnsi="Times New Roman" w:cs="Times New Roman"/>
          <w:color w:val="000000" w:themeColor="text1"/>
        </w:rPr>
      </w:pPr>
    </w:p>
    <w:p w14:paraId="266AB1A4" w14:textId="77777777" w:rsidR="0054057E" w:rsidRDefault="0054057E" w:rsidP="0054057E">
      <w:pPr>
        <w:pStyle w:val="Nagwek1"/>
        <w:jc w:val="center"/>
        <w:rPr>
          <w:rFonts w:ascii="Times New Roman" w:hAnsi="Times New Roman" w:cs="Times New Roman"/>
          <w:color w:val="000000" w:themeColor="text1"/>
        </w:rPr>
      </w:pPr>
    </w:p>
    <w:p w14:paraId="662DBAB7" w14:textId="77777777" w:rsidR="0054057E" w:rsidRDefault="0054057E" w:rsidP="0054057E">
      <w:pPr>
        <w:pStyle w:val="Nagwek1"/>
        <w:jc w:val="center"/>
        <w:rPr>
          <w:rFonts w:ascii="Times New Roman" w:hAnsi="Times New Roman" w:cs="Times New Roman"/>
          <w:color w:val="000000" w:themeColor="text1"/>
        </w:rPr>
      </w:pPr>
    </w:p>
    <w:p w14:paraId="0360EC08" w14:textId="77777777" w:rsidR="0054057E" w:rsidRDefault="0054057E" w:rsidP="0054057E">
      <w:pPr>
        <w:pStyle w:val="Nagwek1"/>
        <w:jc w:val="center"/>
        <w:rPr>
          <w:rFonts w:ascii="Times New Roman" w:hAnsi="Times New Roman" w:cs="Times New Roman"/>
          <w:color w:val="000000" w:themeColor="text1"/>
        </w:rPr>
      </w:pPr>
    </w:p>
    <w:p w14:paraId="384B9173" w14:textId="77777777" w:rsidR="0054057E" w:rsidRDefault="0054057E" w:rsidP="0054057E">
      <w:pPr>
        <w:pStyle w:val="Nagwek1"/>
        <w:jc w:val="center"/>
        <w:rPr>
          <w:rFonts w:ascii="Times New Roman" w:hAnsi="Times New Roman" w:cs="Times New Roman"/>
          <w:color w:val="000000" w:themeColor="text1"/>
        </w:rPr>
      </w:pPr>
    </w:p>
    <w:p w14:paraId="4617B880" w14:textId="77777777" w:rsidR="0054057E" w:rsidRDefault="0054057E" w:rsidP="0054057E">
      <w:pPr>
        <w:pStyle w:val="Nagwek1"/>
        <w:jc w:val="center"/>
        <w:rPr>
          <w:rFonts w:ascii="Times New Roman" w:hAnsi="Times New Roman" w:cs="Times New Roman"/>
          <w:color w:val="000000" w:themeColor="text1"/>
        </w:rPr>
      </w:pPr>
    </w:p>
    <w:p w14:paraId="170DEA88" w14:textId="77777777" w:rsidR="0054057E" w:rsidRDefault="0054057E" w:rsidP="0054057E">
      <w:pPr>
        <w:pStyle w:val="Nagwek1"/>
        <w:jc w:val="center"/>
        <w:rPr>
          <w:rFonts w:ascii="Times New Roman" w:hAnsi="Times New Roman" w:cs="Times New Roman"/>
          <w:color w:val="000000" w:themeColor="text1"/>
        </w:rPr>
      </w:pPr>
    </w:p>
    <w:p w14:paraId="0BEB29B1" w14:textId="77777777" w:rsidR="0054057E" w:rsidRDefault="0054057E" w:rsidP="0054057E">
      <w:pPr>
        <w:rPr>
          <w:rFonts w:ascii="Times New Roman" w:hAnsi="Times New Roman" w:cs="Times New Roman"/>
          <w:color w:val="auto"/>
        </w:rPr>
      </w:pPr>
    </w:p>
    <w:p w14:paraId="57AB2D50" w14:textId="77777777" w:rsidR="0054057E" w:rsidRDefault="0054057E" w:rsidP="0054057E"/>
    <w:p w14:paraId="5CF630E0" w14:textId="77777777" w:rsidR="0054057E" w:rsidRDefault="0054057E" w:rsidP="0054057E"/>
    <w:p w14:paraId="6BBDE0E8" w14:textId="77777777" w:rsidR="0054057E" w:rsidRDefault="0054057E" w:rsidP="0054057E"/>
    <w:p w14:paraId="6E6A14D2" w14:textId="77777777" w:rsidR="0054057E" w:rsidRDefault="0054057E" w:rsidP="0054057E">
      <w:pPr>
        <w:pStyle w:val="Nagwek1"/>
        <w:jc w:val="center"/>
        <w:rPr>
          <w:rFonts w:ascii="Times New Roman" w:hAnsi="Times New Roman" w:cs="Times New Roman"/>
          <w:color w:val="000000" w:themeColor="text1"/>
        </w:rPr>
      </w:pPr>
      <w:r>
        <w:rPr>
          <w:rFonts w:ascii="Times New Roman" w:hAnsi="Times New Roman" w:cs="Times New Roman"/>
          <w:color w:val="000000" w:themeColor="text1"/>
        </w:rPr>
        <w:t>ROZDZIAŁ III. ZAŁOŻENIA GMINNEGO PROGRAMU PROFILAKTYKI I ROZWIĄZYWANIA PROBLEMÓW ALKOHOLOWYCH ORAZ PRZECIWDZIAŁANIA NARKOMANII</w:t>
      </w:r>
      <w:bookmarkEnd w:id="16"/>
    </w:p>
    <w:p w14:paraId="76ADB5E5" w14:textId="77777777" w:rsidR="0054057E" w:rsidRDefault="0054057E" w:rsidP="0054057E">
      <w:pPr>
        <w:pStyle w:val="Nagwek2"/>
        <w:spacing w:before="0"/>
      </w:pPr>
    </w:p>
    <w:p w14:paraId="01280AE8" w14:textId="77777777" w:rsidR="0054057E" w:rsidRDefault="0054057E" w:rsidP="0054057E">
      <w:pPr>
        <w:pStyle w:val="Nagwek2"/>
        <w:rPr>
          <w:rFonts w:ascii="Times New Roman" w:hAnsi="Times New Roman" w:cs="Times New Roman"/>
          <w:color w:val="000000" w:themeColor="text1"/>
        </w:rPr>
      </w:pPr>
      <w:bookmarkStart w:id="17" w:name="_Toc96496938"/>
      <w:r>
        <w:rPr>
          <w:rFonts w:ascii="Times New Roman" w:hAnsi="Times New Roman" w:cs="Times New Roman"/>
          <w:color w:val="000000" w:themeColor="text1"/>
        </w:rPr>
        <w:t>3.1. Beneficjenci programu</w:t>
      </w:r>
      <w:bookmarkEnd w:id="17"/>
    </w:p>
    <w:p w14:paraId="78370B5E" w14:textId="77777777" w:rsidR="0054057E" w:rsidRDefault="0054057E" w:rsidP="0054057E">
      <w:pPr>
        <w:pStyle w:val="Tekstpodstawowy"/>
        <w:spacing w:before="9"/>
        <w:rPr>
          <w:rFonts w:ascii="Times New Roman" w:hAnsi="Times New Roman" w:cs="Times New Roman"/>
          <w:b/>
          <w:color w:val="auto"/>
        </w:rPr>
      </w:pPr>
    </w:p>
    <w:p w14:paraId="72BC11FA" w14:textId="77777777" w:rsidR="0054057E" w:rsidRDefault="0054057E" w:rsidP="0054057E">
      <w:pPr>
        <w:pStyle w:val="Tekstpodstawowy"/>
        <w:spacing w:line="360" w:lineRule="auto"/>
        <w:jc w:val="both"/>
      </w:pPr>
      <w:r>
        <w:t xml:space="preserve">Odbiorcami działań wskazanych w programie </w:t>
      </w:r>
      <w:r>
        <w:rPr>
          <w:spacing w:val="-5"/>
        </w:rPr>
        <w:t>są:</w:t>
      </w:r>
    </w:p>
    <w:p w14:paraId="340AA0BA" w14:textId="77777777" w:rsidR="0054057E" w:rsidRDefault="0054057E" w:rsidP="0054057E">
      <w:pPr>
        <w:pStyle w:val="Akapitzlist"/>
        <w:numPr>
          <w:ilvl w:val="0"/>
          <w:numId w:val="20"/>
        </w:numPr>
        <w:tabs>
          <w:tab w:val="left" w:pos="759"/>
        </w:tabs>
        <w:spacing w:before="1" w:line="360" w:lineRule="auto"/>
        <w:ind w:left="759" w:hanging="192"/>
        <w:jc w:val="both"/>
        <w:rPr>
          <w:sz w:val="24"/>
        </w:rPr>
      </w:pPr>
      <w:r>
        <w:rPr>
          <w:sz w:val="24"/>
        </w:rPr>
        <w:t>Dzieci, młodzież oraz dorośli mieszkańcy Gminy Wadowice</w:t>
      </w:r>
      <w:r>
        <w:rPr>
          <w:spacing w:val="-2"/>
          <w:sz w:val="24"/>
        </w:rPr>
        <w:t xml:space="preserve"> Górne;</w:t>
      </w:r>
    </w:p>
    <w:p w14:paraId="16C4D19F" w14:textId="77777777" w:rsidR="0054057E" w:rsidRDefault="0054057E" w:rsidP="0054057E">
      <w:pPr>
        <w:pStyle w:val="Akapitzlist"/>
        <w:numPr>
          <w:ilvl w:val="0"/>
          <w:numId w:val="20"/>
        </w:numPr>
        <w:tabs>
          <w:tab w:val="left" w:pos="760"/>
        </w:tabs>
        <w:spacing w:line="360" w:lineRule="auto"/>
        <w:ind w:left="759" w:right="4" w:hanging="192"/>
        <w:jc w:val="both"/>
        <w:rPr>
          <w:sz w:val="24"/>
        </w:rPr>
      </w:pPr>
      <w:r>
        <w:rPr>
          <w:sz w:val="24"/>
        </w:rPr>
        <w:t xml:space="preserve">Osoby uzależnione od alkoholu i innych substancji psychoaktywnych oraz osoby </w:t>
      </w:r>
      <w:r>
        <w:rPr>
          <w:sz w:val="24"/>
        </w:rPr>
        <w:lastRenderedPageBreak/>
        <w:t>mające problem z uzależnieniami behawioralnymi;</w:t>
      </w:r>
    </w:p>
    <w:p w14:paraId="17AA7045" w14:textId="77777777" w:rsidR="0054057E" w:rsidRDefault="0054057E" w:rsidP="0054057E">
      <w:pPr>
        <w:pStyle w:val="Akapitzlist"/>
        <w:numPr>
          <w:ilvl w:val="0"/>
          <w:numId w:val="20"/>
        </w:numPr>
        <w:tabs>
          <w:tab w:val="left" w:pos="760"/>
        </w:tabs>
        <w:spacing w:line="360" w:lineRule="auto"/>
        <w:ind w:left="759" w:right="4" w:hanging="192"/>
        <w:jc w:val="both"/>
        <w:rPr>
          <w:sz w:val="24"/>
        </w:rPr>
      </w:pPr>
      <w:r>
        <w:rPr>
          <w:sz w:val="24"/>
        </w:rPr>
        <w:t xml:space="preserve">Członkowie rodzin osób zmagających się z problemem uzależnienia od alkoholu, </w:t>
      </w:r>
      <w:r>
        <w:rPr>
          <w:spacing w:val="-2"/>
          <w:sz w:val="24"/>
        </w:rPr>
        <w:t>narkotyków, uzależnieniami behawioralnymi</w:t>
      </w:r>
    </w:p>
    <w:p w14:paraId="00A1C0B1" w14:textId="77777777" w:rsidR="0054057E" w:rsidRDefault="0054057E" w:rsidP="0054057E">
      <w:pPr>
        <w:pStyle w:val="Akapitzlist"/>
        <w:numPr>
          <w:ilvl w:val="0"/>
          <w:numId w:val="20"/>
        </w:numPr>
        <w:tabs>
          <w:tab w:val="left" w:pos="760"/>
        </w:tabs>
        <w:spacing w:line="360" w:lineRule="auto"/>
        <w:ind w:left="759" w:right="4" w:hanging="192"/>
        <w:jc w:val="both"/>
        <w:rPr>
          <w:sz w:val="24"/>
        </w:rPr>
      </w:pPr>
      <w:r>
        <w:rPr>
          <w:sz w:val="24"/>
        </w:rPr>
        <w:t>Podmioty zajmujące się zawodowo lub służbowo profilaktyką i rozwiązywaniem problemów związanych z uzależnieniami.</w:t>
      </w:r>
      <w:bookmarkStart w:id="18" w:name="_bookmark15"/>
      <w:bookmarkEnd w:id="18"/>
    </w:p>
    <w:p w14:paraId="5869ED90" w14:textId="77777777" w:rsidR="0054057E" w:rsidRDefault="0054057E" w:rsidP="0054057E">
      <w:pPr>
        <w:tabs>
          <w:tab w:val="left" w:pos="760"/>
        </w:tabs>
        <w:spacing w:line="360" w:lineRule="auto"/>
        <w:ind w:left="567" w:right="351"/>
        <w:jc w:val="both"/>
        <w:rPr>
          <w:sz w:val="24"/>
        </w:rPr>
      </w:pPr>
    </w:p>
    <w:p w14:paraId="72CB8E0B" w14:textId="77777777" w:rsidR="0054057E" w:rsidRDefault="0054057E" w:rsidP="0054057E">
      <w:pPr>
        <w:pStyle w:val="Nagwek2"/>
        <w:rPr>
          <w:rFonts w:ascii="Times New Roman" w:hAnsi="Times New Roman" w:cs="Times New Roman"/>
          <w:color w:val="000000" w:themeColor="text1"/>
        </w:rPr>
      </w:pPr>
      <w:bookmarkStart w:id="19" w:name="_bookmark16"/>
      <w:bookmarkStart w:id="20" w:name="_Toc96496939"/>
      <w:bookmarkEnd w:id="19"/>
      <w:r>
        <w:rPr>
          <w:rFonts w:ascii="Times New Roman" w:hAnsi="Times New Roman" w:cs="Times New Roman"/>
          <w:color w:val="000000" w:themeColor="text1"/>
        </w:rPr>
        <w:t>3.2. Miejsce i czas realizacji</w:t>
      </w:r>
      <w:bookmarkEnd w:id="20"/>
    </w:p>
    <w:p w14:paraId="06153469" w14:textId="77777777" w:rsidR="0054057E" w:rsidRDefault="0054057E" w:rsidP="0054057E">
      <w:pPr>
        <w:pStyle w:val="Tekstpodstawowy"/>
        <w:spacing w:before="11"/>
        <w:rPr>
          <w:rFonts w:ascii="Times New Roman" w:hAnsi="Times New Roman" w:cs="Times New Roman"/>
          <w:b/>
          <w:color w:val="auto"/>
          <w:sz w:val="28"/>
          <w:szCs w:val="28"/>
        </w:rPr>
      </w:pPr>
    </w:p>
    <w:p w14:paraId="76884FB9" w14:textId="77777777" w:rsidR="0054057E" w:rsidRDefault="0054057E" w:rsidP="0054057E">
      <w:pPr>
        <w:pStyle w:val="Tekstpodstawowy"/>
        <w:tabs>
          <w:tab w:val="left" w:pos="10065"/>
        </w:tabs>
        <w:spacing w:line="360" w:lineRule="auto"/>
        <w:ind w:right="4"/>
        <w:jc w:val="both"/>
        <w:rPr>
          <w:sz w:val="24"/>
          <w:szCs w:val="24"/>
        </w:rPr>
      </w:pPr>
      <w:r>
        <w:t>Gminny Program Profilaktyki i Rozwiązywania Problemów Alkoholowych oraz Przeciwdziałania Narkomanii na lata 2022-2023 będzie realizowany na terenie Gminy Wadowice Górne w latach 2022-2023.</w:t>
      </w:r>
    </w:p>
    <w:p w14:paraId="66675328" w14:textId="77777777" w:rsidR="0054057E" w:rsidRDefault="0054057E" w:rsidP="0054057E">
      <w:pPr>
        <w:pStyle w:val="Tekstpodstawowy"/>
        <w:spacing w:line="360" w:lineRule="auto"/>
        <w:ind w:right="541"/>
        <w:rPr>
          <w:sz w:val="16"/>
          <w:szCs w:val="16"/>
        </w:rPr>
      </w:pPr>
    </w:p>
    <w:p w14:paraId="24EE158D" w14:textId="77777777" w:rsidR="0054057E" w:rsidRDefault="0054057E" w:rsidP="0054057E">
      <w:pPr>
        <w:pStyle w:val="Nagwek2"/>
        <w:rPr>
          <w:rFonts w:ascii="Times New Roman" w:hAnsi="Times New Roman" w:cs="Times New Roman"/>
        </w:rPr>
      </w:pPr>
      <w:bookmarkStart w:id="21" w:name="_bookmark17"/>
      <w:bookmarkStart w:id="22" w:name="_Toc96496940"/>
      <w:bookmarkEnd w:id="21"/>
      <w:r>
        <w:rPr>
          <w:rFonts w:ascii="Times New Roman" w:hAnsi="Times New Roman" w:cs="Times New Roman"/>
          <w:color w:val="000000" w:themeColor="text1"/>
        </w:rPr>
        <w:t>3.3. Cele i zadania Programu</w:t>
      </w:r>
      <w:bookmarkEnd w:id="22"/>
    </w:p>
    <w:p w14:paraId="5CBD8AE7" w14:textId="77777777" w:rsidR="0054057E" w:rsidRDefault="0054057E" w:rsidP="0054057E">
      <w:pPr>
        <w:pStyle w:val="Akapitzlist"/>
        <w:tabs>
          <w:tab w:val="left" w:pos="837"/>
        </w:tabs>
        <w:spacing w:line="360" w:lineRule="auto"/>
        <w:ind w:left="476" w:right="47"/>
        <w:rPr>
          <w:b/>
          <w:sz w:val="16"/>
          <w:szCs w:val="16"/>
        </w:rPr>
      </w:pPr>
    </w:p>
    <w:p w14:paraId="6E86A119" w14:textId="77777777" w:rsidR="0054057E" w:rsidRDefault="0054057E" w:rsidP="0054057E">
      <w:pPr>
        <w:shd w:val="clear" w:color="auto" w:fill="FFFFFF"/>
        <w:spacing w:line="360" w:lineRule="auto"/>
        <w:ind w:right="4"/>
        <w:jc w:val="both"/>
        <w:rPr>
          <w:sz w:val="24"/>
          <w:szCs w:val="24"/>
          <w:lang w:eastAsia="pl-PL"/>
        </w:rPr>
      </w:pPr>
      <w:r>
        <w:rPr>
          <w:sz w:val="24"/>
          <w:szCs w:val="24"/>
          <w:lang w:eastAsia="pl-PL"/>
        </w:rPr>
        <w:t xml:space="preserve">Zgodnie z zapisami ustawy o wychowaniu w trzeźwości i przeciwdziałaniu alkoholizmowi prowadzenie działań związanych z profilaktyką i rozwiązywaniem problemów alkoholowych oraz integracji społecznej osób uzależnionych od alkoholu należy do zadań własnych gmin. </w:t>
      </w:r>
    </w:p>
    <w:p w14:paraId="3DDF2C7A" w14:textId="77777777" w:rsidR="0054057E" w:rsidRDefault="0054057E" w:rsidP="0054057E">
      <w:pPr>
        <w:shd w:val="clear" w:color="auto" w:fill="FFFFFF"/>
        <w:spacing w:line="360" w:lineRule="auto"/>
        <w:ind w:left="567" w:right="351"/>
        <w:jc w:val="both"/>
        <w:rPr>
          <w:sz w:val="24"/>
          <w:szCs w:val="24"/>
          <w:lang w:eastAsia="pl-PL"/>
        </w:rPr>
      </w:pPr>
    </w:p>
    <w:p w14:paraId="35BA097B" w14:textId="77777777" w:rsidR="0054057E" w:rsidRDefault="0054057E" w:rsidP="0054057E">
      <w:pPr>
        <w:shd w:val="clear" w:color="auto" w:fill="FFFFFF"/>
        <w:spacing w:line="360" w:lineRule="auto"/>
        <w:ind w:right="4"/>
        <w:jc w:val="both"/>
        <w:rPr>
          <w:sz w:val="24"/>
          <w:szCs w:val="24"/>
          <w:lang w:eastAsia="pl-PL"/>
        </w:rPr>
      </w:pPr>
      <w:r>
        <w:rPr>
          <w:sz w:val="24"/>
          <w:szCs w:val="24"/>
          <w:lang w:eastAsia="pl-PL"/>
        </w:rPr>
        <w:t>W szczególności zadania te obejmują:</w:t>
      </w:r>
    </w:p>
    <w:p w14:paraId="3D0A8043" w14:textId="77777777" w:rsidR="0054057E" w:rsidRDefault="0054057E" w:rsidP="0054057E">
      <w:pPr>
        <w:pStyle w:val="Akapitzlist"/>
        <w:numPr>
          <w:ilvl w:val="0"/>
          <w:numId w:val="22"/>
        </w:numPr>
        <w:shd w:val="clear" w:color="auto" w:fill="FFFFFF"/>
        <w:tabs>
          <w:tab w:val="left" w:pos="1134"/>
        </w:tabs>
        <w:spacing w:line="360" w:lineRule="auto"/>
        <w:ind w:right="351"/>
        <w:jc w:val="both"/>
        <w:rPr>
          <w:sz w:val="24"/>
          <w:szCs w:val="24"/>
          <w:lang w:eastAsia="pl-PL"/>
        </w:rPr>
      </w:pPr>
      <w:r>
        <w:rPr>
          <w:sz w:val="24"/>
          <w:szCs w:val="24"/>
          <w:lang w:eastAsia="pl-PL"/>
        </w:rPr>
        <w:t>zwiększanie dostępności pomocy terapeutycznej i rehabilitacyjnej dla osób uzależnionych od alkoholu;</w:t>
      </w:r>
    </w:p>
    <w:p w14:paraId="56E7563E" w14:textId="77777777" w:rsidR="0054057E" w:rsidRDefault="0054057E" w:rsidP="0054057E">
      <w:pPr>
        <w:pStyle w:val="Akapitzlist"/>
        <w:numPr>
          <w:ilvl w:val="0"/>
          <w:numId w:val="22"/>
        </w:numPr>
        <w:shd w:val="clear" w:color="auto" w:fill="FFFFFF"/>
        <w:tabs>
          <w:tab w:val="left" w:pos="1134"/>
        </w:tabs>
        <w:spacing w:line="360" w:lineRule="auto"/>
        <w:ind w:right="351"/>
        <w:jc w:val="both"/>
        <w:rPr>
          <w:sz w:val="24"/>
          <w:szCs w:val="24"/>
          <w:lang w:eastAsia="pl-PL"/>
        </w:rPr>
      </w:pPr>
      <w:r>
        <w:rPr>
          <w:sz w:val="24"/>
          <w:szCs w:val="24"/>
          <w:lang w:eastAsia="pl-PL"/>
        </w:rPr>
        <w:t>udzielanie rodzinom, w których występują problemy alkoholowe, pomocy psychospołecznej i prawnej, a w szczególności ochrony przed przemocą w rodzinie;</w:t>
      </w:r>
    </w:p>
    <w:p w14:paraId="03E46271" w14:textId="77777777" w:rsidR="0054057E" w:rsidRDefault="0054057E" w:rsidP="0054057E">
      <w:pPr>
        <w:pStyle w:val="Akapitzlist"/>
        <w:numPr>
          <w:ilvl w:val="0"/>
          <w:numId w:val="22"/>
        </w:numPr>
        <w:shd w:val="clear" w:color="auto" w:fill="FFFFFF"/>
        <w:tabs>
          <w:tab w:val="left" w:pos="1134"/>
        </w:tabs>
        <w:spacing w:line="360" w:lineRule="auto"/>
        <w:ind w:right="4"/>
        <w:jc w:val="both"/>
        <w:rPr>
          <w:sz w:val="24"/>
          <w:szCs w:val="24"/>
          <w:lang w:eastAsia="pl-PL"/>
        </w:rPr>
      </w:pPr>
      <w:r>
        <w:rPr>
          <w:sz w:val="24"/>
          <w:szCs w:val="24"/>
          <w:lang w:eastAsia="pl-PL"/>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p w14:paraId="6BA13B53" w14:textId="77777777" w:rsidR="0054057E" w:rsidRDefault="0054057E" w:rsidP="0054057E">
      <w:pPr>
        <w:pStyle w:val="Akapitzlist"/>
        <w:numPr>
          <w:ilvl w:val="0"/>
          <w:numId w:val="22"/>
        </w:numPr>
        <w:shd w:val="clear" w:color="auto" w:fill="FFFFFF"/>
        <w:tabs>
          <w:tab w:val="left" w:pos="1134"/>
        </w:tabs>
        <w:spacing w:line="360" w:lineRule="auto"/>
        <w:ind w:right="4"/>
        <w:jc w:val="both"/>
        <w:rPr>
          <w:sz w:val="24"/>
          <w:szCs w:val="24"/>
          <w:lang w:eastAsia="pl-PL"/>
        </w:rPr>
      </w:pPr>
      <w:r>
        <w:rPr>
          <w:sz w:val="24"/>
          <w:szCs w:val="24"/>
          <w:lang w:eastAsia="pl-PL"/>
        </w:rPr>
        <w:t>wspomaganie działalności instytucji, stowarzyszeń i osób fizycznych, służącej rozwiązywaniu problemów alkoholowych;</w:t>
      </w:r>
    </w:p>
    <w:p w14:paraId="236DDAC9" w14:textId="77777777" w:rsidR="0054057E" w:rsidRDefault="0054057E" w:rsidP="0054057E">
      <w:pPr>
        <w:pStyle w:val="Akapitzlist"/>
        <w:numPr>
          <w:ilvl w:val="0"/>
          <w:numId w:val="22"/>
        </w:numPr>
        <w:shd w:val="clear" w:color="auto" w:fill="FFFFFF"/>
        <w:tabs>
          <w:tab w:val="left" w:pos="1134"/>
        </w:tabs>
        <w:spacing w:line="360" w:lineRule="auto"/>
        <w:ind w:right="4"/>
        <w:jc w:val="both"/>
        <w:rPr>
          <w:sz w:val="24"/>
          <w:szCs w:val="24"/>
          <w:lang w:eastAsia="pl-PL"/>
        </w:rPr>
      </w:pPr>
      <w:r>
        <w:rPr>
          <w:sz w:val="24"/>
          <w:szCs w:val="24"/>
          <w:lang w:eastAsia="pl-PL"/>
        </w:rPr>
        <w:t>podejmowanie interwencji w związku z naruszeniem przepisów określonych w art. 13</w:t>
      </w:r>
      <w:r>
        <w:rPr>
          <w:sz w:val="24"/>
          <w:szCs w:val="24"/>
          <w:vertAlign w:val="superscript"/>
          <w:lang w:eastAsia="pl-PL"/>
        </w:rPr>
        <w:t>1</w:t>
      </w:r>
      <w:r>
        <w:rPr>
          <w:sz w:val="24"/>
          <w:szCs w:val="24"/>
          <w:lang w:eastAsia="pl-PL"/>
        </w:rPr>
        <w:t xml:space="preserve"> i 15 </w:t>
      </w:r>
      <w:r>
        <w:rPr>
          <w:sz w:val="24"/>
          <w:szCs w:val="24"/>
          <w:lang w:eastAsia="pl-PL"/>
        </w:rPr>
        <w:lastRenderedPageBreak/>
        <w:t>ustawy oraz występowanie przed sądem w charakterze oskarżyciela publicznego;</w:t>
      </w:r>
    </w:p>
    <w:p w14:paraId="486F1FC5" w14:textId="77777777" w:rsidR="0054057E" w:rsidRDefault="0054057E" w:rsidP="0054057E">
      <w:pPr>
        <w:pStyle w:val="Akapitzlist"/>
        <w:numPr>
          <w:ilvl w:val="0"/>
          <w:numId w:val="22"/>
        </w:numPr>
        <w:shd w:val="clear" w:color="auto" w:fill="FFFFFF"/>
        <w:tabs>
          <w:tab w:val="left" w:pos="1134"/>
        </w:tabs>
        <w:spacing w:line="360" w:lineRule="auto"/>
        <w:ind w:right="4"/>
        <w:jc w:val="both"/>
        <w:rPr>
          <w:sz w:val="24"/>
          <w:szCs w:val="24"/>
          <w:lang w:eastAsia="pl-PL"/>
        </w:rPr>
      </w:pPr>
      <w:r>
        <w:rPr>
          <w:sz w:val="24"/>
          <w:szCs w:val="24"/>
          <w:lang w:eastAsia="pl-PL"/>
        </w:rPr>
        <w:t>wspieranie zatrudnienia socjalnego przez organizowanie i finansowanie centrów integracji społecznej i klubów integracji społecznej.</w:t>
      </w:r>
    </w:p>
    <w:p w14:paraId="6A229EBB" w14:textId="77777777" w:rsidR="0054057E" w:rsidRDefault="0054057E" w:rsidP="0054057E">
      <w:pPr>
        <w:shd w:val="clear" w:color="auto" w:fill="FFFFFF"/>
        <w:spacing w:line="360" w:lineRule="auto"/>
        <w:ind w:left="567" w:right="351"/>
        <w:jc w:val="both"/>
        <w:rPr>
          <w:sz w:val="24"/>
          <w:szCs w:val="24"/>
          <w:lang w:eastAsia="pl-PL"/>
        </w:rPr>
      </w:pPr>
    </w:p>
    <w:p w14:paraId="4D3067CA" w14:textId="77777777" w:rsidR="0054057E" w:rsidRDefault="0054057E" w:rsidP="0054057E">
      <w:pPr>
        <w:spacing w:line="360" w:lineRule="auto"/>
        <w:ind w:right="4"/>
        <w:jc w:val="both"/>
        <w:rPr>
          <w:b/>
          <w:sz w:val="24"/>
        </w:rPr>
      </w:pPr>
      <w:r>
        <w:rPr>
          <w:b/>
          <w:sz w:val="24"/>
        </w:rPr>
        <w:t>Głównym celem Programu jest ograniczenie społecznych i zdrowotnych skutków wynikających z nadużywania alkoholu, podnoszenie poziomu wiedzy mieszkańców w zakresie szkodliwości spożywania alkoholu i innych substancji psychoaktywnych oraz   ograniczenie podejmowania zachowań ryzykownych przez dzieci i młodzież.</w:t>
      </w:r>
    </w:p>
    <w:p w14:paraId="550A93E3" w14:textId="77777777" w:rsidR="0054057E" w:rsidRDefault="0054057E" w:rsidP="0054057E">
      <w:pPr>
        <w:pStyle w:val="Tekstpodstawowy"/>
        <w:spacing w:before="11"/>
        <w:rPr>
          <w:b/>
          <w:sz w:val="16"/>
          <w:szCs w:val="16"/>
        </w:rPr>
      </w:pPr>
    </w:p>
    <w:p w14:paraId="11D84DB3" w14:textId="77777777" w:rsidR="0054057E" w:rsidRDefault="0054057E" w:rsidP="0054057E">
      <w:pPr>
        <w:spacing w:line="360" w:lineRule="auto"/>
        <w:ind w:right="4"/>
        <w:jc w:val="both"/>
        <w:rPr>
          <w:b/>
          <w:sz w:val="24"/>
        </w:rPr>
      </w:pPr>
      <w:r>
        <w:rPr>
          <w:b/>
          <w:sz w:val="24"/>
        </w:rPr>
        <w:t>Cele szczegółowe i planowane działania w zakresie profilaktyki i przeciwdziałania alkoholizmowi oraz przeciwdziałania narkomanii:</w:t>
      </w:r>
    </w:p>
    <w:p w14:paraId="32298486" w14:textId="77777777" w:rsidR="0054057E" w:rsidRDefault="0054057E" w:rsidP="0054057E">
      <w:pPr>
        <w:pStyle w:val="Tekstpodstawowy"/>
        <w:spacing w:before="9"/>
        <w:rPr>
          <w:sz w:val="24"/>
        </w:rPr>
      </w:pPr>
    </w:p>
    <w:p w14:paraId="7DCDE0DE" w14:textId="77777777" w:rsidR="0054057E" w:rsidRDefault="0054057E" w:rsidP="0054057E">
      <w:pPr>
        <w:pStyle w:val="Akapitzlist"/>
        <w:numPr>
          <w:ilvl w:val="0"/>
          <w:numId w:val="24"/>
        </w:numPr>
        <w:spacing w:line="360" w:lineRule="auto"/>
        <w:ind w:right="4"/>
        <w:jc w:val="both"/>
        <w:rPr>
          <w:b/>
          <w:color w:val="000009"/>
          <w:sz w:val="24"/>
        </w:rPr>
      </w:pPr>
      <w:r>
        <w:rPr>
          <w:b/>
          <w:sz w:val="24"/>
        </w:rPr>
        <w:t>Zwiększenie dostępności pomocy terapeutycznej i rehabilitacyjnej dla osób uzależnionych od alkoholu i narkotyków;</w:t>
      </w:r>
    </w:p>
    <w:p w14:paraId="5E389CD5" w14:textId="77777777" w:rsidR="0054057E" w:rsidRDefault="0054057E" w:rsidP="0054057E">
      <w:pPr>
        <w:pStyle w:val="Tekstpodstawowy"/>
        <w:ind w:left="567"/>
        <w:rPr>
          <w:color w:val="auto"/>
          <w:sz w:val="16"/>
          <w:szCs w:val="16"/>
        </w:rPr>
      </w:pPr>
    </w:p>
    <w:p w14:paraId="3CE57EB5" w14:textId="77777777" w:rsidR="0054057E" w:rsidRDefault="0054057E" w:rsidP="0054057E">
      <w:pPr>
        <w:pStyle w:val="Tekstpodstawowy"/>
        <w:spacing w:line="360" w:lineRule="auto"/>
        <w:rPr>
          <w:sz w:val="24"/>
          <w:szCs w:val="24"/>
        </w:rPr>
      </w:pPr>
      <w:r>
        <w:t>Planowane działania:</w:t>
      </w:r>
    </w:p>
    <w:p w14:paraId="4B3AABBD" w14:textId="77777777" w:rsidR="0054057E" w:rsidRDefault="0054057E" w:rsidP="0054057E">
      <w:pPr>
        <w:pStyle w:val="Akapitzlist"/>
        <w:numPr>
          <w:ilvl w:val="0"/>
          <w:numId w:val="14"/>
        </w:numPr>
        <w:tabs>
          <w:tab w:val="left" w:pos="851"/>
        </w:tabs>
        <w:spacing w:line="360" w:lineRule="auto"/>
        <w:ind w:right="4"/>
        <w:jc w:val="both"/>
        <w:rPr>
          <w:sz w:val="24"/>
        </w:rPr>
      </w:pPr>
      <w:r>
        <w:rPr>
          <w:sz w:val="24"/>
        </w:rPr>
        <w:t>kierowanie osób uzależnionych na badania do biegłych i pokrywanie kosztów sporządzania opinii w przedmiocie uzależnienia,</w:t>
      </w:r>
    </w:p>
    <w:p w14:paraId="24DB3E2A" w14:textId="77777777" w:rsidR="0054057E" w:rsidRDefault="0054057E" w:rsidP="0054057E">
      <w:pPr>
        <w:pStyle w:val="Akapitzlist"/>
        <w:numPr>
          <w:ilvl w:val="0"/>
          <w:numId w:val="14"/>
        </w:numPr>
        <w:tabs>
          <w:tab w:val="left" w:pos="851"/>
        </w:tabs>
        <w:spacing w:line="360" w:lineRule="auto"/>
        <w:ind w:right="4"/>
        <w:jc w:val="both"/>
        <w:rPr>
          <w:sz w:val="24"/>
        </w:rPr>
      </w:pPr>
      <w:r>
        <w:rPr>
          <w:sz w:val="24"/>
        </w:rPr>
        <w:t xml:space="preserve">współpraca z zakładami lecznictwa odwykowego w zakresie leczenia osób uzależnionych </w:t>
      </w:r>
      <w:r>
        <w:rPr>
          <w:sz w:val="24"/>
          <w:szCs w:val="24"/>
        </w:rPr>
        <w:t>od alkoholu i innych substancji psychoaktywnych,</w:t>
      </w:r>
    </w:p>
    <w:p w14:paraId="09EC9632" w14:textId="77777777" w:rsidR="0054057E" w:rsidRDefault="0054057E" w:rsidP="0054057E">
      <w:pPr>
        <w:pStyle w:val="Akapitzlist"/>
        <w:numPr>
          <w:ilvl w:val="0"/>
          <w:numId w:val="14"/>
        </w:numPr>
        <w:tabs>
          <w:tab w:val="left" w:pos="851"/>
        </w:tabs>
        <w:spacing w:line="360" w:lineRule="auto"/>
        <w:ind w:right="4"/>
        <w:jc w:val="both"/>
        <w:rPr>
          <w:sz w:val="24"/>
        </w:rPr>
      </w:pPr>
      <w:r>
        <w:rPr>
          <w:sz w:val="24"/>
        </w:rPr>
        <w:t>współpraca oraz dofinansowanie świadczeń i usług wykonywanych przez NZOZ Ośrodek Profilaktyki i Terapii Uzależnień w Mielcu,</w:t>
      </w:r>
    </w:p>
    <w:p w14:paraId="544AB3D6" w14:textId="77777777" w:rsidR="0054057E" w:rsidRDefault="0054057E" w:rsidP="0054057E">
      <w:pPr>
        <w:pStyle w:val="Akapitzlist"/>
        <w:numPr>
          <w:ilvl w:val="0"/>
          <w:numId w:val="14"/>
        </w:numPr>
        <w:tabs>
          <w:tab w:val="left" w:pos="851"/>
          <w:tab w:val="left" w:pos="8647"/>
        </w:tabs>
        <w:spacing w:line="360" w:lineRule="auto"/>
        <w:ind w:right="4"/>
        <w:jc w:val="both"/>
        <w:rPr>
          <w:sz w:val="24"/>
        </w:rPr>
      </w:pPr>
      <w:r>
        <w:rPr>
          <w:sz w:val="24"/>
        </w:rPr>
        <w:t xml:space="preserve">współpraca z Gminnym Zespołem Interdyscyplinarnym ds. Przeciwdziałania Przemocy </w:t>
      </w:r>
      <w:r>
        <w:t>w Rodzinie w Gminie Wadowice Górne,</w:t>
      </w:r>
    </w:p>
    <w:p w14:paraId="50E1F102" w14:textId="77777777" w:rsidR="0054057E" w:rsidRDefault="0054057E" w:rsidP="0054057E">
      <w:pPr>
        <w:pStyle w:val="Akapitzlist"/>
        <w:numPr>
          <w:ilvl w:val="0"/>
          <w:numId w:val="14"/>
        </w:numPr>
        <w:tabs>
          <w:tab w:val="left" w:pos="851"/>
        </w:tabs>
        <w:spacing w:line="360" w:lineRule="auto"/>
        <w:ind w:right="351"/>
        <w:jc w:val="both"/>
        <w:rPr>
          <w:sz w:val="24"/>
        </w:rPr>
      </w:pPr>
      <w:r>
        <w:t>kontynuacja działalności Punktu Konsultacyjnego ds. Uzależnień,</w:t>
      </w:r>
    </w:p>
    <w:p w14:paraId="06E7B285" w14:textId="77777777" w:rsidR="0054057E" w:rsidRDefault="0054057E" w:rsidP="0054057E">
      <w:pPr>
        <w:pStyle w:val="Akapitzlist"/>
        <w:numPr>
          <w:ilvl w:val="0"/>
          <w:numId w:val="14"/>
        </w:numPr>
        <w:tabs>
          <w:tab w:val="left" w:pos="851"/>
        </w:tabs>
        <w:spacing w:line="360" w:lineRule="auto"/>
        <w:ind w:right="4"/>
        <w:jc w:val="both"/>
        <w:rPr>
          <w:sz w:val="24"/>
        </w:rPr>
      </w:pPr>
      <w:r>
        <w:rPr>
          <w:sz w:val="24"/>
        </w:rPr>
        <w:t>współpraca w zakresie terapii i konsultacji z Poradnią Leczenia Uzależnień i Współuzależnień w Przecławiu,</w:t>
      </w:r>
    </w:p>
    <w:p w14:paraId="01B8552A" w14:textId="77777777" w:rsidR="0054057E" w:rsidRDefault="0054057E" w:rsidP="0054057E">
      <w:pPr>
        <w:pStyle w:val="Akapitzlist"/>
        <w:numPr>
          <w:ilvl w:val="0"/>
          <w:numId w:val="14"/>
        </w:numPr>
        <w:tabs>
          <w:tab w:val="left" w:pos="851"/>
        </w:tabs>
        <w:spacing w:line="360" w:lineRule="auto"/>
        <w:ind w:right="4"/>
        <w:jc w:val="both"/>
        <w:rPr>
          <w:sz w:val="24"/>
        </w:rPr>
      </w:pPr>
      <w:r>
        <w:rPr>
          <w:sz w:val="24"/>
        </w:rPr>
        <w:t>upowszechnianie informacji dot. adresów instytucji i miejsc, gdzie można skorzystać z pomocy,</w:t>
      </w:r>
    </w:p>
    <w:p w14:paraId="17A7CC41" w14:textId="77777777" w:rsidR="0054057E" w:rsidRDefault="0054057E" w:rsidP="0054057E">
      <w:pPr>
        <w:pStyle w:val="Akapitzlist"/>
        <w:numPr>
          <w:ilvl w:val="0"/>
          <w:numId w:val="14"/>
        </w:numPr>
        <w:tabs>
          <w:tab w:val="left" w:pos="851"/>
        </w:tabs>
        <w:spacing w:line="360" w:lineRule="auto"/>
        <w:ind w:right="351"/>
        <w:jc w:val="both"/>
        <w:rPr>
          <w:sz w:val="24"/>
        </w:rPr>
      </w:pPr>
      <w:r>
        <w:rPr>
          <w:sz w:val="24"/>
        </w:rPr>
        <w:t>wspieranie działań na rzecz powrotu osób uzależnionych, wykluczonych społecznie lub zagrożonych wykluczeniem do społeczności.</w:t>
      </w:r>
    </w:p>
    <w:p w14:paraId="1B53A299" w14:textId="77777777" w:rsidR="0054057E" w:rsidRDefault="0054057E" w:rsidP="0054057E">
      <w:pPr>
        <w:tabs>
          <w:tab w:val="left" w:pos="473"/>
          <w:tab w:val="left" w:pos="851"/>
          <w:tab w:val="left" w:pos="9639"/>
        </w:tabs>
        <w:spacing w:line="360" w:lineRule="auto"/>
        <w:ind w:right="351"/>
        <w:jc w:val="both"/>
        <w:rPr>
          <w:sz w:val="24"/>
        </w:rPr>
      </w:pPr>
    </w:p>
    <w:p w14:paraId="72918EE9" w14:textId="77777777" w:rsidR="0054057E" w:rsidRDefault="0054057E" w:rsidP="0054057E">
      <w:pPr>
        <w:pStyle w:val="Akapitzlist"/>
        <w:numPr>
          <w:ilvl w:val="0"/>
          <w:numId w:val="24"/>
        </w:numPr>
        <w:tabs>
          <w:tab w:val="left" w:pos="473"/>
          <w:tab w:val="left" w:pos="851"/>
          <w:tab w:val="left" w:pos="9639"/>
        </w:tabs>
        <w:spacing w:line="360" w:lineRule="auto"/>
        <w:ind w:right="4"/>
        <w:jc w:val="both"/>
        <w:rPr>
          <w:b/>
          <w:sz w:val="24"/>
        </w:rPr>
      </w:pPr>
      <w:r>
        <w:rPr>
          <w:b/>
          <w:sz w:val="24"/>
        </w:rPr>
        <w:lastRenderedPageBreak/>
        <w:t>Udzielanie rodzinom, w których występują problemy alkoholowe i narkomanii, pomocy psychospołecznej i prawnej, a szczególności ochrony przed przemocą w rodzinie;</w:t>
      </w:r>
    </w:p>
    <w:p w14:paraId="55247DD9" w14:textId="77777777" w:rsidR="0054057E" w:rsidRDefault="0054057E" w:rsidP="0054057E">
      <w:pPr>
        <w:pStyle w:val="Tekstpodstawowy"/>
        <w:spacing w:line="360" w:lineRule="auto"/>
        <w:rPr>
          <w:b/>
          <w:sz w:val="16"/>
          <w:szCs w:val="16"/>
        </w:rPr>
      </w:pPr>
    </w:p>
    <w:p w14:paraId="73FCDBC0" w14:textId="77777777" w:rsidR="0054057E" w:rsidRDefault="0054057E" w:rsidP="0054057E">
      <w:pPr>
        <w:pStyle w:val="Tekstpodstawowy"/>
        <w:spacing w:line="360" w:lineRule="auto"/>
        <w:rPr>
          <w:sz w:val="24"/>
          <w:szCs w:val="24"/>
        </w:rPr>
      </w:pPr>
      <w:r>
        <w:t>Planowane działania:</w:t>
      </w:r>
    </w:p>
    <w:p w14:paraId="4687407F" w14:textId="77777777" w:rsidR="0054057E" w:rsidRDefault="0054057E" w:rsidP="0054057E">
      <w:pPr>
        <w:pStyle w:val="Akapitzlist"/>
        <w:numPr>
          <w:ilvl w:val="0"/>
          <w:numId w:val="26"/>
        </w:numPr>
        <w:tabs>
          <w:tab w:val="left" w:pos="851"/>
          <w:tab w:val="left" w:pos="8647"/>
        </w:tabs>
        <w:spacing w:line="360" w:lineRule="auto"/>
        <w:ind w:right="4"/>
        <w:jc w:val="both"/>
        <w:rPr>
          <w:sz w:val="24"/>
        </w:rPr>
      </w:pPr>
      <w:r>
        <w:rPr>
          <w:spacing w:val="-1"/>
          <w:sz w:val="24"/>
        </w:rPr>
        <w:t xml:space="preserve">współpraca z Gminnym Ośrodkiem </w:t>
      </w:r>
      <w:r>
        <w:rPr>
          <w:sz w:val="24"/>
        </w:rPr>
        <w:t>Pomocy Społecznej, Zespołem Interdyscyplinarnym, Policją, oświatą i ochroną zdrowia,</w:t>
      </w:r>
    </w:p>
    <w:p w14:paraId="4DC229C5" w14:textId="77777777" w:rsidR="0054057E" w:rsidRDefault="0054057E" w:rsidP="0054057E">
      <w:pPr>
        <w:pStyle w:val="Akapitzlist"/>
        <w:numPr>
          <w:ilvl w:val="0"/>
          <w:numId w:val="26"/>
        </w:numPr>
        <w:tabs>
          <w:tab w:val="left" w:pos="851"/>
        </w:tabs>
        <w:spacing w:line="360" w:lineRule="auto"/>
        <w:ind w:right="4"/>
        <w:jc w:val="both"/>
        <w:rPr>
          <w:sz w:val="24"/>
        </w:rPr>
      </w:pPr>
      <w:r>
        <w:rPr>
          <w:sz w:val="24"/>
        </w:rPr>
        <w:t>finansowanie szkoleń, kursów i warsztatów mających na celu podnoszenie kwalifikacji osób pracujących z osobami uzależnionymi oraz członkami ich rodzin,</w:t>
      </w:r>
    </w:p>
    <w:p w14:paraId="2CC9380B" w14:textId="77777777" w:rsidR="0054057E" w:rsidRDefault="0054057E" w:rsidP="0054057E">
      <w:pPr>
        <w:pStyle w:val="Akapitzlist"/>
        <w:numPr>
          <w:ilvl w:val="0"/>
          <w:numId w:val="26"/>
        </w:numPr>
        <w:tabs>
          <w:tab w:val="left" w:pos="851"/>
        </w:tabs>
        <w:spacing w:line="360" w:lineRule="auto"/>
        <w:ind w:right="4"/>
        <w:jc w:val="both"/>
        <w:rPr>
          <w:sz w:val="24"/>
        </w:rPr>
      </w:pPr>
      <w:r>
        <w:rPr>
          <w:sz w:val="24"/>
        </w:rPr>
        <w:t>wsparcie psychologa oraz instruktora terapii uzależnień dla rodzin borykających się z problemem uzależnienia oraz osób uwikłanych w przemoc,</w:t>
      </w:r>
    </w:p>
    <w:p w14:paraId="3E77D0CB" w14:textId="77777777" w:rsidR="0054057E" w:rsidRDefault="0054057E" w:rsidP="0054057E">
      <w:pPr>
        <w:pStyle w:val="Akapitzlist"/>
        <w:numPr>
          <w:ilvl w:val="0"/>
          <w:numId w:val="26"/>
        </w:numPr>
        <w:tabs>
          <w:tab w:val="left" w:pos="851"/>
        </w:tabs>
        <w:spacing w:line="360" w:lineRule="auto"/>
        <w:ind w:right="4"/>
        <w:jc w:val="both"/>
        <w:rPr>
          <w:sz w:val="24"/>
        </w:rPr>
      </w:pPr>
      <w:r>
        <w:rPr>
          <w:sz w:val="24"/>
        </w:rPr>
        <w:t>finansowanie i pomoc w organizowaniu wypoczynku dla dzieci i młodzieży z rodzin dysfunkcyjnych w formie obozów socjoterapeutycznych itp.,</w:t>
      </w:r>
    </w:p>
    <w:p w14:paraId="1591CA93" w14:textId="77777777" w:rsidR="0054057E" w:rsidRDefault="0054057E" w:rsidP="0054057E">
      <w:pPr>
        <w:pStyle w:val="Akapitzlist"/>
        <w:numPr>
          <w:ilvl w:val="0"/>
          <w:numId w:val="26"/>
        </w:numPr>
        <w:tabs>
          <w:tab w:val="left" w:pos="851"/>
        </w:tabs>
        <w:spacing w:line="360" w:lineRule="auto"/>
        <w:ind w:right="4"/>
        <w:jc w:val="both"/>
        <w:rPr>
          <w:sz w:val="24"/>
        </w:rPr>
      </w:pPr>
      <w:r>
        <w:rPr>
          <w:spacing w:val="-1"/>
          <w:sz w:val="24"/>
        </w:rPr>
        <w:t>podejmowanie przez GKRPA interwencji wobec</w:t>
      </w:r>
      <w:r>
        <w:rPr>
          <w:sz w:val="24"/>
        </w:rPr>
        <w:t xml:space="preserve"> rodziny dotkniętej przemocą,</w:t>
      </w:r>
    </w:p>
    <w:p w14:paraId="1515202E" w14:textId="77777777" w:rsidR="0054057E" w:rsidRDefault="0054057E" w:rsidP="0054057E">
      <w:pPr>
        <w:pStyle w:val="Akapitzlist"/>
        <w:numPr>
          <w:ilvl w:val="0"/>
          <w:numId w:val="26"/>
        </w:numPr>
        <w:tabs>
          <w:tab w:val="left" w:pos="851"/>
        </w:tabs>
        <w:spacing w:line="360" w:lineRule="auto"/>
        <w:ind w:right="4"/>
        <w:jc w:val="both"/>
        <w:rPr>
          <w:sz w:val="24"/>
        </w:rPr>
      </w:pPr>
      <w:r>
        <w:rPr>
          <w:sz w:val="24"/>
        </w:rPr>
        <w:t>motywowanie osób uzależnionych od alkoholu oraz innych środków psychoaktywnych do rozpoczęcia leczenia, wyjścia z uzależnienia,</w:t>
      </w:r>
    </w:p>
    <w:p w14:paraId="66802FB8" w14:textId="77777777" w:rsidR="0054057E" w:rsidRDefault="0054057E" w:rsidP="0054057E">
      <w:pPr>
        <w:pStyle w:val="Akapitzlist"/>
        <w:numPr>
          <w:ilvl w:val="0"/>
          <w:numId w:val="26"/>
        </w:numPr>
        <w:tabs>
          <w:tab w:val="left" w:pos="851"/>
        </w:tabs>
        <w:spacing w:line="360" w:lineRule="auto"/>
        <w:ind w:right="4"/>
        <w:jc w:val="both"/>
        <w:rPr>
          <w:sz w:val="24"/>
        </w:rPr>
      </w:pPr>
      <w:r>
        <w:rPr>
          <w:sz w:val="24"/>
        </w:rPr>
        <w:t xml:space="preserve">sporządzanie wniosków do sądu o wszczęcie postępowania w przedmiocie zobowiązania </w:t>
      </w:r>
      <w:r>
        <w:rPr>
          <w:sz w:val="24"/>
          <w:szCs w:val="24"/>
        </w:rPr>
        <w:t>do leczenia odwykowego.</w:t>
      </w:r>
    </w:p>
    <w:p w14:paraId="5EB389B9" w14:textId="77777777" w:rsidR="0054057E" w:rsidRDefault="0054057E" w:rsidP="0054057E">
      <w:pPr>
        <w:pStyle w:val="Tekstpodstawowy"/>
        <w:spacing w:before="11" w:line="360" w:lineRule="auto"/>
        <w:rPr>
          <w:sz w:val="16"/>
          <w:szCs w:val="16"/>
        </w:rPr>
      </w:pPr>
    </w:p>
    <w:p w14:paraId="28B75CEB" w14:textId="77777777" w:rsidR="0054057E" w:rsidRDefault="0054057E" w:rsidP="0054057E">
      <w:pPr>
        <w:pStyle w:val="Akapitzlist"/>
        <w:numPr>
          <w:ilvl w:val="0"/>
          <w:numId w:val="24"/>
        </w:numPr>
        <w:tabs>
          <w:tab w:val="left" w:pos="851"/>
        </w:tabs>
        <w:spacing w:line="360" w:lineRule="auto"/>
        <w:ind w:right="4"/>
        <w:jc w:val="both"/>
        <w:rPr>
          <w:b/>
        </w:rPr>
      </w:pPr>
      <w:r>
        <w:rPr>
          <w:b/>
          <w:sz w:val="24"/>
          <w:szCs w:val="24"/>
          <w:lang w:eastAsia="pl-PL"/>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p w14:paraId="1D746DA1" w14:textId="77777777" w:rsidR="0054057E" w:rsidRDefault="0054057E" w:rsidP="0054057E">
      <w:pPr>
        <w:pStyle w:val="Tekstpodstawowy"/>
        <w:spacing w:before="206" w:line="360" w:lineRule="auto"/>
        <w:ind w:left="142" w:hanging="142"/>
        <w:jc w:val="both"/>
      </w:pPr>
      <w:r>
        <w:t>Planowane działania:</w:t>
      </w:r>
    </w:p>
    <w:p w14:paraId="169E6D31" w14:textId="77777777" w:rsidR="0054057E" w:rsidRDefault="0054057E" w:rsidP="0054057E">
      <w:pPr>
        <w:pStyle w:val="Akapitzlist"/>
        <w:numPr>
          <w:ilvl w:val="0"/>
          <w:numId w:val="28"/>
        </w:numPr>
        <w:tabs>
          <w:tab w:val="left" w:pos="851"/>
        </w:tabs>
        <w:spacing w:line="360" w:lineRule="auto"/>
        <w:ind w:right="351"/>
        <w:jc w:val="both"/>
        <w:rPr>
          <w:sz w:val="24"/>
        </w:rPr>
      </w:pPr>
      <w:r>
        <w:rPr>
          <w:sz w:val="24"/>
        </w:rPr>
        <w:t>realizacja działań promujących trzeźwy i bezpieczny sposób spędzania wolnego czasu przez rodziny, dzieci i młodzież,</w:t>
      </w:r>
    </w:p>
    <w:p w14:paraId="56CFB103" w14:textId="77777777" w:rsidR="0054057E" w:rsidRDefault="0054057E" w:rsidP="0054057E">
      <w:pPr>
        <w:pStyle w:val="Akapitzlist"/>
        <w:numPr>
          <w:ilvl w:val="0"/>
          <w:numId w:val="28"/>
        </w:numPr>
        <w:tabs>
          <w:tab w:val="left" w:pos="851"/>
        </w:tabs>
        <w:spacing w:line="360" w:lineRule="auto"/>
        <w:ind w:right="351"/>
        <w:jc w:val="both"/>
        <w:rPr>
          <w:sz w:val="24"/>
        </w:rPr>
      </w:pPr>
      <w:r>
        <w:rPr>
          <w:sz w:val="24"/>
        </w:rPr>
        <w:t xml:space="preserve">prowadzenie działań informacyjno-edukacyjnych dotyczących szkód wynikających z uzależnień behawioralnych, spożywania alkoholu, substancji psychoaktywnych, przez dzieci i młodzież, </w:t>
      </w:r>
    </w:p>
    <w:p w14:paraId="78C6B37A" w14:textId="77777777" w:rsidR="0054057E" w:rsidRDefault="0054057E" w:rsidP="0054057E">
      <w:pPr>
        <w:pStyle w:val="Akapitzlist"/>
        <w:numPr>
          <w:ilvl w:val="0"/>
          <w:numId w:val="28"/>
        </w:numPr>
        <w:tabs>
          <w:tab w:val="left" w:pos="851"/>
        </w:tabs>
        <w:spacing w:line="360" w:lineRule="auto"/>
        <w:ind w:right="4"/>
        <w:jc w:val="both"/>
        <w:rPr>
          <w:sz w:val="24"/>
        </w:rPr>
      </w:pPr>
      <w:r>
        <w:rPr>
          <w:sz w:val="24"/>
        </w:rPr>
        <w:t xml:space="preserve">upowszechnianie informacji dotyczących zjawiska przemocy w rodzinie i możliwości </w:t>
      </w:r>
      <w:r>
        <w:rPr>
          <w:sz w:val="24"/>
        </w:rPr>
        <w:lastRenderedPageBreak/>
        <w:t>przeciwdziałania przemocy, w rodzinach, w szczególności z problemem alkoholowym,</w:t>
      </w:r>
    </w:p>
    <w:p w14:paraId="79E04508" w14:textId="77777777" w:rsidR="0054057E" w:rsidRDefault="0054057E" w:rsidP="0054057E">
      <w:pPr>
        <w:pStyle w:val="Akapitzlist"/>
        <w:numPr>
          <w:ilvl w:val="0"/>
          <w:numId w:val="28"/>
        </w:numPr>
        <w:tabs>
          <w:tab w:val="left" w:pos="851"/>
        </w:tabs>
        <w:spacing w:line="360" w:lineRule="auto"/>
        <w:ind w:right="351"/>
        <w:jc w:val="both"/>
        <w:rPr>
          <w:sz w:val="24"/>
        </w:rPr>
      </w:pPr>
      <w:r>
        <w:rPr>
          <w:sz w:val="24"/>
        </w:rPr>
        <w:t>upowszechnianie wiedzy na temat uzależnień behawioralnych,</w:t>
      </w:r>
    </w:p>
    <w:p w14:paraId="2BC52B89" w14:textId="77777777" w:rsidR="0054057E" w:rsidRDefault="0054057E" w:rsidP="0054057E">
      <w:pPr>
        <w:pStyle w:val="Akapitzlist"/>
        <w:numPr>
          <w:ilvl w:val="0"/>
          <w:numId w:val="28"/>
        </w:numPr>
        <w:tabs>
          <w:tab w:val="left" w:pos="851"/>
        </w:tabs>
        <w:spacing w:line="360" w:lineRule="auto"/>
        <w:ind w:right="4"/>
        <w:jc w:val="both"/>
        <w:rPr>
          <w:sz w:val="24"/>
        </w:rPr>
      </w:pPr>
      <w:r>
        <w:rPr>
          <w:sz w:val="24"/>
        </w:rPr>
        <w:t xml:space="preserve">dofinansowanie działalności profilaktycznej w formie zajęć sportowo-rekreacyjnych </w:t>
      </w:r>
      <w:r>
        <w:rPr>
          <w:sz w:val="24"/>
          <w:szCs w:val="24"/>
        </w:rPr>
        <w:t>w szkołach i na terenie gminy,</w:t>
      </w:r>
    </w:p>
    <w:p w14:paraId="4623E256" w14:textId="77777777" w:rsidR="0054057E" w:rsidRDefault="0054057E" w:rsidP="0054057E">
      <w:pPr>
        <w:pStyle w:val="Akapitzlist"/>
        <w:numPr>
          <w:ilvl w:val="0"/>
          <w:numId w:val="28"/>
        </w:numPr>
        <w:tabs>
          <w:tab w:val="left" w:pos="851"/>
        </w:tabs>
        <w:spacing w:line="360" w:lineRule="auto"/>
        <w:ind w:right="4"/>
        <w:jc w:val="both"/>
        <w:rPr>
          <w:sz w:val="24"/>
        </w:rPr>
      </w:pPr>
      <w:r>
        <w:rPr>
          <w:sz w:val="24"/>
        </w:rPr>
        <w:t>finansowanie programów</w:t>
      </w:r>
      <w:r>
        <w:rPr>
          <w:sz w:val="24"/>
        </w:rPr>
        <w:tab/>
        <w:t>profilaktycznych</w:t>
      </w:r>
      <w:r>
        <w:rPr>
          <w:sz w:val="24"/>
        </w:rPr>
        <w:tab/>
        <w:t>dla</w:t>
      </w:r>
      <w:r>
        <w:rPr>
          <w:sz w:val="24"/>
        </w:rPr>
        <w:tab/>
        <w:t>uczniów realizowanych w </w:t>
      </w:r>
      <w:r>
        <w:rPr>
          <w:spacing w:val="-1"/>
          <w:sz w:val="24"/>
        </w:rPr>
        <w:t xml:space="preserve">jednostkach </w:t>
      </w:r>
      <w:r>
        <w:rPr>
          <w:sz w:val="24"/>
        </w:rPr>
        <w:t>oświatowych,</w:t>
      </w:r>
    </w:p>
    <w:p w14:paraId="69AEE697" w14:textId="77777777" w:rsidR="0054057E" w:rsidRDefault="0054057E" w:rsidP="0054057E">
      <w:pPr>
        <w:pStyle w:val="Akapitzlist"/>
        <w:numPr>
          <w:ilvl w:val="0"/>
          <w:numId w:val="28"/>
        </w:numPr>
        <w:tabs>
          <w:tab w:val="left" w:pos="851"/>
        </w:tabs>
        <w:spacing w:line="360" w:lineRule="auto"/>
        <w:ind w:right="4"/>
        <w:jc w:val="both"/>
        <w:rPr>
          <w:sz w:val="24"/>
        </w:rPr>
      </w:pPr>
      <w:r>
        <w:rPr>
          <w:sz w:val="24"/>
        </w:rPr>
        <w:t xml:space="preserve">zwiększenie poziomu wiedzy wśród dzieci, młodzieży i dorosłych na temat problemów związanych z używaniem środków psychoaktywnych i możliwości zapobiegania temu </w:t>
      </w:r>
      <w:r>
        <w:rPr>
          <w:spacing w:val="-2"/>
          <w:sz w:val="24"/>
        </w:rPr>
        <w:t>zjawisku oraz ochrony przed uzależnieniami behawioralnymi.</w:t>
      </w:r>
    </w:p>
    <w:p w14:paraId="75D11787" w14:textId="77777777" w:rsidR="0054057E" w:rsidRDefault="0054057E" w:rsidP="0054057E">
      <w:pPr>
        <w:pStyle w:val="Tekstpodstawowy"/>
        <w:spacing w:before="2" w:line="360" w:lineRule="auto"/>
        <w:ind w:left="567"/>
        <w:rPr>
          <w:sz w:val="25"/>
        </w:rPr>
      </w:pPr>
    </w:p>
    <w:p w14:paraId="71808CBA" w14:textId="77777777" w:rsidR="0054057E" w:rsidRDefault="0054057E" w:rsidP="0054057E">
      <w:pPr>
        <w:pStyle w:val="Akapitzlist"/>
        <w:numPr>
          <w:ilvl w:val="0"/>
          <w:numId w:val="24"/>
        </w:numPr>
        <w:tabs>
          <w:tab w:val="left" w:pos="414"/>
          <w:tab w:val="left" w:pos="851"/>
        </w:tabs>
        <w:spacing w:line="360" w:lineRule="auto"/>
        <w:ind w:right="67"/>
        <w:rPr>
          <w:b/>
        </w:rPr>
      </w:pPr>
      <w:r>
        <w:rPr>
          <w:b/>
          <w:sz w:val="24"/>
        </w:rPr>
        <w:t>Wspomaganie działalności instytucji, organizacji pozarządowych i osób fizycznych służącej rozwiązywaniu problemów alkoholowych;</w:t>
      </w:r>
    </w:p>
    <w:p w14:paraId="6BA3B0FB" w14:textId="77777777" w:rsidR="0054057E" w:rsidRDefault="0054057E" w:rsidP="0054057E">
      <w:pPr>
        <w:pStyle w:val="Tekstpodstawowy"/>
        <w:spacing w:line="360" w:lineRule="auto"/>
        <w:ind w:left="567"/>
      </w:pPr>
    </w:p>
    <w:p w14:paraId="01C97F4E" w14:textId="77777777" w:rsidR="0054057E" w:rsidRDefault="0054057E" w:rsidP="0054057E">
      <w:pPr>
        <w:pStyle w:val="Tekstpodstawowy"/>
        <w:spacing w:line="360" w:lineRule="auto"/>
      </w:pPr>
      <w:r>
        <w:t>Planowane działania:</w:t>
      </w:r>
    </w:p>
    <w:p w14:paraId="2A257907"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prenumerata czasopism specjalistycznych i umożliwienie korzystania z nich instytucjom współpracującym,</w:t>
      </w:r>
    </w:p>
    <w:p w14:paraId="7AA0C308"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 xml:space="preserve">współpraca z OPiTU w Mielcu oraz Poradnią Leczenia Uzależnień i Współuzależnień </w:t>
      </w:r>
      <w:r>
        <w:t>w Przecławiu poprzez informowanie i kierowanie osób potrzebujących wsparcia,</w:t>
      </w:r>
    </w:p>
    <w:p w14:paraId="0466F150" w14:textId="77777777" w:rsidR="0054057E" w:rsidRDefault="0054057E" w:rsidP="0054057E">
      <w:pPr>
        <w:pStyle w:val="Akapitzlist"/>
        <w:numPr>
          <w:ilvl w:val="0"/>
          <w:numId w:val="30"/>
        </w:numPr>
        <w:tabs>
          <w:tab w:val="left" w:pos="851"/>
        </w:tabs>
        <w:spacing w:line="360" w:lineRule="auto"/>
        <w:ind w:right="4"/>
        <w:jc w:val="both"/>
        <w:rPr>
          <w:sz w:val="24"/>
        </w:rPr>
      </w:pPr>
      <w:r>
        <w:t xml:space="preserve">finansowanie szkoleń mających na celu podnoszenie kwalifikacji i umiejętności członków </w:t>
      </w:r>
      <w:r>
        <w:rPr>
          <w:spacing w:val="-1"/>
        </w:rPr>
        <w:t>GKRPA i ZI w zakresie objętym przedmiotem</w:t>
      </w:r>
      <w:r>
        <w:t xml:space="preserve"> ich działalności,</w:t>
      </w:r>
    </w:p>
    <w:p w14:paraId="7C4430A6"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 xml:space="preserve">Przeprowadzanie kontroli w punktach posiadających zezwolenia na sprzedaż alkoholu </w:t>
      </w:r>
      <w:r>
        <w:t>w zakresie przestrzegania przepisów ustawy o wychowaniu w trzeźwości i przeciwdziałaniu alkoholizmowi,</w:t>
      </w:r>
    </w:p>
    <w:p w14:paraId="5F0B3F0C"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 xml:space="preserve">opiniowanie wniosków przedsiębiorców ubiegających się o zezwolenie na sprzedaż napojów </w:t>
      </w:r>
      <w:r>
        <w:t>alkoholowych,</w:t>
      </w:r>
    </w:p>
    <w:p w14:paraId="4D7E9B2E" w14:textId="77777777" w:rsidR="0054057E" w:rsidRDefault="0054057E" w:rsidP="0054057E">
      <w:pPr>
        <w:pStyle w:val="Akapitzlist"/>
        <w:numPr>
          <w:ilvl w:val="0"/>
          <w:numId w:val="30"/>
        </w:numPr>
        <w:tabs>
          <w:tab w:val="left" w:pos="851"/>
        </w:tabs>
        <w:spacing w:line="360" w:lineRule="auto"/>
        <w:ind w:right="351"/>
        <w:jc w:val="both"/>
        <w:rPr>
          <w:sz w:val="24"/>
        </w:rPr>
      </w:pPr>
      <w:r>
        <w:rPr>
          <w:sz w:val="24"/>
        </w:rPr>
        <w:t>finansowanie i organizowanie szkoleń dla sprzedawców,</w:t>
      </w:r>
    </w:p>
    <w:p w14:paraId="0D141C2A"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 xml:space="preserve">występowanie przed sądem w roli oskarżyciela publicznego bądź do prokuratury w przypadku </w:t>
      </w:r>
      <w:r>
        <w:rPr>
          <w:spacing w:val="-1"/>
          <w:sz w:val="24"/>
        </w:rPr>
        <w:t>naruszenia art.13</w:t>
      </w:r>
      <w:r>
        <w:rPr>
          <w:spacing w:val="-1"/>
          <w:sz w:val="24"/>
          <w:vertAlign w:val="superscript"/>
        </w:rPr>
        <w:t>1</w:t>
      </w:r>
      <w:r>
        <w:rPr>
          <w:spacing w:val="-1"/>
          <w:sz w:val="24"/>
        </w:rPr>
        <w:t xml:space="preserve"> i art.15</w:t>
      </w:r>
      <w:r>
        <w:rPr>
          <w:sz w:val="24"/>
        </w:rPr>
        <w:t xml:space="preserve"> ustawy o wychowaniu w trzeźwości i przeciwdziałaniu alkoholizmowi,</w:t>
      </w:r>
    </w:p>
    <w:p w14:paraId="578932AD"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 xml:space="preserve">występowanie do Wójta Gminy Wadowice Górne o cofnięcie zezwolenia na sprzedaż napojów </w:t>
      </w:r>
      <w:r>
        <w:t>alkoholowych w przypadku stwierdzenia łamania przepisów w/w ustawy,</w:t>
      </w:r>
    </w:p>
    <w:p w14:paraId="4569F243" w14:textId="77777777" w:rsidR="0054057E" w:rsidRDefault="0054057E" w:rsidP="0054057E">
      <w:pPr>
        <w:pStyle w:val="Akapitzlist"/>
        <w:numPr>
          <w:ilvl w:val="0"/>
          <w:numId w:val="30"/>
        </w:numPr>
        <w:tabs>
          <w:tab w:val="left" w:pos="851"/>
        </w:tabs>
        <w:spacing w:line="360" w:lineRule="auto"/>
        <w:ind w:right="4"/>
        <w:jc w:val="both"/>
        <w:rPr>
          <w:sz w:val="24"/>
        </w:rPr>
      </w:pPr>
      <w:r>
        <w:rPr>
          <w:sz w:val="24"/>
        </w:rPr>
        <w:t>współpraca z Policją pod kątem prowadzenia okresowych kontroli punktów sprzedaży i podawania napojów alkoholowych.</w:t>
      </w:r>
    </w:p>
    <w:p w14:paraId="0C7FBEE6" w14:textId="77777777" w:rsidR="0054057E" w:rsidRDefault="0054057E" w:rsidP="0054057E">
      <w:pPr>
        <w:pStyle w:val="Akapitzlist"/>
        <w:tabs>
          <w:tab w:val="left" w:pos="851"/>
        </w:tabs>
        <w:spacing w:line="360" w:lineRule="auto"/>
        <w:ind w:left="567" w:right="1066"/>
        <w:jc w:val="both"/>
        <w:rPr>
          <w:sz w:val="24"/>
        </w:rPr>
      </w:pPr>
    </w:p>
    <w:p w14:paraId="1BCB26C5" w14:textId="77777777" w:rsidR="0054057E" w:rsidRDefault="0054057E" w:rsidP="0054057E">
      <w:pPr>
        <w:pStyle w:val="Nagwek2"/>
        <w:rPr>
          <w:rFonts w:ascii="Times New Roman" w:hAnsi="Times New Roman" w:cs="Times New Roman"/>
          <w:color w:val="000000" w:themeColor="text1"/>
        </w:rPr>
      </w:pPr>
      <w:bookmarkStart w:id="23" w:name="_bookmark18"/>
      <w:bookmarkStart w:id="24" w:name="_Toc96496941"/>
      <w:bookmarkEnd w:id="23"/>
      <w:r>
        <w:rPr>
          <w:rFonts w:ascii="Times New Roman" w:hAnsi="Times New Roman" w:cs="Times New Roman"/>
          <w:color w:val="000000" w:themeColor="text1"/>
        </w:rPr>
        <w:t>3.4. Realizacja Programu</w:t>
      </w:r>
      <w:bookmarkEnd w:id="24"/>
    </w:p>
    <w:p w14:paraId="5B9B034B" w14:textId="77777777" w:rsidR="0054057E" w:rsidRDefault="0054057E" w:rsidP="0054057E">
      <w:pPr>
        <w:pStyle w:val="Nagwek4"/>
        <w:tabs>
          <w:tab w:val="left" w:pos="837"/>
        </w:tabs>
        <w:ind w:left="836"/>
        <w:rPr>
          <w:sz w:val="16"/>
          <w:szCs w:val="16"/>
        </w:rPr>
      </w:pPr>
    </w:p>
    <w:p w14:paraId="64DA4922" w14:textId="77777777" w:rsidR="0054057E" w:rsidRDefault="0054057E" w:rsidP="0054057E">
      <w:pPr>
        <w:pStyle w:val="Akapitzlist"/>
        <w:numPr>
          <w:ilvl w:val="0"/>
          <w:numId w:val="32"/>
        </w:numPr>
        <w:tabs>
          <w:tab w:val="left" w:pos="567"/>
          <w:tab w:val="left" w:pos="851"/>
        </w:tabs>
        <w:spacing w:before="73" w:line="360" w:lineRule="auto"/>
        <w:ind w:right="4"/>
        <w:jc w:val="both"/>
        <w:rPr>
          <w:sz w:val="24"/>
        </w:rPr>
      </w:pPr>
      <w:r>
        <w:rPr>
          <w:sz w:val="24"/>
        </w:rPr>
        <w:t>Gminny Program Profilaktyki i Rozwiązywania Problemów Alkoholowych oraz Przeciwdziałania Narkomanii określa sposoby realizacji zadań własnych w zakresie profilaktyki i rozwiązywania problemów alkoholowych oraz przeciwdziałania narkomanii na terenie Gminy Wadowice Górne w latach 2022-2023;</w:t>
      </w:r>
    </w:p>
    <w:p w14:paraId="253484FB" w14:textId="77777777" w:rsidR="0054057E" w:rsidRDefault="0054057E" w:rsidP="0054057E">
      <w:pPr>
        <w:pStyle w:val="Akapitzlist"/>
        <w:numPr>
          <w:ilvl w:val="0"/>
          <w:numId w:val="32"/>
        </w:numPr>
        <w:tabs>
          <w:tab w:val="left" w:pos="567"/>
          <w:tab w:val="left" w:pos="851"/>
        </w:tabs>
        <w:spacing w:before="73" w:line="360" w:lineRule="auto"/>
        <w:ind w:right="4"/>
        <w:jc w:val="both"/>
        <w:rPr>
          <w:sz w:val="24"/>
        </w:rPr>
      </w:pPr>
      <w:r>
        <w:rPr>
          <w:sz w:val="24"/>
        </w:rPr>
        <w:t>Koordynację działań związanych z realizacją Gminnego Programu Profilaktyki i Rozwiązywania Problemów Alkoholowych oraz Przeciwdziałania Narkomanii w Gminie Wadowice Górne powierza się Pełnomocnikowi Wójta ds. realizacji Programu;</w:t>
      </w:r>
    </w:p>
    <w:p w14:paraId="6ADE4CAD" w14:textId="77777777" w:rsidR="0054057E" w:rsidRDefault="0054057E" w:rsidP="0054057E">
      <w:pPr>
        <w:pStyle w:val="Akapitzlist"/>
        <w:numPr>
          <w:ilvl w:val="0"/>
          <w:numId w:val="32"/>
        </w:numPr>
        <w:tabs>
          <w:tab w:val="left" w:pos="567"/>
          <w:tab w:val="left" w:pos="851"/>
        </w:tabs>
        <w:spacing w:before="73" w:line="360" w:lineRule="auto"/>
        <w:ind w:right="4"/>
        <w:jc w:val="both"/>
        <w:rPr>
          <w:sz w:val="24"/>
        </w:rPr>
      </w:pPr>
      <w:r>
        <w:rPr>
          <w:sz w:val="24"/>
        </w:rPr>
        <w:t>W celu realizacji Programu Komisja współpracować będzie z instytucjami, placówkami oświatowymi, organizacjami pozarządowymi z terenu gminy zajmującymi się profilaktyką i rozwiązywaniem problemów alkoholowych oraz przeciwdziałaniem narkomanii.</w:t>
      </w:r>
    </w:p>
    <w:p w14:paraId="6D306B3A" w14:textId="77777777" w:rsidR="0054057E" w:rsidRDefault="0054057E" w:rsidP="0054057E">
      <w:pPr>
        <w:pStyle w:val="Tekstpodstawowy"/>
        <w:spacing w:line="360" w:lineRule="auto"/>
        <w:rPr>
          <w:b/>
        </w:rPr>
      </w:pPr>
    </w:p>
    <w:p w14:paraId="758E7CF0" w14:textId="77777777" w:rsidR="0054057E" w:rsidRDefault="0054057E" w:rsidP="0054057E">
      <w:pPr>
        <w:pStyle w:val="Tekstpodstawowy"/>
        <w:spacing w:line="360" w:lineRule="auto"/>
        <w:rPr>
          <w:b/>
        </w:rPr>
      </w:pPr>
    </w:p>
    <w:p w14:paraId="765C008A" w14:textId="77777777" w:rsidR="0054057E" w:rsidRDefault="0054057E" w:rsidP="0054057E">
      <w:pPr>
        <w:pStyle w:val="Tekstpodstawowy"/>
        <w:spacing w:line="360" w:lineRule="auto"/>
        <w:rPr>
          <w:b/>
        </w:rPr>
      </w:pPr>
    </w:p>
    <w:p w14:paraId="428DA9FD" w14:textId="77777777" w:rsidR="0054057E" w:rsidRDefault="0054057E" w:rsidP="0054057E">
      <w:pPr>
        <w:pStyle w:val="Tekstpodstawowy"/>
        <w:spacing w:line="360" w:lineRule="auto"/>
        <w:rPr>
          <w:b/>
        </w:rPr>
      </w:pPr>
    </w:p>
    <w:p w14:paraId="4FBF327D" w14:textId="77777777" w:rsidR="0054057E" w:rsidRDefault="0054057E" w:rsidP="0054057E">
      <w:pPr>
        <w:pStyle w:val="Tekstpodstawowy"/>
        <w:spacing w:line="360" w:lineRule="auto"/>
        <w:rPr>
          <w:b/>
        </w:rPr>
      </w:pPr>
    </w:p>
    <w:p w14:paraId="7500CE9B" w14:textId="77777777" w:rsidR="0054057E" w:rsidRDefault="0054057E" w:rsidP="0054057E">
      <w:pPr>
        <w:pStyle w:val="Tekstpodstawowy"/>
        <w:spacing w:line="360" w:lineRule="auto"/>
        <w:rPr>
          <w:b/>
        </w:rPr>
      </w:pPr>
    </w:p>
    <w:p w14:paraId="3B031169" w14:textId="77777777" w:rsidR="0054057E" w:rsidRDefault="0054057E" w:rsidP="0054057E">
      <w:pPr>
        <w:pStyle w:val="Tekstpodstawowy"/>
        <w:spacing w:line="360" w:lineRule="auto"/>
        <w:rPr>
          <w:b/>
        </w:rPr>
      </w:pPr>
    </w:p>
    <w:p w14:paraId="7FBFC1C8" w14:textId="77777777" w:rsidR="0054057E" w:rsidRDefault="0054057E" w:rsidP="0054057E">
      <w:pPr>
        <w:pStyle w:val="Tekstpodstawowy"/>
        <w:spacing w:line="360" w:lineRule="auto"/>
        <w:rPr>
          <w:b/>
        </w:rPr>
      </w:pPr>
    </w:p>
    <w:p w14:paraId="7A7A1149" w14:textId="77777777" w:rsidR="0054057E" w:rsidRDefault="0054057E" w:rsidP="0054057E">
      <w:pPr>
        <w:pStyle w:val="Tekstpodstawowy"/>
        <w:spacing w:line="360" w:lineRule="auto"/>
        <w:rPr>
          <w:b/>
        </w:rPr>
      </w:pPr>
    </w:p>
    <w:p w14:paraId="37F612A2" w14:textId="77777777" w:rsidR="0054057E" w:rsidRDefault="0054057E" w:rsidP="0054057E">
      <w:pPr>
        <w:pStyle w:val="Tekstpodstawowy"/>
        <w:spacing w:line="360" w:lineRule="auto"/>
        <w:rPr>
          <w:b/>
        </w:rPr>
      </w:pPr>
    </w:p>
    <w:p w14:paraId="7635A717" w14:textId="77777777" w:rsidR="0054057E" w:rsidRDefault="0054057E" w:rsidP="0054057E">
      <w:pPr>
        <w:pStyle w:val="Tekstpodstawowy"/>
        <w:spacing w:line="360" w:lineRule="auto"/>
        <w:rPr>
          <w:b/>
        </w:rPr>
      </w:pPr>
    </w:p>
    <w:p w14:paraId="0358202F" w14:textId="77777777" w:rsidR="0054057E" w:rsidRDefault="0054057E" w:rsidP="0054057E">
      <w:pPr>
        <w:pStyle w:val="Tekstpodstawowy"/>
        <w:spacing w:line="360" w:lineRule="auto"/>
        <w:rPr>
          <w:b/>
        </w:rPr>
      </w:pPr>
    </w:p>
    <w:p w14:paraId="66D7643E" w14:textId="77777777" w:rsidR="0054057E" w:rsidRDefault="0054057E" w:rsidP="0054057E">
      <w:pPr>
        <w:pStyle w:val="Tekstpodstawowy"/>
        <w:spacing w:line="360" w:lineRule="auto"/>
        <w:rPr>
          <w:b/>
        </w:rPr>
      </w:pPr>
    </w:p>
    <w:p w14:paraId="702D8F10" w14:textId="77777777" w:rsidR="0054057E" w:rsidRDefault="0054057E" w:rsidP="0054057E">
      <w:pPr>
        <w:pStyle w:val="Tekstpodstawowy"/>
        <w:spacing w:line="360" w:lineRule="auto"/>
        <w:rPr>
          <w:b/>
        </w:rPr>
      </w:pPr>
    </w:p>
    <w:p w14:paraId="1ED65246" w14:textId="77777777" w:rsidR="0054057E" w:rsidRDefault="0054057E" w:rsidP="0054057E">
      <w:pPr>
        <w:pStyle w:val="Tekstpodstawowy"/>
        <w:spacing w:line="360" w:lineRule="auto"/>
        <w:rPr>
          <w:b/>
        </w:rPr>
      </w:pPr>
    </w:p>
    <w:p w14:paraId="1F1F0BD7" w14:textId="77777777" w:rsidR="0054057E" w:rsidRDefault="0054057E" w:rsidP="0054057E">
      <w:pPr>
        <w:pStyle w:val="Tekstpodstawowy"/>
        <w:spacing w:line="360" w:lineRule="auto"/>
        <w:rPr>
          <w:b/>
        </w:rPr>
      </w:pPr>
    </w:p>
    <w:p w14:paraId="05160ABB" w14:textId="77777777" w:rsidR="0054057E" w:rsidRDefault="0054057E" w:rsidP="0054057E">
      <w:pPr>
        <w:pStyle w:val="Tekstpodstawowy"/>
        <w:spacing w:line="360" w:lineRule="auto"/>
        <w:rPr>
          <w:b/>
        </w:rPr>
      </w:pPr>
    </w:p>
    <w:p w14:paraId="39A65052" w14:textId="77777777" w:rsidR="0054057E" w:rsidRDefault="0054057E" w:rsidP="0054057E">
      <w:pPr>
        <w:pStyle w:val="Tekstpodstawowy"/>
        <w:spacing w:line="360" w:lineRule="auto"/>
        <w:rPr>
          <w:b/>
        </w:rPr>
      </w:pPr>
    </w:p>
    <w:p w14:paraId="3C642FF5" w14:textId="77777777" w:rsidR="0054057E" w:rsidRDefault="0054057E" w:rsidP="0054057E">
      <w:pPr>
        <w:pStyle w:val="Tekstpodstawowy"/>
        <w:spacing w:line="360" w:lineRule="auto"/>
        <w:rPr>
          <w:b/>
        </w:rPr>
      </w:pPr>
    </w:p>
    <w:p w14:paraId="6A909F7F" w14:textId="77777777" w:rsidR="0054057E" w:rsidRDefault="0054057E" w:rsidP="0054057E">
      <w:pPr>
        <w:pStyle w:val="Tekstpodstawowy"/>
        <w:spacing w:line="360" w:lineRule="auto"/>
        <w:rPr>
          <w:b/>
        </w:rPr>
      </w:pPr>
    </w:p>
    <w:p w14:paraId="4943AEA4" w14:textId="77777777" w:rsidR="0054057E" w:rsidRDefault="0054057E" w:rsidP="0054057E">
      <w:pPr>
        <w:pStyle w:val="Akapitzlist"/>
        <w:numPr>
          <w:ilvl w:val="0"/>
          <w:numId w:val="34"/>
        </w:numPr>
        <w:spacing w:line="360" w:lineRule="auto"/>
        <w:ind w:right="351"/>
        <w:jc w:val="both"/>
        <w:rPr>
          <w:sz w:val="24"/>
        </w:rPr>
      </w:pPr>
      <w:r>
        <w:rPr>
          <w:b/>
          <w:sz w:val="24"/>
        </w:rPr>
        <w:t>Zwiększenie dostępności pomocy terapeutycznej i rehabilitacyjnej dla osób uzależnionych:</w:t>
      </w:r>
    </w:p>
    <w:p w14:paraId="448FABCF" w14:textId="77777777" w:rsidR="0054057E" w:rsidRDefault="0054057E" w:rsidP="0054057E">
      <w:pPr>
        <w:pStyle w:val="Tekstpodstawowy"/>
        <w:rPr>
          <w:b/>
          <w:sz w:val="20"/>
        </w:rPr>
      </w:pPr>
    </w:p>
    <w:tbl>
      <w:tblPr>
        <w:tblStyle w:val="TableNormal"/>
        <w:tblpPr w:leftFromText="141" w:rightFromText="141" w:vertAnchor="text" w:horzAnchor="margin" w:tblpXSpec="center" w:tblpY="5"/>
        <w:tblW w:w="0" w:type="auto"/>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2"/>
        <w:gridCol w:w="3686"/>
        <w:gridCol w:w="3544"/>
        <w:gridCol w:w="1417"/>
      </w:tblGrid>
      <w:tr w:rsidR="0054057E" w14:paraId="10E3BDA7" w14:textId="77777777" w:rsidTr="0054057E">
        <w:trPr>
          <w:trHeight w:val="1129"/>
        </w:trPr>
        <w:tc>
          <w:tcPr>
            <w:tcW w:w="572" w:type="dxa"/>
            <w:tcBorders>
              <w:top w:val="single" w:sz="4" w:space="0" w:color="000009"/>
              <w:left w:val="single" w:sz="4" w:space="0" w:color="000009"/>
              <w:bottom w:val="single" w:sz="4" w:space="0" w:color="000009"/>
              <w:right w:val="single" w:sz="4" w:space="0" w:color="000009"/>
            </w:tcBorders>
            <w:vAlign w:val="center"/>
          </w:tcPr>
          <w:p w14:paraId="56BF030F" w14:textId="77777777" w:rsidR="0054057E" w:rsidRDefault="0054057E">
            <w:pPr>
              <w:pStyle w:val="TableParagraph"/>
              <w:spacing w:before="10"/>
              <w:jc w:val="center"/>
              <w:rPr>
                <w:b/>
                <w:sz w:val="23"/>
              </w:rPr>
            </w:pPr>
          </w:p>
          <w:p w14:paraId="78E52EA3" w14:textId="77777777" w:rsidR="0054057E" w:rsidRDefault="0054057E">
            <w:pPr>
              <w:pStyle w:val="TableParagraph"/>
              <w:ind w:left="100"/>
              <w:jc w:val="center"/>
              <w:rPr>
                <w:b/>
                <w:sz w:val="24"/>
              </w:rPr>
            </w:pPr>
            <w:r>
              <w:rPr>
                <w:b/>
                <w:sz w:val="24"/>
              </w:rPr>
              <w:t>Lp.</w:t>
            </w:r>
          </w:p>
        </w:tc>
        <w:tc>
          <w:tcPr>
            <w:tcW w:w="3686" w:type="dxa"/>
            <w:tcBorders>
              <w:top w:val="single" w:sz="4" w:space="0" w:color="000009"/>
              <w:left w:val="single" w:sz="4" w:space="0" w:color="000009"/>
              <w:bottom w:val="single" w:sz="4" w:space="0" w:color="000009"/>
              <w:right w:val="single" w:sz="4" w:space="0" w:color="000009"/>
            </w:tcBorders>
            <w:vAlign w:val="center"/>
            <w:hideMark/>
          </w:tcPr>
          <w:p w14:paraId="0B3B1B67" w14:textId="77777777" w:rsidR="0054057E" w:rsidRDefault="0054057E">
            <w:pPr>
              <w:pStyle w:val="TableParagraph"/>
              <w:jc w:val="center"/>
              <w:rPr>
                <w:b/>
                <w:sz w:val="24"/>
              </w:rPr>
            </w:pPr>
            <w:r>
              <w:rPr>
                <w:b/>
                <w:sz w:val="24"/>
              </w:rPr>
              <w:t>Nazwa zadania</w:t>
            </w:r>
          </w:p>
        </w:tc>
        <w:tc>
          <w:tcPr>
            <w:tcW w:w="3544" w:type="dxa"/>
            <w:tcBorders>
              <w:top w:val="single" w:sz="4" w:space="0" w:color="000009"/>
              <w:left w:val="single" w:sz="4" w:space="0" w:color="000009"/>
              <w:bottom w:val="single" w:sz="4" w:space="0" w:color="000009"/>
              <w:right w:val="single" w:sz="4" w:space="0" w:color="000009"/>
            </w:tcBorders>
            <w:vAlign w:val="center"/>
          </w:tcPr>
          <w:p w14:paraId="7596FF61" w14:textId="77777777" w:rsidR="0054057E" w:rsidRDefault="0054057E">
            <w:pPr>
              <w:pStyle w:val="TableParagraph"/>
              <w:spacing w:before="10"/>
              <w:jc w:val="center"/>
              <w:rPr>
                <w:b/>
                <w:sz w:val="23"/>
              </w:rPr>
            </w:pPr>
          </w:p>
          <w:p w14:paraId="3CD01896" w14:textId="77777777" w:rsidR="0054057E" w:rsidRDefault="0054057E">
            <w:pPr>
              <w:pStyle w:val="TableParagraph"/>
              <w:ind w:left="199" w:right="200"/>
              <w:jc w:val="center"/>
              <w:rPr>
                <w:b/>
                <w:sz w:val="24"/>
              </w:rPr>
            </w:pPr>
            <w:r>
              <w:rPr>
                <w:b/>
                <w:sz w:val="24"/>
              </w:rPr>
              <w:t>Szczegółowe działania</w:t>
            </w:r>
          </w:p>
          <w:p w14:paraId="164BFF26" w14:textId="77777777" w:rsidR="0054057E" w:rsidRDefault="0054057E">
            <w:pPr>
              <w:pStyle w:val="TableParagraph"/>
              <w:spacing w:line="257" w:lineRule="exact"/>
              <w:ind w:left="202" w:right="199"/>
              <w:jc w:val="center"/>
              <w:rPr>
                <w:b/>
                <w:sz w:val="24"/>
              </w:rPr>
            </w:pPr>
            <w:r>
              <w:rPr>
                <w:b/>
                <w:sz w:val="24"/>
              </w:rPr>
              <w:t>w ramach zadania</w:t>
            </w:r>
          </w:p>
        </w:tc>
        <w:tc>
          <w:tcPr>
            <w:tcW w:w="1417" w:type="dxa"/>
            <w:tcBorders>
              <w:top w:val="single" w:sz="4" w:space="0" w:color="000009"/>
              <w:left w:val="single" w:sz="4" w:space="0" w:color="000009"/>
              <w:bottom w:val="single" w:sz="4" w:space="0" w:color="000009"/>
              <w:right w:val="single" w:sz="4" w:space="0" w:color="000009"/>
            </w:tcBorders>
            <w:vAlign w:val="center"/>
          </w:tcPr>
          <w:p w14:paraId="7C88014F" w14:textId="77777777" w:rsidR="0054057E" w:rsidRDefault="0054057E">
            <w:pPr>
              <w:pStyle w:val="TableParagraph"/>
              <w:spacing w:before="10"/>
              <w:jc w:val="center"/>
              <w:rPr>
                <w:b/>
                <w:sz w:val="23"/>
              </w:rPr>
            </w:pPr>
          </w:p>
          <w:p w14:paraId="08A72FDC" w14:textId="77777777" w:rsidR="0054057E" w:rsidRDefault="0054057E">
            <w:pPr>
              <w:pStyle w:val="TableParagraph"/>
              <w:ind w:left="150" w:right="151"/>
              <w:jc w:val="center"/>
              <w:rPr>
                <w:b/>
                <w:sz w:val="24"/>
              </w:rPr>
            </w:pPr>
            <w:r>
              <w:rPr>
                <w:b/>
                <w:sz w:val="24"/>
              </w:rPr>
              <w:t>Realizator</w:t>
            </w:r>
          </w:p>
        </w:tc>
      </w:tr>
      <w:tr w:rsidR="0054057E" w14:paraId="255C24F3" w14:textId="77777777" w:rsidTr="0054057E">
        <w:trPr>
          <w:trHeight w:val="1823"/>
        </w:trPr>
        <w:tc>
          <w:tcPr>
            <w:tcW w:w="572" w:type="dxa"/>
            <w:tcBorders>
              <w:top w:val="single" w:sz="4" w:space="0" w:color="000009"/>
              <w:left w:val="single" w:sz="4" w:space="0" w:color="000009"/>
              <w:bottom w:val="single" w:sz="4" w:space="0" w:color="000009"/>
              <w:right w:val="single" w:sz="4" w:space="0" w:color="000009"/>
            </w:tcBorders>
            <w:vAlign w:val="center"/>
          </w:tcPr>
          <w:p w14:paraId="0BEF6206" w14:textId="77777777" w:rsidR="0054057E" w:rsidRDefault="0054057E">
            <w:pPr>
              <w:pStyle w:val="TableParagraph"/>
              <w:spacing w:before="10"/>
              <w:jc w:val="center"/>
              <w:rPr>
                <w:b/>
                <w:sz w:val="23"/>
              </w:rPr>
            </w:pPr>
          </w:p>
          <w:p w14:paraId="7990360D" w14:textId="77777777" w:rsidR="0054057E" w:rsidRDefault="0054057E">
            <w:pPr>
              <w:pStyle w:val="TableParagraph"/>
              <w:ind w:left="93"/>
              <w:jc w:val="center"/>
              <w:rPr>
                <w:sz w:val="24"/>
              </w:rPr>
            </w:pPr>
            <w:r>
              <w:rPr>
                <w:sz w:val="24"/>
              </w:rPr>
              <w:t>1.</w:t>
            </w:r>
          </w:p>
        </w:tc>
        <w:tc>
          <w:tcPr>
            <w:tcW w:w="3686" w:type="dxa"/>
            <w:tcBorders>
              <w:top w:val="single" w:sz="4" w:space="0" w:color="000009"/>
              <w:left w:val="single" w:sz="4" w:space="0" w:color="000009"/>
              <w:bottom w:val="single" w:sz="4" w:space="0" w:color="000009"/>
              <w:right w:val="single" w:sz="4" w:space="0" w:color="000009"/>
            </w:tcBorders>
            <w:vAlign w:val="center"/>
            <w:hideMark/>
          </w:tcPr>
          <w:p w14:paraId="2C768191" w14:textId="77777777" w:rsidR="0054057E" w:rsidRDefault="0054057E">
            <w:pPr>
              <w:pStyle w:val="TableParagraph"/>
              <w:ind w:right="216"/>
              <w:jc w:val="center"/>
              <w:rPr>
                <w:sz w:val="24"/>
              </w:rPr>
            </w:pPr>
            <w:r>
              <w:rPr>
                <w:sz w:val="24"/>
              </w:rPr>
              <w:t>Kierowanie osób uzależnionych na badania do biegłych.</w:t>
            </w:r>
          </w:p>
        </w:tc>
        <w:tc>
          <w:tcPr>
            <w:tcW w:w="3544" w:type="dxa"/>
            <w:tcBorders>
              <w:top w:val="single" w:sz="4" w:space="0" w:color="000009"/>
              <w:left w:val="single" w:sz="4" w:space="0" w:color="000009"/>
              <w:bottom w:val="single" w:sz="4" w:space="0" w:color="000009"/>
              <w:right w:val="single" w:sz="4" w:space="0" w:color="000009"/>
            </w:tcBorders>
            <w:vAlign w:val="center"/>
            <w:hideMark/>
          </w:tcPr>
          <w:p w14:paraId="5955606E" w14:textId="77777777" w:rsidR="0054057E" w:rsidRDefault="0054057E">
            <w:pPr>
              <w:pStyle w:val="TableParagraph"/>
              <w:ind w:right="393"/>
              <w:jc w:val="center"/>
              <w:rPr>
                <w:b/>
                <w:sz w:val="23"/>
              </w:rPr>
            </w:pPr>
            <w:r>
              <w:rPr>
                <w:sz w:val="24"/>
              </w:rPr>
              <w:t>-opłacanie kosztów powołania biegłych sądowych orzekających w przedmiocie uzależnienia od alkoholu</w:t>
            </w:r>
          </w:p>
        </w:tc>
        <w:tc>
          <w:tcPr>
            <w:tcW w:w="1417" w:type="dxa"/>
            <w:tcBorders>
              <w:top w:val="single" w:sz="4" w:space="0" w:color="000009"/>
              <w:left w:val="single" w:sz="4" w:space="0" w:color="000009"/>
              <w:bottom w:val="single" w:sz="4" w:space="0" w:color="000009"/>
              <w:right w:val="single" w:sz="4" w:space="0" w:color="000009"/>
            </w:tcBorders>
            <w:vAlign w:val="center"/>
          </w:tcPr>
          <w:p w14:paraId="3B61441D" w14:textId="77777777" w:rsidR="0054057E" w:rsidRDefault="0054057E">
            <w:pPr>
              <w:pStyle w:val="TableParagraph"/>
              <w:spacing w:before="10"/>
              <w:jc w:val="center"/>
              <w:rPr>
                <w:b/>
                <w:sz w:val="23"/>
              </w:rPr>
            </w:pPr>
          </w:p>
          <w:p w14:paraId="1D7ED272" w14:textId="77777777" w:rsidR="0054057E" w:rsidRDefault="0054057E">
            <w:pPr>
              <w:pStyle w:val="TableParagraph"/>
              <w:ind w:left="150" w:right="150"/>
              <w:jc w:val="center"/>
              <w:rPr>
                <w:sz w:val="24"/>
              </w:rPr>
            </w:pPr>
            <w:r>
              <w:rPr>
                <w:sz w:val="24"/>
              </w:rPr>
              <w:t>GKRPA</w:t>
            </w:r>
          </w:p>
        </w:tc>
      </w:tr>
      <w:tr w:rsidR="0054057E" w14:paraId="5C2929EC" w14:textId="77777777" w:rsidTr="0054057E">
        <w:trPr>
          <w:trHeight w:val="1409"/>
        </w:trPr>
        <w:tc>
          <w:tcPr>
            <w:tcW w:w="572" w:type="dxa"/>
            <w:tcBorders>
              <w:top w:val="single" w:sz="4" w:space="0" w:color="000009"/>
              <w:left w:val="single" w:sz="4" w:space="0" w:color="000009"/>
              <w:bottom w:val="single" w:sz="4" w:space="0" w:color="000009"/>
              <w:right w:val="single" w:sz="4" w:space="0" w:color="000009"/>
            </w:tcBorders>
            <w:vAlign w:val="center"/>
          </w:tcPr>
          <w:p w14:paraId="5B024755" w14:textId="77777777" w:rsidR="0054057E" w:rsidRDefault="0054057E">
            <w:pPr>
              <w:pStyle w:val="TableParagraph"/>
              <w:spacing w:before="10"/>
              <w:jc w:val="center"/>
              <w:rPr>
                <w:b/>
                <w:sz w:val="23"/>
              </w:rPr>
            </w:pPr>
          </w:p>
          <w:p w14:paraId="0177658B" w14:textId="77777777" w:rsidR="0054057E" w:rsidRDefault="0054057E">
            <w:pPr>
              <w:pStyle w:val="TableParagraph"/>
              <w:ind w:left="93"/>
              <w:jc w:val="center"/>
              <w:rPr>
                <w:sz w:val="24"/>
              </w:rPr>
            </w:pPr>
            <w:r>
              <w:rPr>
                <w:sz w:val="24"/>
              </w:rPr>
              <w:t>2.</w:t>
            </w:r>
          </w:p>
        </w:tc>
        <w:tc>
          <w:tcPr>
            <w:tcW w:w="3686" w:type="dxa"/>
            <w:tcBorders>
              <w:top w:val="single" w:sz="4" w:space="0" w:color="000009"/>
              <w:left w:val="single" w:sz="4" w:space="0" w:color="000009"/>
              <w:bottom w:val="single" w:sz="4" w:space="0" w:color="000009"/>
              <w:right w:val="single" w:sz="4" w:space="0" w:color="000009"/>
            </w:tcBorders>
            <w:vAlign w:val="center"/>
            <w:hideMark/>
          </w:tcPr>
          <w:p w14:paraId="5C7F3AEB" w14:textId="77777777" w:rsidR="0054057E" w:rsidRDefault="0054057E">
            <w:pPr>
              <w:pStyle w:val="TableParagraph"/>
              <w:ind w:right="206"/>
              <w:jc w:val="center"/>
              <w:rPr>
                <w:sz w:val="24"/>
              </w:rPr>
            </w:pPr>
            <w:r>
              <w:rPr>
                <w:sz w:val="24"/>
              </w:rPr>
              <w:t>Sporządzanie wniosków do sądu o wszczęcie postępowania w przedmiocie uzależnienia.</w:t>
            </w:r>
          </w:p>
        </w:tc>
        <w:tc>
          <w:tcPr>
            <w:tcW w:w="3544" w:type="dxa"/>
            <w:tcBorders>
              <w:top w:val="single" w:sz="4" w:space="0" w:color="000009"/>
              <w:left w:val="single" w:sz="4" w:space="0" w:color="000009"/>
              <w:bottom w:val="single" w:sz="4" w:space="0" w:color="000009"/>
              <w:right w:val="single" w:sz="4" w:space="0" w:color="000009"/>
            </w:tcBorders>
            <w:vAlign w:val="center"/>
            <w:hideMark/>
          </w:tcPr>
          <w:p w14:paraId="180436C5" w14:textId="77777777" w:rsidR="0054057E" w:rsidRDefault="0054057E">
            <w:pPr>
              <w:pStyle w:val="TableParagraph"/>
              <w:jc w:val="center"/>
              <w:rPr>
                <w:sz w:val="24"/>
              </w:rPr>
            </w:pPr>
            <w:r>
              <w:rPr>
                <w:sz w:val="24"/>
              </w:rPr>
              <w:t>-opłaty i koszty sądowe</w:t>
            </w:r>
          </w:p>
        </w:tc>
        <w:tc>
          <w:tcPr>
            <w:tcW w:w="1417" w:type="dxa"/>
            <w:tcBorders>
              <w:top w:val="single" w:sz="4" w:space="0" w:color="000009"/>
              <w:left w:val="single" w:sz="4" w:space="0" w:color="000009"/>
              <w:bottom w:val="single" w:sz="4" w:space="0" w:color="000009"/>
              <w:right w:val="single" w:sz="4" w:space="0" w:color="000009"/>
            </w:tcBorders>
            <w:vAlign w:val="center"/>
          </w:tcPr>
          <w:p w14:paraId="74B5E9FF" w14:textId="77777777" w:rsidR="0054057E" w:rsidRDefault="0054057E">
            <w:pPr>
              <w:pStyle w:val="TableParagraph"/>
              <w:spacing w:before="10"/>
              <w:jc w:val="center"/>
              <w:rPr>
                <w:b/>
                <w:sz w:val="23"/>
              </w:rPr>
            </w:pPr>
          </w:p>
          <w:p w14:paraId="01DED1F4" w14:textId="77777777" w:rsidR="0054057E" w:rsidRDefault="0054057E">
            <w:pPr>
              <w:pStyle w:val="TableParagraph"/>
              <w:ind w:left="150" w:right="150"/>
              <w:jc w:val="center"/>
              <w:rPr>
                <w:sz w:val="24"/>
              </w:rPr>
            </w:pPr>
            <w:r>
              <w:rPr>
                <w:sz w:val="24"/>
              </w:rPr>
              <w:t>GKRPA</w:t>
            </w:r>
          </w:p>
        </w:tc>
      </w:tr>
      <w:tr w:rsidR="0054057E" w14:paraId="5BCB62B0" w14:textId="77777777" w:rsidTr="0054057E">
        <w:trPr>
          <w:trHeight w:val="1968"/>
        </w:trPr>
        <w:tc>
          <w:tcPr>
            <w:tcW w:w="572" w:type="dxa"/>
            <w:tcBorders>
              <w:top w:val="single" w:sz="4" w:space="0" w:color="000009"/>
              <w:left w:val="single" w:sz="4" w:space="0" w:color="000009"/>
              <w:bottom w:val="single" w:sz="4" w:space="0" w:color="000009"/>
              <w:right w:val="single" w:sz="4" w:space="0" w:color="000009"/>
            </w:tcBorders>
            <w:vAlign w:val="center"/>
          </w:tcPr>
          <w:p w14:paraId="323A29FD" w14:textId="77777777" w:rsidR="0054057E" w:rsidRDefault="0054057E">
            <w:pPr>
              <w:pStyle w:val="TableParagraph"/>
              <w:spacing w:before="1"/>
              <w:jc w:val="center"/>
              <w:rPr>
                <w:b/>
                <w:sz w:val="24"/>
              </w:rPr>
            </w:pPr>
          </w:p>
          <w:p w14:paraId="7C69A4ED" w14:textId="77777777" w:rsidR="0054057E" w:rsidRDefault="0054057E">
            <w:pPr>
              <w:pStyle w:val="TableParagraph"/>
              <w:ind w:left="93"/>
              <w:jc w:val="center"/>
              <w:rPr>
                <w:sz w:val="24"/>
              </w:rPr>
            </w:pPr>
            <w:r>
              <w:rPr>
                <w:sz w:val="24"/>
              </w:rPr>
              <w:t>3.</w:t>
            </w:r>
          </w:p>
        </w:tc>
        <w:tc>
          <w:tcPr>
            <w:tcW w:w="3686" w:type="dxa"/>
            <w:tcBorders>
              <w:top w:val="single" w:sz="4" w:space="0" w:color="000009"/>
              <w:left w:val="single" w:sz="4" w:space="0" w:color="000009"/>
              <w:bottom w:val="single" w:sz="4" w:space="0" w:color="000009"/>
              <w:right w:val="single" w:sz="4" w:space="0" w:color="000009"/>
            </w:tcBorders>
            <w:vAlign w:val="center"/>
            <w:hideMark/>
          </w:tcPr>
          <w:p w14:paraId="7BE90604" w14:textId="77777777" w:rsidR="0054057E" w:rsidRDefault="0054057E">
            <w:pPr>
              <w:pStyle w:val="TableParagraph"/>
              <w:ind w:right="101"/>
              <w:jc w:val="center"/>
              <w:rPr>
                <w:sz w:val="24"/>
              </w:rPr>
            </w:pPr>
            <w:r>
              <w:rPr>
                <w:sz w:val="24"/>
              </w:rPr>
              <w:t xml:space="preserve">Współpraca oraz </w:t>
            </w:r>
            <w:r>
              <w:rPr>
                <w:spacing w:val="-1"/>
                <w:sz w:val="24"/>
              </w:rPr>
              <w:t xml:space="preserve">dofinansowanie </w:t>
            </w:r>
            <w:r>
              <w:rPr>
                <w:sz w:val="24"/>
              </w:rPr>
              <w:t>świadczeń</w:t>
            </w:r>
          </w:p>
          <w:p w14:paraId="3598B347" w14:textId="77777777" w:rsidR="0054057E" w:rsidRDefault="0054057E">
            <w:pPr>
              <w:pStyle w:val="TableParagraph"/>
              <w:ind w:right="100"/>
              <w:jc w:val="center"/>
              <w:rPr>
                <w:sz w:val="24"/>
              </w:rPr>
            </w:pPr>
            <w:r>
              <w:rPr>
                <w:sz w:val="24"/>
              </w:rPr>
              <w:t>i usług wykonywanych przez NZOZ, Ośrodek Profilaktyki i Terapii Uzależnień w Mielcu.</w:t>
            </w:r>
          </w:p>
        </w:tc>
        <w:tc>
          <w:tcPr>
            <w:tcW w:w="3544" w:type="dxa"/>
            <w:tcBorders>
              <w:top w:val="single" w:sz="4" w:space="0" w:color="000009"/>
              <w:left w:val="single" w:sz="4" w:space="0" w:color="000009"/>
              <w:bottom w:val="single" w:sz="4" w:space="0" w:color="000009"/>
              <w:right w:val="single" w:sz="4" w:space="0" w:color="000009"/>
            </w:tcBorders>
            <w:vAlign w:val="center"/>
            <w:hideMark/>
          </w:tcPr>
          <w:p w14:paraId="3E226CF5" w14:textId="77777777" w:rsidR="0054057E" w:rsidRDefault="0054057E">
            <w:pPr>
              <w:pStyle w:val="TableParagraph"/>
              <w:ind w:right="334"/>
              <w:jc w:val="center"/>
              <w:rPr>
                <w:sz w:val="24"/>
              </w:rPr>
            </w:pPr>
            <w:r>
              <w:rPr>
                <w:sz w:val="24"/>
              </w:rPr>
              <w:t>-finansowanie zadań zgodnie z umową</w:t>
            </w:r>
          </w:p>
        </w:tc>
        <w:tc>
          <w:tcPr>
            <w:tcW w:w="1417" w:type="dxa"/>
            <w:tcBorders>
              <w:top w:val="single" w:sz="4" w:space="0" w:color="000009"/>
              <w:left w:val="single" w:sz="4" w:space="0" w:color="000009"/>
              <w:bottom w:val="single" w:sz="4" w:space="0" w:color="000009"/>
              <w:right w:val="single" w:sz="4" w:space="0" w:color="000009"/>
            </w:tcBorders>
            <w:vAlign w:val="center"/>
          </w:tcPr>
          <w:p w14:paraId="49BAB564" w14:textId="77777777" w:rsidR="0054057E" w:rsidRDefault="0054057E">
            <w:pPr>
              <w:pStyle w:val="TableParagraph"/>
              <w:spacing w:before="1"/>
              <w:jc w:val="center"/>
              <w:rPr>
                <w:b/>
                <w:sz w:val="24"/>
              </w:rPr>
            </w:pPr>
          </w:p>
          <w:p w14:paraId="1ACD949F" w14:textId="77777777" w:rsidR="0054057E" w:rsidRDefault="0054057E">
            <w:pPr>
              <w:pStyle w:val="TableParagraph"/>
              <w:ind w:left="150" w:right="150"/>
              <w:jc w:val="center"/>
              <w:rPr>
                <w:sz w:val="24"/>
              </w:rPr>
            </w:pPr>
            <w:r>
              <w:rPr>
                <w:sz w:val="24"/>
              </w:rPr>
              <w:t>GKRPA</w:t>
            </w:r>
          </w:p>
        </w:tc>
      </w:tr>
      <w:tr w:rsidR="0054057E" w14:paraId="7EDEE18B" w14:textId="77777777" w:rsidTr="0054057E">
        <w:trPr>
          <w:trHeight w:val="1696"/>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2495EC5B" w14:textId="77777777" w:rsidR="0054057E" w:rsidRDefault="0054057E">
            <w:pPr>
              <w:pStyle w:val="TableParagraph"/>
              <w:jc w:val="center"/>
              <w:rPr>
                <w:sz w:val="24"/>
              </w:rPr>
            </w:pPr>
            <w:r>
              <w:rPr>
                <w:sz w:val="24"/>
              </w:rPr>
              <w:t>4.</w:t>
            </w:r>
          </w:p>
        </w:tc>
        <w:tc>
          <w:tcPr>
            <w:tcW w:w="3686" w:type="dxa"/>
            <w:tcBorders>
              <w:top w:val="single" w:sz="4" w:space="0" w:color="000009"/>
              <w:left w:val="single" w:sz="4" w:space="0" w:color="000009"/>
              <w:bottom w:val="single" w:sz="4" w:space="0" w:color="000009"/>
              <w:right w:val="single" w:sz="4" w:space="0" w:color="000009"/>
            </w:tcBorders>
            <w:vAlign w:val="center"/>
            <w:hideMark/>
          </w:tcPr>
          <w:p w14:paraId="2699208C" w14:textId="77777777" w:rsidR="0054057E" w:rsidRDefault="0054057E">
            <w:pPr>
              <w:pStyle w:val="TableParagraph"/>
              <w:ind w:right="107"/>
              <w:jc w:val="center"/>
              <w:rPr>
                <w:sz w:val="24"/>
              </w:rPr>
            </w:pPr>
            <w:r>
              <w:rPr>
                <w:sz w:val="23"/>
              </w:rPr>
              <w:t>D</w:t>
            </w:r>
            <w:r>
              <w:rPr>
                <w:sz w:val="24"/>
              </w:rPr>
              <w:t>ziałalność Punktu Konsultacyjnego ds.Uzależnień i Przeciwdziałania Przemocy w Rodzinie.</w:t>
            </w:r>
          </w:p>
        </w:tc>
        <w:tc>
          <w:tcPr>
            <w:tcW w:w="3544" w:type="dxa"/>
            <w:tcBorders>
              <w:top w:val="single" w:sz="4" w:space="0" w:color="000009"/>
              <w:left w:val="single" w:sz="4" w:space="0" w:color="000009"/>
              <w:bottom w:val="single" w:sz="4" w:space="0" w:color="000009"/>
              <w:right w:val="single" w:sz="4" w:space="0" w:color="000009"/>
            </w:tcBorders>
            <w:vAlign w:val="center"/>
            <w:hideMark/>
          </w:tcPr>
          <w:p w14:paraId="5B826B42" w14:textId="77777777" w:rsidR="0054057E" w:rsidRDefault="0054057E">
            <w:pPr>
              <w:pStyle w:val="TableParagraph"/>
              <w:ind w:right="200"/>
              <w:jc w:val="center"/>
              <w:rPr>
                <w:sz w:val="24"/>
              </w:rPr>
            </w:pPr>
            <w:r>
              <w:rPr>
                <w:sz w:val="24"/>
              </w:rPr>
              <w:t>-finansowanie kosztów zatrudnienia instruktora terapii uzależnień i psychologa</w:t>
            </w:r>
          </w:p>
        </w:tc>
        <w:tc>
          <w:tcPr>
            <w:tcW w:w="1417" w:type="dxa"/>
            <w:tcBorders>
              <w:top w:val="single" w:sz="4" w:space="0" w:color="000009"/>
              <w:left w:val="single" w:sz="4" w:space="0" w:color="000009"/>
              <w:bottom w:val="single" w:sz="4" w:space="0" w:color="000009"/>
              <w:right w:val="single" w:sz="4" w:space="0" w:color="000009"/>
            </w:tcBorders>
            <w:vAlign w:val="center"/>
          </w:tcPr>
          <w:p w14:paraId="355998FF" w14:textId="77777777" w:rsidR="0054057E" w:rsidRDefault="0054057E">
            <w:pPr>
              <w:pStyle w:val="TableParagraph"/>
              <w:spacing w:before="10"/>
              <w:jc w:val="center"/>
              <w:rPr>
                <w:b/>
                <w:sz w:val="23"/>
              </w:rPr>
            </w:pPr>
          </w:p>
          <w:p w14:paraId="494F3631" w14:textId="77777777" w:rsidR="0054057E" w:rsidRDefault="0054057E">
            <w:pPr>
              <w:pStyle w:val="TableParagraph"/>
              <w:ind w:left="150" w:right="150"/>
              <w:jc w:val="center"/>
              <w:rPr>
                <w:sz w:val="24"/>
              </w:rPr>
            </w:pPr>
            <w:r>
              <w:rPr>
                <w:sz w:val="24"/>
              </w:rPr>
              <w:t>GKRPA</w:t>
            </w:r>
          </w:p>
        </w:tc>
      </w:tr>
    </w:tbl>
    <w:p w14:paraId="477F9957" w14:textId="77777777" w:rsidR="0054057E" w:rsidRDefault="0054057E" w:rsidP="0054057E">
      <w:pPr>
        <w:pStyle w:val="Tekstpodstawowy"/>
        <w:rPr>
          <w:rFonts w:eastAsia="Times New Roman"/>
          <w:b/>
          <w:sz w:val="18"/>
          <w:szCs w:val="24"/>
        </w:rPr>
      </w:pPr>
    </w:p>
    <w:p w14:paraId="052A8496" w14:textId="77777777" w:rsidR="0054057E" w:rsidRDefault="0054057E" w:rsidP="0054057E">
      <w:pPr>
        <w:pStyle w:val="Tekstpodstawowy"/>
        <w:rPr>
          <w:b/>
          <w:sz w:val="18"/>
        </w:rPr>
      </w:pPr>
    </w:p>
    <w:p w14:paraId="4B2D2A22" w14:textId="77777777" w:rsidR="0054057E" w:rsidRDefault="0054057E" w:rsidP="0054057E">
      <w:pPr>
        <w:pStyle w:val="Tekstpodstawowy"/>
        <w:rPr>
          <w:b/>
          <w:sz w:val="18"/>
        </w:rPr>
      </w:pPr>
    </w:p>
    <w:p w14:paraId="1EB64AAC" w14:textId="77777777" w:rsidR="0054057E" w:rsidRDefault="0054057E" w:rsidP="0054057E">
      <w:pPr>
        <w:pStyle w:val="Tekstpodstawowy"/>
        <w:rPr>
          <w:b/>
          <w:sz w:val="18"/>
        </w:rPr>
      </w:pPr>
    </w:p>
    <w:p w14:paraId="525B66AD" w14:textId="77777777" w:rsidR="0054057E" w:rsidRDefault="0054057E" w:rsidP="0054057E">
      <w:pPr>
        <w:pStyle w:val="Tekstpodstawowy"/>
        <w:rPr>
          <w:b/>
          <w:sz w:val="18"/>
        </w:rPr>
      </w:pPr>
    </w:p>
    <w:p w14:paraId="177ECB8C" w14:textId="77777777" w:rsidR="0054057E" w:rsidRDefault="0054057E" w:rsidP="0054057E">
      <w:pPr>
        <w:pStyle w:val="Tekstpodstawowy"/>
        <w:rPr>
          <w:b/>
          <w:sz w:val="18"/>
        </w:rPr>
      </w:pPr>
    </w:p>
    <w:p w14:paraId="76538562" w14:textId="77777777" w:rsidR="0054057E" w:rsidRDefault="0054057E" w:rsidP="0054057E">
      <w:pPr>
        <w:pStyle w:val="Tekstpodstawowy"/>
        <w:rPr>
          <w:b/>
          <w:sz w:val="18"/>
        </w:rPr>
      </w:pPr>
    </w:p>
    <w:p w14:paraId="7D310466" w14:textId="77777777" w:rsidR="0054057E" w:rsidRDefault="0054057E" w:rsidP="0054057E">
      <w:pPr>
        <w:pStyle w:val="Tekstpodstawowy"/>
        <w:rPr>
          <w:b/>
          <w:sz w:val="18"/>
        </w:rPr>
      </w:pPr>
    </w:p>
    <w:p w14:paraId="5C82AA60" w14:textId="77777777" w:rsidR="0054057E" w:rsidRDefault="0054057E" w:rsidP="0054057E">
      <w:pPr>
        <w:pStyle w:val="Tekstpodstawowy"/>
        <w:rPr>
          <w:b/>
          <w:sz w:val="18"/>
        </w:rPr>
      </w:pPr>
    </w:p>
    <w:p w14:paraId="1BCEFF51" w14:textId="77777777" w:rsidR="0054057E" w:rsidRDefault="0054057E" w:rsidP="0054057E">
      <w:pPr>
        <w:pStyle w:val="Tekstpodstawowy"/>
        <w:rPr>
          <w:b/>
          <w:sz w:val="18"/>
        </w:rPr>
      </w:pPr>
    </w:p>
    <w:p w14:paraId="6F25831D" w14:textId="77777777" w:rsidR="0054057E" w:rsidRDefault="0054057E" w:rsidP="0054057E">
      <w:pPr>
        <w:pStyle w:val="Tekstpodstawowy"/>
        <w:rPr>
          <w:b/>
          <w:sz w:val="18"/>
        </w:rPr>
      </w:pPr>
    </w:p>
    <w:p w14:paraId="0D23F4B0" w14:textId="77777777" w:rsidR="0054057E" w:rsidRDefault="0054057E" w:rsidP="0054057E">
      <w:pPr>
        <w:pStyle w:val="Tekstpodstawowy"/>
        <w:rPr>
          <w:b/>
          <w:sz w:val="18"/>
        </w:rPr>
      </w:pPr>
    </w:p>
    <w:p w14:paraId="376EAEDF" w14:textId="77777777" w:rsidR="0054057E" w:rsidRDefault="0054057E" w:rsidP="0054057E">
      <w:pPr>
        <w:pStyle w:val="Tekstpodstawowy"/>
        <w:rPr>
          <w:b/>
          <w:sz w:val="18"/>
        </w:rPr>
      </w:pPr>
    </w:p>
    <w:p w14:paraId="2C377DED" w14:textId="77777777" w:rsidR="0054057E" w:rsidRDefault="0054057E" w:rsidP="0054057E">
      <w:pPr>
        <w:pStyle w:val="Tekstpodstawowy"/>
        <w:rPr>
          <w:b/>
          <w:sz w:val="18"/>
        </w:rPr>
      </w:pPr>
    </w:p>
    <w:p w14:paraId="67E6A990" w14:textId="77777777" w:rsidR="0054057E" w:rsidRDefault="0054057E" w:rsidP="0054057E">
      <w:pPr>
        <w:pStyle w:val="Tekstpodstawowy"/>
        <w:rPr>
          <w:b/>
          <w:sz w:val="18"/>
        </w:rPr>
      </w:pPr>
    </w:p>
    <w:p w14:paraId="1703E98F" w14:textId="77777777" w:rsidR="0054057E" w:rsidRDefault="0054057E" w:rsidP="0054057E">
      <w:pPr>
        <w:pStyle w:val="Tekstpodstawowy"/>
        <w:rPr>
          <w:b/>
          <w:sz w:val="18"/>
        </w:rPr>
      </w:pPr>
    </w:p>
    <w:p w14:paraId="0C23CA2D" w14:textId="77777777" w:rsidR="0054057E" w:rsidRDefault="0054057E" w:rsidP="0054057E">
      <w:pPr>
        <w:pStyle w:val="Tekstpodstawowy"/>
        <w:rPr>
          <w:b/>
          <w:sz w:val="18"/>
        </w:rPr>
      </w:pPr>
    </w:p>
    <w:p w14:paraId="540FCECD" w14:textId="77777777" w:rsidR="0054057E" w:rsidRDefault="0054057E" w:rsidP="0054057E">
      <w:pPr>
        <w:pStyle w:val="Tekstpodstawowy"/>
        <w:rPr>
          <w:b/>
          <w:sz w:val="18"/>
        </w:rPr>
      </w:pPr>
    </w:p>
    <w:p w14:paraId="7D7D7FFC" w14:textId="77777777" w:rsidR="0054057E" w:rsidRDefault="0054057E" w:rsidP="0054057E">
      <w:pPr>
        <w:pStyle w:val="Tekstpodstawowy"/>
        <w:rPr>
          <w:b/>
          <w:sz w:val="18"/>
        </w:rPr>
      </w:pPr>
    </w:p>
    <w:p w14:paraId="52A3EDDE" w14:textId="77777777" w:rsidR="0054057E" w:rsidRDefault="0054057E" w:rsidP="0054057E">
      <w:pPr>
        <w:pStyle w:val="Tekstpodstawowy"/>
        <w:rPr>
          <w:b/>
          <w:sz w:val="18"/>
        </w:rPr>
      </w:pPr>
    </w:p>
    <w:p w14:paraId="75E93948" w14:textId="77777777" w:rsidR="0054057E" w:rsidRDefault="0054057E" w:rsidP="0054057E">
      <w:pPr>
        <w:pStyle w:val="Tekstpodstawowy"/>
        <w:rPr>
          <w:b/>
          <w:sz w:val="18"/>
        </w:rPr>
      </w:pPr>
    </w:p>
    <w:p w14:paraId="0F4784FB" w14:textId="77777777" w:rsidR="0054057E" w:rsidRDefault="0054057E" w:rsidP="0054057E">
      <w:pPr>
        <w:pStyle w:val="Tekstpodstawowy"/>
        <w:rPr>
          <w:b/>
          <w:sz w:val="18"/>
        </w:rPr>
      </w:pPr>
    </w:p>
    <w:p w14:paraId="45C5548B" w14:textId="77777777" w:rsidR="0054057E" w:rsidRDefault="0054057E" w:rsidP="0054057E">
      <w:pPr>
        <w:pStyle w:val="Akapitzlist"/>
        <w:numPr>
          <w:ilvl w:val="0"/>
          <w:numId w:val="34"/>
        </w:numPr>
        <w:tabs>
          <w:tab w:val="left" w:pos="851"/>
        </w:tabs>
        <w:spacing w:before="86" w:line="360" w:lineRule="auto"/>
        <w:ind w:right="351"/>
        <w:jc w:val="both"/>
        <w:rPr>
          <w:b/>
          <w:sz w:val="24"/>
        </w:rPr>
      </w:pPr>
      <w:r>
        <w:rPr>
          <w:b/>
          <w:sz w:val="24"/>
        </w:rPr>
        <w:t>Udzielanie rodzinom, w których występują problemy alkoholowe pomocy psychospołecznej i prawnej, a w szczególności ochrony przed przemocą w rodzinie;</w:t>
      </w:r>
    </w:p>
    <w:p w14:paraId="3E493DA6" w14:textId="77777777" w:rsidR="0054057E" w:rsidRDefault="0054057E" w:rsidP="0054057E">
      <w:pPr>
        <w:pStyle w:val="Tekstpodstawowy"/>
        <w:rPr>
          <w:b/>
          <w:sz w:val="20"/>
        </w:rPr>
      </w:pPr>
    </w:p>
    <w:tbl>
      <w:tblPr>
        <w:tblStyle w:val="TableNormal"/>
        <w:tblpPr w:leftFromText="141" w:rightFromText="141" w:vertAnchor="text" w:horzAnchor="margin" w:tblpXSpec="center" w:tblpY="113"/>
        <w:tblW w:w="0" w:type="auto"/>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2"/>
        <w:gridCol w:w="4111"/>
        <w:gridCol w:w="2603"/>
        <w:gridCol w:w="1933"/>
      </w:tblGrid>
      <w:tr w:rsidR="0054057E" w14:paraId="633C8A55" w14:textId="77777777" w:rsidTr="0054057E">
        <w:trPr>
          <w:trHeight w:val="830"/>
        </w:trPr>
        <w:tc>
          <w:tcPr>
            <w:tcW w:w="572" w:type="dxa"/>
            <w:tcBorders>
              <w:top w:val="single" w:sz="4" w:space="0" w:color="000009"/>
              <w:left w:val="single" w:sz="4" w:space="0" w:color="000009"/>
              <w:bottom w:val="single" w:sz="4" w:space="0" w:color="000009"/>
              <w:right w:val="single" w:sz="4" w:space="0" w:color="000009"/>
            </w:tcBorders>
            <w:vAlign w:val="center"/>
          </w:tcPr>
          <w:p w14:paraId="1ACEEB63" w14:textId="77777777" w:rsidR="0054057E" w:rsidRDefault="0054057E">
            <w:pPr>
              <w:pStyle w:val="TableParagraph"/>
              <w:spacing w:before="1"/>
              <w:jc w:val="center"/>
              <w:rPr>
                <w:b/>
                <w:sz w:val="24"/>
              </w:rPr>
            </w:pPr>
          </w:p>
          <w:p w14:paraId="0F2905E4" w14:textId="77777777" w:rsidR="0054057E" w:rsidRDefault="0054057E">
            <w:pPr>
              <w:pStyle w:val="TableParagraph"/>
              <w:ind w:left="100"/>
              <w:jc w:val="center"/>
              <w:rPr>
                <w:b/>
                <w:sz w:val="24"/>
              </w:rPr>
            </w:pPr>
            <w:r>
              <w:rPr>
                <w:b/>
                <w:sz w:val="24"/>
              </w:rPr>
              <w:t>Lp.</w:t>
            </w:r>
          </w:p>
        </w:tc>
        <w:tc>
          <w:tcPr>
            <w:tcW w:w="4111" w:type="dxa"/>
            <w:tcBorders>
              <w:top w:val="single" w:sz="4" w:space="0" w:color="000009"/>
              <w:left w:val="single" w:sz="4" w:space="0" w:color="000009"/>
              <w:bottom w:val="single" w:sz="4" w:space="0" w:color="000009"/>
              <w:right w:val="single" w:sz="4" w:space="0" w:color="000009"/>
            </w:tcBorders>
            <w:vAlign w:val="center"/>
          </w:tcPr>
          <w:p w14:paraId="33D3B5E6" w14:textId="77777777" w:rsidR="0054057E" w:rsidRDefault="0054057E">
            <w:pPr>
              <w:pStyle w:val="TableParagraph"/>
              <w:spacing w:before="1"/>
              <w:jc w:val="center"/>
              <w:rPr>
                <w:b/>
                <w:sz w:val="24"/>
              </w:rPr>
            </w:pPr>
          </w:p>
          <w:p w14:paraId="5BF609A0" w14:textId="77777777" w:rsidR="0054057E" w:rsidRDefault="0054057E">
            <w:pPr>
              <w:pStyle w:val="TableParagraph"/>
              <w:ind w:left="825"/>
              <w:jc w:val="center"/>
              <w:rPr>
                <w:b/>
                <w:sz w:val="24"/>
              </w:rPr>
            </w:pPr>
            <w:r>
              <w:rPr>
                <w:b/>
                <w:sz w:val="24"/>
              </w:rPr>
              <w:t>Nazwa zadania</w:t>
            </w:r>
          </w:p>
        </w:tc>
        <w:tc>
          <w:tcPr>
            <w:tcW w:w="2603" w:type="dxa"/>
            <w:tcBorders>
              <w:top w:val="single" w:sz="4" w:space="0" w:color="000009"/>
              <w:left w:val="single" w:sz="4" w:space="0" w:color="000009"/>
              <w:bottom w:val="single" w:sz="4" w:space="0" w:color="000009"/>
              <w:right w:val="single" w:sz="4" w:space="0" w:color="000009"/>
            </w:tcBorders>
            <w:vAlign w:val="center"/>
          </w:tcPr>
          <w:p w14:paraId="08DC2D80" w14:textId="77777777" w:rsidR="0054057E" w:rsidRDefault="0054057E">
            <w:pPr>
              <w:pStyle w:val="TableParagraph"/>
              <w:spacing w:before="1"/>
              <w:jc w:val="center"/>
              <w:rPr>
                <w:b/>
                <w:sz w:val="24"/>
              </w:rPr>
            </w:pPr>
          </w:p>
          <w:p w14:paraId="01CA29F9" w14:textId="77777777" w:rsidR="0054057E" w:rsidRDefault="0054057E">
            <w:pPr>
              <w:pStyle w:val="TableParagraph"/>
              <w:ind w:left="313" w:right="315"/>
              <w:jc w:val="center"/>
              <w:rPr>
                <w:b/>
                <w:sz w:val="24"/>
              </w:rPr>
            </w:pPr>
            <w:r>
              <w:rPr>
                <w:b/>
                <w:sz w:val="24"/>
              </w:rPr>
              <w:t>Szczegółowe działania</w:t>
            </w:r>
          </w:p>
          <w:p w14:paraId="43B8D7D9" w14:textId="77777777" w:rsidR="0054057E" w:rsidRDefault="0054057E">
            <w:pPr>
              <w:pStyle w:val="TableParagraph"/>
              <w:spacing w:line="257" w:lineRule="exact"/>
              <w:ind w:left="313" w:right="315"/>
              <w:jc w:val="center"/>
              <w:rPr>
                <w:b/>
                <w:sz w:val="24"/>
              </w:rPr>
            </w:pPr>
            <w:r>
              <w:rPr>
                <w:b/>
                <w:sz w:val="24"/>
              </w:rPr>
              <w:t>w ramach zadania</w:t>
            </w:r>
          </w:p>
        </w:tc>
        <w:tc>
          <w:tcPr>
            <w:tcW w:w="1933" w:type="dxa"/>
            <w:tcBorders>
              <w:top w:val="single" w:sz="4" w:space="0" w:color="000009"/>
              <w:left w:val="single" w:sz="4" w:space="0" w:color="000009"/>
              <w:bottom w:val="single" w:sz="4" w:space="0" w:color="000009"/>
              <w:right w:val="single" w:sz="4" w:space="0" w:color="000009"/>
            </w:tcBorders>
            <w:vAlign w:val="center"/>
          </w:tcPr>
          <w:p w14:paraId="253D87FD" w14:textId="77777777" w:rsidR="0054057E" w:rsidRDefault="0054057E">
            <w:pPr>
              <w:pStyle w:val="TableParagraph"/>
              <w:spacing w:before="1"/>
              <w:jc w:val="center"/>
              <w:rPr>
                <w:b/>
                <w:sz w:val="24"/>
              </w:rPr>
            </w:pPr>
          </w:p>
          <w:p w14:paraId="4496AB75" w14:textId="77777777" w:rsidR="0054057E" w:rsidRDefault="0054057E">
            <w:pPr>
              <w:pStyle w:val="TableParagraph"/>
              <w:ind w:left="80" w:right="87"/>
              <w:jc w:val="center"/>
              <w:rPr>
                <w:b/>
                <w:sz w:val="24"/>
              </w:rPr>
            </w:pPr>
            <w:r>
              <w:rPr>
                <w:b/>
                <w:sz w:val="24"/>
              </w:rPr>
              <w:t>Realizator</w:t>
            </w:r>
          </w:p>
        </w:tc>
      </w:tr>
      <w:tr w:rsidR="0054057E" w14:paraId="6F5E1481" w14:textId="77777777" w:rsidTr="0054057E">
        <w:trPr>
          <w:trHeight w:val="2297"/>
        </w:trPr>
        <w:tc>
          <w:tcPr>
            <w:tcW w:w="572" w:type="dxa"/>
            <w:tcBorders>
              <w:top w:val="single" w:sz="4" w:space="0" w:color="000009"/>
              <w:left w:val="single" w:sz="4" w:space="0" w:color="000009"/>
              <w:bottom w:val="single" w:sz="4" w:space="0" w:color="000009"/>
              <w:right w:val="single" w:sz="4" w:space="0" w:color="000009"/>
            </w:tcBorders>
            <w:vAlign w:val="center"/>
          </w:tcPr>
          <w:p w14:paraId="2493CF20" w14:textId="77777777" w:rsidR="0054057E" w:rsidRDefault="0054057E">
            <w:pPr>
              <w:pStyle w:val="TableParagraph"/>
              <w:spacing w:before="10"/>
              <w:jc w:val="center"/>
              <w:rPr>
                <w:b/>
                <w:sz w:val="23"/>
              </w:rPr>
            </w:pPr>
          </w:p>
          <w:p w14:paraId="557DB5D9" w14:textId="77777777" w:rsidR="0054057E" w:rsidRDefault="0054057E">
            <w:pPr>
              <w:pStyle w:val="TableParagraph"/>
              <w:ind w:left="93"/>
              <w:jc w:val="center"/>
              <w:rPr>
                <w:sz w:val="24"/>
              </w:rPr>
            </w:pPr>
            <w:r>
              <w:rPr>
                <w:sz w:val="24"/>
              </w:rPr>
              <w:t>1.</w:t>
            </w:r>
          </w:p>
        </w:tc>
        <w:tc>
          <w:tcPr>
            <w:tcW w:w="4111" w:type="dxa"/>
            <w:tcBorders>
              <w:top w:val="single" w:sz="4" w:space="0" w:color="000009"/>
              <w:left w:val="single" w:sz="4" w:space="0" w:color="000009"/>
              <w:bottom w:val="single" w:sz="4" w:space="0" w:color="000009"/>
              <w:right w:val="single" w:sz="4" w:space="0" w:color="000009"/>
            </w:tcBorders>
            <w:vAlign w:val="center"/>
            <w:hideMark/>
          </w:tcPr>
          <w:p w14:paraId="52B61AA6" w14:textId="77777777" w:rsidR="0054057E" w:rsidRDefault="0054057E">
            <w:pPr>
              <w:pStyle w:val="TableParagraph"/>
              <w:ind w:right="219"/>
              <w:jc w:val="center"/>
              <w:rPr>
                <w:sz w:val="24"/>
              </w:rPr>
            </w:pPr>
            <w:r>
              <w:rPr>
                <w:sz w:val="24"/>
              </w:rPr>
              <w:t>Podnoszenie kompetencji przedstawicieli instytucji działających w zakresie profilaktyki i rozwiązywania problemów wynikających z używania alkoholu, w tym w zakresie przeciwdziałania przemocy w rodzinie.</w:t>
            </w:r>
          </w:p>
        </w:tc>
        <w:tc>
          <w:tcPr>
            <w:tcW w:w="2603" w:type="dxa"/>
            <w:tcBorders>
              <w:top w:val="single" w:sz="4" w:space="0" w:color="000009"/>
              <w:left w:val="single" w:sz="4" w:space="0" w:color="000009"/>
              <w:bottom w:val="single" w:sz="4" w:space="0" w:color="000009"/>
              <w:right w:val="single" w:sz="4" w:space="0" w:color="000009"/>
            </w:tcBorders>
            <w:vAlign w:val="center"/>
            <w:hideMark/>
          </w:tcPr>
          <w:p w14:paraId="2F2943D3" w14:textId="77777777" w:rsidR="0054057E" w:rsidRDefault="0054057E">
            <w:pPr>
              <w:pStyle w:val="TableParagraph"/>
              <w:ind w:right="325"/>
              <w:jc w:val="center"/>
              <w:rPr>
                <w:sz w:val="24"/>
              </w:rPr>
            </w:pPr>
            <w:r>
              <w:rPr>
                <w:sz w:val="24"/>
              </w:rPr>
              <w:t>-finansowanie szkoleń, kursów i warsztatów</w:t>
            </w:r>
          </w:p>
        </w:tc>
        <w:tc>
          <w:tcPr>
            <w:tcW w:w="1933" w:type="dxa"/>
            <w:tcBorders>
              <w:top w:val="single" w:sz="4" w:space="0" w:color="000009"/>
              <w:left w:val="single" w:sz="4" w:space="0" w:color="000009"/>
              <w:bottom w:val="single" w:sz="4" w:space="0" w:color="000009"/>
              <w:right w:val="single" w:sz="4" w:space="0" w:color="000009"/>
            </w:tcBorders>
            <w:vAlign w:val="center"/>
          </w:tcPr>
          <w:p w14:paraId="5D1BB03F" w14:textId="77777777" w:rsidR="0054057E" w:rsidRDefault="0054057E">
            <w:pPr>
              <w:pStyle w:val="TableParagraph"/>
              <w:spacing w:before="10"/>
              <w:jc w:val="center"/>
              <w:rPr>
                <w:b/>
                <w:sz w:val="23"/>
              </w:rPr>
            </w:pPr>
          </w:p>
          <w:p w14:paraId="0A453C61" w14:textId="77777777" w:rsidR="0054057E" w:rsidRDefault="0054057E">
            <w:pPr>
              <w:pStyle w:val="TableParagraph"/>
              <w:ind w:left="208"/>
              <w:jc w:val="center"/>
              <w:rPr>
                <w:sz w:val="24"/>
              </w:rPr>
            </w:pPr>
            <w:r>
              <w:rPr>
                <w:sz w:val="24"/>
              </w:rPr>
              <w:t>GKRPA,</w:t>
            </w:r>
          </w:p>
          <w:p w14:paraId="1D2A0066" w14:textId="77777777" w:rsidR="0054057E" w:rsidRDefault="0054057E">
            <w:pPr>
              <w:pStyle w:val="TableParagraph"/>
              <w:ind w:left="126"/>
              <w:jc w:val="center"/>
              <w:rPr>
                <w:sz w:val="24"/>
              </w:rPr>
            </w:pPr>
            <w:r>
              <w:rPr>
                <w:sz w:val="24"/>
              </w:rPr>
              <w:t>ZI, Policja</w:t>
            </w:r>
          </w:p>
        </w:tc>
      </w:tr>
      <w:tr w:rsidR="0054057E" w14:paraId="4DAA5522" w14:textId="77777777" w:rsidTr="0054057E">
        <w:trPr>
          <w:trHeight w:val="2118"/>
        </w:trPr>
        <w:tc>
          <w:tcPr>
            <w:tcW w:w="572" w:type="dxa"/>
            <w:tcBorders>
              <w:top w:val="single" w:sz="4" w:space="0" w:color="000009"/>
              <w:left w:val="single" w:sz="4" w:space="0" w:color="000009"/>
              <w:bottom w:val="single" w:sz="4" w:space="0" w:color="000009"/>
              <w:right w:val="single" w:sz="4" w:space="0" w:color="000009"/>
            </w:tcBorders>
            <w:vAlign w:val="center"/>
          </w:tcPr>
          <w:p w14:paraId="074595B3" w14:textId="77777777" w:rsidR="0054057E" w:rsidRDefault="0054057E">
            <w:pPr>
              <w:pStyle w:val="TableParagraph"/>
              <w:spacing w:before="10"/>
              <w:jc w:val="center"/>
              <w:rPr>
                <w:b/>
                <w:sz w:val="23"/>
              </w:rPr>
            </w:pPr>
          </w:p>
          <w:p w14:paraId="138C98D2" w14:textId="77777777" w:rsidR="0054057E" w:rsidRDefault="0054057E">
            <w:pPr>
              <w:pStyle w:val="TableParagraph"/>
              <w:ind w:left="93"/>
              <w:jc w:val="center"/>
              <w:rPr>
                <w:sz w:val="24"/>
              </w:rPr>
            </w:pPr>
            <w:r>
              <w:rPr>
                <w:sz w:val="24"/>
              </w:rPr>
              <w:t>2.</w:t>
            </w:r>
          </w:p>
        </w:tc>
        <w:tc>
          <w:tcPr>
            <w:tcW w:w="4111" w:type="dxa"/>
            <w:tcBorders>
              <w:top w:val="single" w:sz="4" w:space="0" w:color="000009"/>
              <w:left w:val="single" w:sz="4" w:space="0" w:color="000009"/>
              <w:bottom w:val="single" w:sz="4" w:space="0" w:color="000009"/>
              <w:right w:val="single" w:sz="4" w:space="0" w:color="000009"/>
            </w:tcBorders>
            <w:vAlign w:val="center"/>
            <w:hideMark/>
          </w:tcPr>
          <w:p w14:paraId="13CF6AE3" w14:textId="77777777" w:rsidR="0054057E" w:rsidRDefault="0054057E">
            <w:pPr>
              <w:pStyle w:val="TableParagraph"/>
              <w:ind w:right="119"/>
              <w:jc w:val="center"/>
              <w:rPr>
                <w:sz w:val="24"/>
              </w:rPr>
            </w:pPr>
            <w:r>
              <w:rPr>
                <w:sz w:val="24"/>
              </w:rPr>
              <w:t>Podnoszenie kompetencji osób pracujących z dziećmi</w:t>
            </w:r>
          </w:p>
          <w:p w14:paraId="17443B98" w14:textId="77777777" w:rsidR="0054057E" w:rsidRDefault="0054057E">
            <w:pPr>
              <w:pStyle w:val="TableParagraph"/>
              <w:ind w:left="204" w:right="210"/>
              <w:jc w:val="center"/>
              <w:rPr>
                <w:sz w:val="24"/>
              </w:rPr>
            </w:pPr>
            <w:r>
              <w:rPr>
                <w:sz w:val="24"/>
              </w:rPr>
              <w:t>i młodzieżą w zakresie skutecznych oddziaływań profilaktycznych.</w:t>
            </w:r>
          </w:p>
        </w:tc>
        <w:tc>
          <w:tcPr>
            <w:tcW w:w="2603" w:type="dxa"/>
            <w:tcBorders>
              <w:top w:val="single" w:sz="4" w:space="0" w:color="000009"/>
              <w:left w:val="single" w:sz="4" w:space="0" w:color="000009"/>
              <w:bottom w:val="single" w:sz="4" w:space="0" w:color="000009"/>
              <w:right w:val="single" w:sz="4" w:space="0" w:color="000009"/>
            </w:tcBorders>
            <w:vAlign w:val="center"/>
            <w:hideMark/>
          </w:tcPr>
          <w:p w14:paraId="2FAEE161" w14:textId="77777777" w:rsidR="0054057E" w:rsidRDefault="0054057E">
            <w:pPr>
              <w:pStyle w:val="TableParagraph"/>
              <w:ind w:right="325"/>
              <w:jc w:val="center"/>
              <w:rPr>
                <w:sz w:val="24"/>
              </w:rPr>
            </w:pPr>
            <w:r>
              <w:rPr>
                <w:sz w:val="24"/>
              </w:rPr>
              <w:t>-finansowanie szkoleń, kursów i warsztatów</w:t>
            </w:r>
          </w:p>
        </w:tc>
        <w:tc>
          <w:tcPr>
            <w:tcW w:w="1933" w:type="dxa"/>
            <w:tcBorders>
              <w:top w:val="single" w:sz="4" w:space="0" w:color="000009"/>
              <w:left w:val="single" w:sz="4" w:space="0" w:color="000009"/>
              <w:bottom w:val="single" w:sz="4" w:space="0" w:color="000009"/>
              <w:right w:val="single" w:sz="4" w:space="0" w:color="000009"/>
            </w:tcBorders>
            <w:vAlign w:val="center"/>
          </w:tcPr>
          <w:p w14:paraId="630911B0" w14:textId="77777777" w:rsidR="0054057E" w:rsidRDefault="0054057E">
            <w:pPr>
              <w:pStyle w:val="TableParagraph"/>
              <w:spacing w:before="10"/>
              <w:jc w:val="center"/>
              <w:rPr>
                <w:b/>
                <w:sz w:val="23"/>
              </w:rPr>
            </w:pPr>
          </w:p>
          <w:p w14:paraId="6DF889C4" w14:textId="77777777" w:rsidR="0054057E" w:rsidRDefault="0054057E">
            <w:pPr>
              <w:pStyle w:val="TableParagraph"/>
              <w:ind w:left="208" w:right="212"/>
              <w:jc w:val="center"/>
              <w:rPr>
                <w:sz w:val="24"/>
              </w:rPr>
            </w:pPr>
            <w:r>
              <w:rPr>
                <w:spacing w:val="-4"/>
                <w:sz w:val="24"/>
              </w:rPr>
              <w:t>GKRPA,</w:t>
            </w:r>
            <w:r>
              <w:rPr>
                <w:sz w:val="24"/>
              </w:rPr>
              <w:t>ZI,</w:t>
            </w:r>
          </w:p>
          <w:p w14:paraId="72CA1591" w14:textId="77777777" w:rsidR="0054057E" w:rsidRDefault="0054057E">
            <w:pPr>
              <w:pStyle w:val="TableParagraph"/>
              <w:ind w:left="80" w:right="83"/>
              <w:jc w:val="center"/>
              <w:rPr>
                <w:sz w:val="24"/>
              </w:rPr>
            </w:pPr>
            <w:r>
              <w:rPr>
                <w:sz w:val="24"/>
              </w:rPr>
              <w:t>Oświata</w:t>
            </w:r>
          </w:p>
        </w:tc>
      </w:tr>
      <w:tr w:rsidR="0054057E" w14:paraId="381A6081" w14:textId="77777777" w:rsidTr="0054057E">
        <w:trPr>
          <w:trHeight w:val="2404"/>
        </w:trPr>
        <w:tc>
          <w:tcPr>
            <w:tcW w:w="572" w:type="dxa"/>
            <w:tcBorders>
              <w:top w:val="single" w:sz="4" w:space="0" w:color="000009"/>
              <w:left w:val="single" w:sz="4" w:space="0" w:color="000009"/>
              <w:bottom w:val="single" w:sz="4" w:space="0" w:color="000009"/>
              <w:right w:val="single" w:sz="4" w:space="0" w:color="000009"/>
            </w:tcBorders>
            <w:vAlign w:val="center"/>
          </w:tcPr>
          <w:p w14:paraId="1A90E421" w14:textId="77777777" w:rsidR="0054057E" w:rsidRDefault="0054057E">
            <w:pPr>
              <w:pStyle w:val="TableParagraph"/>
              <w:spacing w:before="10"/>
              <w:jc w:val="center"/>
              <w:rPr>
                <w:b/>
                <w:sz w:val="23"/>
              </w:rPr>
            </w:pPr>
          </w:p>
          <w:p w14:paraId="438C733F" w14:textId="77777777" w:rsidR="0054057E" w:rsidRDefault="0054057E">
            <w:pPr>
              <w:pStyle w:val="TableParagraph"/>
              <w:ind w:left="93"/>
              <w:jc w:val="center"/>
              <w:rPr>
                <w:sz w:val="24"/>
              </w:rPr>
            </w:pPr>
            <w:r>
              <w:rPr>
                <w:sz w:val="24"/>
              </w:rPr>
              <w:t>3.</w:t>
            </w:r>
          </w:p>
        </w:tc>
        <w:tc>
          <w:tcPr>
            <w:tcW w:w="4111" w:type="dxa"/>
            <w:tcBorders>
              <w:top w:val="single" w:sz="4" w:space="0" w:color="000009"/>
              <w:left w:val="single" w:sz="4" w:space="0" w:color="000009"/>
              <w:bottom w:val="single" w:sz="4" w:space="0" w:color="000009"/>
              <w:right w:val="single" w:sz="4" w:space="0" w:color="000009"/>
            </w:tcBorders>
            <w:vAlign w:val="center"/>
            <w:hideMark/>
          </w:tcPr>
          <w:p w14:paraId="7E2E06A2" w14:textId="77777777" w:rsidR="0054057E" w:rsidRDefault="0054057E">
            <w:pPr>
              <w:pStyle w:val="TableParagraph"/>
              <w:ind w:right="210"/>
              <w:jc w:val="center"/>
              <w:rPr>
                <w:sz w:val="24"/>
              </w:rPr>
            </w:pPr>
            <w:r>
              <w:rPr>
                <w:sz w:val="24"/>
              </w:rPr>
              <w:t>Zwiększanie dostępności</w:t>
            </w:r>
          </w:p>
          <w:p w14:paraId="46C17162" w14:textId="77777777" w:rsidR="0054057E" w:rsidRDefault="0054057E">
            <w:pPr>
              <w:pStyle w:val="TableParagraph"/>
              <w:ind w:left="206" w:right="210"/>
              <w:jc w:val="center"/>
              <w:rPr>
                <w:sz w:val="24"/>
              </w:rPr>
            </w:pPr>
            <w:r>
              <w:rPr>
                <w:sz w:val="24"/>
              </w:rPr>
              <w:t>i podniesienie jakości pomocy dla członków rodzin</w:t>
            </w:r>
          </w:p>
          <w:p w14:paraId="06279240" w14:textId="77777777" w:rsidR="0054057E" w:rsidRDefault="0054057E">
            <w:pPr>
              <w:pStyle w:val="TableParagraph"/>
              <w:ind w:left="244" w:right="250" w:hanging="1"/>
              <w:jc w:val="center"/>
              <w:rPr>
                <w:sz w:val="24"/>
              </w:rPr>
            </w:pPr>
            <w:r>
              <w:rPr>
                <w:sz w:val="24"/>
              </w:rPr>
              <w:t>z problemem alkoholowym oraz uwikłanych w przemoc w rodzinie.</w:t>
            </w:r>
          </w:p>
        </w:tc>
        <w:tc>
          <w:tcPr>
            <w:tcW w:w="2603" w:type="dxa"/>
            <w:tcBorders>
              <w:top w:val="single" w:sz="4" w:space="0" w:color="000009"/>
              <w:left w:val="single" w:sz="4" w:space="0" w:color="000009"/>
              <w:bottom w:val="single" w:sz="4" w:space="0" w:color="000009"/>
              <w:right w:val="single" w:sz="4" w:space="0" w:color="000009"/>
            </w:tcBorders>
            <w:vAlign w:val="center"/>
          </w:tcPr>
          <w:p w14:paraId="372245F7" w14:textId="77777777" w:rsidR="0054057E" w:rsidRDefault="0054057E">
            <w:pPr>
              <w:pStyle w:val="TableParagraph"/>
              <w:tabs>
                <w:tab w:val="left" w:pos="629"/>
              </w:tabs>
              <w:jc w:val="center"/>
              <w:rPr>
                <w:sz w:val="24"/>
              </w:rPr>
            </w:pPr>
            <w:r>
              <w:rPr>
                <w:b/>
                <w:sz w:val="23"/>
              </w:rPr>
              <w:t>-</w:t>
            </w:r>
            <w:r>
              <w:rPr>
                <w:sz w:val="24"/>
              </w:rPr>
              <w:t>działalność Punktu Konsultacyjnego</w:t>
            </w:r>
          </w:p>
          <w:p w14:paraId="38E2EEB8" w14:textId="77777777" w:rsidR="0054057E" w:rsidRDefault="0054057E">
            <w:pPr>
              <w:pStyle w:val="TableParagraph"/>
              <w:tabs>
                <w:tab w:val="left" w:pos="629"/>
              </w:tabs>
              <w:rPr>
                <w:sz w:val="24"/>
              </w:rPr>
            </w:pPr>
          </w:p>
          <w:p w14:paraId="74ECE873" w14:textId="77777777" w:rsidR="0054057E" w:rsidRDefault="0054057E">
            <w:pPr>
              <w:pStyle w:val="TableParagraph"/>
              <w:tabs>
                <w:tab w:val="left" w:pos="675"/>
              </w:tabs>
              <w:ind w:right="3"/>
              <w:jc w:val="center"/>
              <w:rPr>
                <w:sz w:val="24"/>
              </w:rPr>
            </w:pPr>
            <w:r>
              <w:rPr>
                <w:b/>
                <w:sz w:val="24"/>
              </w:rPr>
              <w:t>-</w:t>
            </w:r>
            <w:r>
              <w:rPr>
                <w:sz w:val="24"/>
              </w:rPr>
              <w:t>Zakup materiałów edukacyjnych</w:t>
            </w:r>
          </w:p>
        </w:tc>
        <w:tc>
          <w:tcPr>
            <w:tcW w:w="1933" w:type="dxa"/>
            <w:tcBorders>
              <w:top w:val="single" w:sz="4" w:space="0" w:color="000009"/>
              <w:left w:val="single" w:sz="4" w:space="0" w:color="000009"/>
              <w:bottom w:val="single" w:sz="4" w:space="0" w:color="000009"/>
              <w:right w:val="single" w:sz="4" w:space="0" w:color="000009"/>
            </w:tcBorders>
            <w:vAlign w:val="center"/>
          </w:tcPr>
          <w:p w14:paraId="3F9E7B4A" w14:textId="77777777" w:rsidR="0054057E" w:rsidRDefault="0054057E">
            <w:pPr>
              <w:pStyle w:val="TableParagraph"/>
              <w:spacing w:before="10"/>
              <w:jc w:val="center"/>
              <w:rPr>
                <w:b/>
                <w:sz w:val="23"/>
              </w:rPr>
            </w:pPr>
          </w:p>
          <w:p w14:paraId="3DEC94EF" w14:textId="77777777" w:rsidR="0054057E" w:rsidRDefault="0054057E">
            <w:pPr>
              <w:pStyle w:val="TableParagraph"/>
              <w:ind w:left="80" w:right="86"/>
              <w:jc w:val="center"/>
              <w:rPr>
                <w:sz w:val="24"/>
              </w:rPr>
            </w:pPr>
            <w:r>
              <w:rPr>
                <w:sz w:val="24"/>
              </w:rPr>
              <w:t>GKRPA</w:t>
            </w:r>
          </w:p>
        </w:tc>
      </w:tr>
    </w:tbl>
    <w:p w14:paraId="66F4F9DF" w14:textId="77777777" w:rsidR="0054057E" w:rsidRDefault="0054057E" w:rsidP="0054057E">
      <w:pPr>
        <w:rPr>
          <w:sz w:val="24"/>
        </w:rPr>
        <w:sectPr w:rsidR="0054057E">
          <w:pgSz w:w="11910" w:h="16840"/>
          <w:pgMar w:top="1417" w:right="1417" w:bottom="1417" w:left="1417" w:header="0" w:footer="1048" w:gutter="0"/>
          <w:cols w:space="708"/>
        </w:sectPr>
      </w:pPr>
    </w:p>
    <w:tbl>
      <w:tblPr>
        <w:tblStyle w:val="TableNormal"/>
        <w:tblpPr w:leftFromText="141" w:rightFromText="141" w:vertAnchor="text" w:horzAnchor="margin" w:tblpXSpec="center" w:tblpY="2832"/>
        <w:tblW w:w="9510" w:type="dxa"/>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2"/>
        <w:gridCol w:w="3410"/>
        <w:gridCol w:w="3967"/>
        <w:gridCol w:w="1561"/>
      </w:tblGrid>
      <w:tr w:rsidR="0054057E" w14:paraId="408D5667" w14:textId="77777777" w:rsidTr="0054057E">
        <w:trPr>
          <w:trHeight w:val="1106"/>
        </w:trPr>
        <w:tc>
          <w:tcPr>
            <w:tcW w:w="572" w:type="dxa"/>
            <w:tcBorders>
              <w:top w:val="single" w:sz="4" w:space="0" w:color="000009"/>
              <w:left w:val="single" w:sz="4" w:space="0" w:color="000009"/>
              <w:bottom w:val="single" w:sz="4" w:space="0" w:color="000009"/>
              <w:right w:val="single" w:sz="4" w:space="0" w:color="000009"/>
            </w:tcBorders>
            <w:vAlign w:val="center"/>
          </w:tcPr>
          <w:p w14:paraId="5F22C503" w14:textId="77777777" w:rsidR="0054057E" w:rsidRDefault="0054057E">
            <w:pPr>
              <w:pStyle w:val="TableParagraph"/>
              <w:spacing w:before="1"/>
              <w:ind w:left="147"/>
              <w:jc w:val="center"/>
              <w:rPr>
                <w:b/>
                <w:sz w:val="24"/>
              </w:rPr>
            </w:pPr>
          </w:p>
          <w:p w14:paraId="53ECFE99" w14:textId="77777777" w:rsidR="0054057E" w:rsidRDefault="0054057E">
            <w:pPr>
              <w:pStyle w:val="TableParagraph"/>
              <w:ind w:left="100"/>
              <w:jc w:val="center"/>
              <w:rPr>
                <w:b/>
                <w:sz w:val="24"/>
              </w:rPr>
            </w:pPr>
            <w:r>
              <w:rPr>
                <w:b/>
                <w:sz w:val="24"/>
              </w:rPr>
              <w:t>Lp.</w:t>
            </w:r>
          </w:p>
        </w:tc>
        <w:tc>
          <w:tcPr>
            <w:tcW w:w="3407" w:type="dxa"/>
            <w:tcBorders>
              <w:top w:val="single" w:sz="4" w:space="0" w:color="000009"/>
              <w:left w:val="single" w:sz="4" w:space="0" w:color="000009"/>
              <w:bottom w:val="single" w:sz="4" w:space="0" w:color="000009"/>
              <w:right w:val="single" w:sz="4" w:space="0" w:color="000009"/>
            </w:tcBorders>
            <w:vAlign w:val="center"/>
            <w:hideMark/>
          </w:tcPr>
          <w:p w14:paraId="45F00CBF" w14:textId="77777777" w:rsidR="0054057E" w:rsidRDefault="0054057E">
            <w:pPr>
              <w:pStyle w:val="TableParagraph"/>
              <w:jc w:val="center"/>
              <w:rPr>
                <w:b/>
                <w:sz w:val="24"/>
              </w:rPr>
            </w:pPr>
            <w:r>
              <w:rPr>
                <w:b/>
                <w:sz w:val="24"/>
              </w:rPr>
              <w:t>Nazwa zadania</w:t>
            </w:r>
          </w:p>
        </w:tc>
        <w:tc>
          <w:tcPr>
            <w:tcW w:w="3964" w:type="dxa"/>
            <w:tcBorders>
              <w:top w:val="single" w:sz="4" w:space="0" w:color="000009"/>
              <w:left w:val="single" w:sz="4" w:space="0" w:color="000009"/>
              <w:bottom w:val="single" w:sz="4" w:space="0" w:color="000009"/>
              <w:right w:val="single" w:sz="4" w:space="0" w:color="000009"/>
            </w:tcBorders>
            <w:vAlign w:val="center"/>
          </w:tcPr>
          <w:p w14:paraId="2525DB12" w14:textId="77777777" w:rsidR="0054057E" w:rsidRDefault="0054057E">
            <w:pPr>
              <w:pStyle w:val="TableParagraph"/>
              <w:spacing w:before="1"/>
              <w:jc w:val="center"/>
              <w:rPr>
                <w:b/>
                <w:sz w:val="24"/>
              </w:rPr>
            </w:pPr>
          </w:p>
          <w:p w14:paraId="385219A8" w14:textId="77777777" w:rsidR="0054057E" w:rsidRDefault="0054057E">
            <w:pPr>
              <w:pStyle w:val="TableParagraph"/>
              <w:ind w:left="263" w:right="266"/>
              <w:jc w:val="center"/>
              <w:rPr>
                <w:b/>
                <w:sz w:val="24"/>
              </w:rPr>
            </w:pPr>
            <w:r>
              <w:rPr>
                <w:b/>
                <w:sz w:val="24"/>
              </w:rPr>
              <w:t>Szczegółowe działania</w:t>
            </w:r>
          </w:p>
          <w:p w14:paraId="40AF0CE3" w14:textId="77777777" w:rsidR="0054057E" w:rsidRDefault="0054057E">
            <w:pPr>
              <w:pStyle w:val="TableParagraph"/>
              <w:ind w:left="263" w:right="266"/>
              <w:jc w:val="center"/>
              <w:rPr>
                <w:b/>
                <w:sz w:val="24"/>
              </w:rPr>
            </w:pPr>
            <w:r>
              <w:rPr>
                <w:b/>
                <w:sz w:val="24"/>
              </w:rPr>
              <w:t>w ramach zadania</w:t>
            </w:r>
          </w:p>
        </w:tc>
        <w:tc>
          <w:tcPr>
            <w:tcW w:w="1560" w:type="dxa"/>
            <w:tcBorders>
              <w:top w:val="single" w:sz="4" w:space="0" w:color="000009"/>
              <w:left w:val="single" w:sz="4" w:space="0" w:color="000009"/>
              <w:bottom w:val="single" w:sz="4" w:space="0" w:color="000009"/>
              <w:right w:val="single" w:sz="4" w:space="0" w:color="000009"/>
            </w:tcBorders>
            <w:vAlign w:val="center"/>
          </w:tcPr>
          <w:p w14:paraId="168E258D" w14:textId="77777777" w:rsidR="0054057E" w:rsidRDefault="0054057E">
            <w:pPr>
              <w:pStyle w:val="TableParagraph"/>
              <w:spacing w:before="1"/>
              <w:jc w:val="center"/>
              <w:rPr>
                <w:b/>
                <w:sz w:val="24"/>
              </w:rPr>
            </w:pPr>
          </w:p>
          <w:p w14:paraId="664357D4" w14:textId="77777777" w:rsidR="0054057E" w:rsidRDefault="0054057E">
            <w:pPr>
              <w:pStyle w:val="TableParagraph"/>
              <w:ind w:left="101"/>
              <w:jc w:val="center"/>
              <w:rPr>
                <w:b/>
                <w:sz w:val="24"/>
              </w:rPr>
            </w:pPr>
            <w:r>
              <w:rPr>
                <w:b/>
                <w:sz w:val="24"/>
              </w:rPr>
              <w:t>Realizator</w:t>
            </w:r>
          </w:p>
        </w:tc>
      </w:tr>
      <w:tr w:rsidR="0054057E" w14:paraId="6C970831" w14:textId="77777777" w:rsidTr="0054057E">
        <w:trPr>
          <w:trHeight w:val="2208"/>
        </w:trPr>
        <w:tc>
          <w:tcPr>
            <w:tcW w:w="572" w:type="dxa"/>
            <w:tcBorders>
              <w:top w:val="single" w:sz="4" w:space="0" w:color="000009"/>
              <w:left w:val="single" w:sz="4" w:space="0" w:color="000009"/>
              <w:bottom w:val="single" w:sz="4" w:space="0" w:color="000009"/>
              <w:right w:val="single" w:sz="4" w:space="0" w:color="000009"/>
            </w:tcBorders>
            <w:vAlign w:val="center"/>
          </w:tcPr>
          <w:p w14:paraId="093886F6" w14:textId="77777777" w:rsidR="0054057E" w:rsidRDefault="0054057E">
            <w:pPr>
              <w:pStyle w:val="TableParagraph"/>
              <w:spacing w:before="10"/>
              <w:jc w:val="center"/>
              <w:rPr>
                <w:b/>
                <w:sz w:val="23"/>
              </w:rPr>
            </w:pPr>
          </w:p>
          <w:p w14:paraId="589E412A" w14:textId="77777777" w:rsidR="0054057E" w:rsidRDefault="0054057E">
            <w:pPr>
              <w:pStyle w:val="TableParagraph"/>
              <w:ind w:left="93"/>
              <w:jc w:val="center"/>
              <w:rPr>
                <w:sz w:val="24"/>
              </w:rPr>
            </w:pPr>
            <w:r>
              <w:rPr>
                <w:sz w:val="24"/>
              </w:rPr>
              <w:t>1.</w:t>
            </w:r>
          </w:p>
        </w:tc>
        <w:tc>
          <w:tcPr>
            <w:tcW w:w="3407" w:type="dxa"/>
            <w:tcBorders>
              <w:top w:val="single" w:sz="4" w:space="0" w:color="000009"/>
              <w:left w:val="single" w:sz="4" w:space="0" w:color="000009"/>
              <w:bottom w:val="single" w:sz="4" w:space="0" w:color="000009"/>
              <w:right w:val="single" w:sz="4" w:space="0" w:color="000009"/>
            </w:tcBorders>
            <w:vAlign w:val="center"/>
          </w:tcPr>
          <w:p w14:paraId="4A36D222" w14:textId="77777777" w:rsidR="0054057E" w:rsidRDefault="0054057E">
            <w:pPr>
              <w:pStyle w:val="TableParagraph"/>
              <w:spacing w:before="10"/>
              <w:jc w:val="center"/>
              <w:rPr>
                <w:b/>
                <w:sz w:val="23"/>
              </w:rPr>
            </w:pPr>
          </w:p>
          <w:p w14:paraId="34282F14" w14:textId="77777777" w:rsidR="0054057E" w:rsidRDefault="0054057E">
            <w:pPr>
              <w:pStyle w:val="TableParagraph"/>
              <w:ind w:left="98" w:right="102"/>
              <w:jc w:val="center"/>
              <w:rPr>
                <w:sz w:val="24"/>
              </w:rPr>
            </w:pPr>
            <w:r>
              <w:rPr>
                <w:sz w:val="24"/>
              </w:rPr>
              <w:t>Prowadzenie działań edukacyjnych dla dorosłych w zakresie szkód wynikających z picia alkoholu przez dzieci</w:t>
            </w:r>
          </w:p>
          <w:p w14:paraId="04A2EC1C" w14:textId="77777777" w:rsidR="0054057E" w:rsidRDefault="0054057E">
            <w:pPr>
              <w:pStyle w:val="TableParagraph"/>
              <w:spacing w:before="1"/>
              <w:ind w:left="84" w:right="85"/>
              <w:jc w:val="center"/>
              <w:rPr>
                <w:sz w:val="24"/>
              </w:rPr>
            </w:pPr>
            <w:r>
              <w:rPr>
                <w:sz w:val="24"/>
              </w:rPr>
              <w:t>i młodzież</w:t>
            </w:r>
          </w:p>
        </w:tc>
        <w:tc>
          <w:tcPr>
            <w:tcW w:w="3964" w:type="dxa"/>
            <w:tcBorders>
              <w:top w:val="single" w:sz="4" w:space="0" w:color="000009"/>
              <w:left w:val="single" w:sz="4" w:space="0" w:color="000009"/>
              <w:bottom w:val="single" w:sz="4" w:space="0" w:color="000009"/>
              <w:right w:val="single" w:sz="4" w:space="0" w:color="000009"/>
            </w:tcBorders>
            <w:vAlign w:val="center"/>
            <w:hideMark/>
          </w:tcPr>
          <w:p w14:paraId="7948997A" w14:textId="77777777" w:rsidR="0054057E" w:rsidRDefault="0054057E">
            <w:pPr>
              <w:pStyle w:val="TableParagraph"/>
              <w:jc w:val="center"/>
              <w:rPr>
                <w:sz w:val="24"/>
              </w:rPr>
            </w:pPr>
            <w:r>
              <w:rPr>
                <w:sz w:val="24"/>
              </w:rPr>
              <w:t>-warsztaty dla rodziców</w:t>
            </w:r>
          </w:p>
          <w:p w14:paraId="7134DD12" w14:textId="77777777" w:rsidR="0054057E" w:rsidRDefault="0054057E">
            <w:pPr>
              <w:pStyle w:val="TableParagraph"/>
              <w:jc w:val="center"/>
              <w:rPr>
                <w:sz w:val="24"/>
              </w:rPr>
            </w:pPr>
            <w:r>
              <w:rPr>
                <w:sz w:val="24"/>
              </w:rPr>
              <w:t>-materiały edukacyjne</w:t>
            </w:r>
          </w:p>
        </w:tc>
        <w:tc>
          <w:tcPr>
            <w:tcW w:w="1560" w:type="dxa"/>
            <w:tcBorders>
              <w:top w:val="single" w:sz="4" w:space="0" w:color="000009"/>
              <w:left w:val="single" w:sz="4" w:space="0" w:color="000009"/>
              <w:bottom w:val="single" w:sz="4" w:space="0" w:color="000009"/>
              <w:right w:val="single" w:sz="4" w:space="0" w:color="000009"/>
            </w:tcBorders>
            <w:vAlign w:val="center"/>
          </w:tcPr>
          <w:p w14:paraId="1411F035" w14:textId="77777777" w:rsidR="0054057E" w:rsidRDefault="0054057E">
            <w:pPr>
              <w:pStyle w:val="TableParagraph"/>
              <w:spacing w:before="10"/>
              <w:jc w:val="center"/>
              <w:rPr>
                <w:b/>
                <w:sz w:val="23"/>
              </w:rPr>
            </w:pPr>
          </w:p>
          <w:p w14:paraId="0F38CDB1" w14:textId="77777777" w:rsidR="0054057E" w:rsidRDefault="0054057E">
            <w:pPr>
              <w:pStyle w:val="TableParagraph"/>
              <w:ind w:left="209"/>
              <w:jc w:val="center"/>
              <w:rPr>
                <w:sz w:val="24"/>
              </w:rPr>
            </w:pPr>
            <w:r>
              <w:rPr>
                <w:sz w:val="24"/>
              </w:rPr>
              <w:t>GKRPA,</w:t>
            </w:r>
          </w:p>
          <w:p w14:paraId="1137A7C4" w14:textId="77777777" w:rsidR="0054057E" w:rsidRDefault="0054057E">
            <w:pPr>
              <w:pStyle w:val="TableParagraph"/>
              <w:ind w:left="238"/>
              <w:jc w:val="center"/>
              <w:rPr>
                <w:sz w:val="24"/>
              </w:rPr>
            </w:pPr>
            <w:r>
              <w:rPr>
                <w:sz w:val="24"/>
              </w:rPr>
              <w:t>Oświata,</w:t>
            </w:r>
          </w:p>
          <w:p w14:paraId="1F2BC0FA" w14:textId="77777777" w:rsidR="0054057E" w:rsidRDefault="0054057E">
            <w:pPr>
              <w:pStyle w:val="TableParagraph"/>
              <w:ind w:left="238"/>
              <w:jc w:val="center"/>
              <w:rPr>
                <w:sz w:val="24"/>
              </w:rPr>
            </w:pPr>
            <w:r>
              <w:rPr>
                <w:sz w:val="24"/>
              </w:rPr>
              <w:t>Policja</w:t>
            </w:r>
          </w:p>
        </w:tc>
      </w:tr>
      <w:tr w:rsidR="0054057E" w14:paraId="73556A9D" w14:textId="77777777" w:rsidTr="0054057E">
        <w:trPr>
          <w:trHeight w:val="2762"/>
        </w:trPr>
        <w:tc>
          <w:tcPr>
            <w:tcW w:w="572" w:type="dxa"/>
            <w:tcBorders>
              <w:top w:val="single" w:sz="4" w:space="0" w:color="000009"/>
              <w:left w:val="single" w:sz="4" w:space="0" w:color="000009"/>
              <w:bottom w:val="single" w:sz="4" w:space="0" w:color="000009"/>
              <w:right w:val="single" w:sz="4" w:space="0" w:color="000009"/>
            </w:tcBorders>
            <w:vAlign w:val="center"/>
          </w:tcPr>
          <w:p w14:paraId="792223AD" w14:textId="77777777" w:rsidR="0054057E" w:rsidRDefault="0054057E">
            <w:pPr>
              <w:pStyle w:val="TableParagraph"/>
              <w:spacing w:before="10"/>
              <w:jc w:val="center"/>
              <w:rPr>
                <w:b/>
                <w:sz w:val="23"/>
              </w:rPr>
            </w:pPr>
          </w:p>
          <w:p w14:paraId="2DBFA8FF" w14:textId="77777777" w:rsidR="0054057E" w:rsidRDefault="0054057E">
            <w:pPr>
              <w:pStyle w:val="TableParagraph"/>
              <w:ind w:left="93"/>
              <w:jc w:val="center"/>
              <w:rPr>
                <w:sz w:val="24"/>
              </w:rPr>
            </w:pPr>
            <w:r>
              <w:rPr>
                <w:sz w:val="24"/>
              </w:rPr>
              <w:t>2.</w:t>
            </w:r>
          </w:p>
        </w:tc>
        <w:tc>
          <w:tcPr>
            <w:tcW w:w="3407" w:type="dxa"/>
            <w:tcBorders>
              <w:top w:val="single" w:sz="4" w:space="0" w:color="000009"/>
              <w:left w:val="single" w:sz="4" w:space="0" w:color="000009"/>
              <w:bottom w:val="single" w:sz="4" w:space="0" w:color="000009"/>
              <w:right w:val="single" w:sz="4" w:space="0" w:color="000009"/>
            </w:tcBorders>
            <w:vAlign w:val="center"/>
            <w:hideMark/>
          </w:tcPr>
          <w:p w14:paraId="2CC30FEF" w14:textId="77777777" w:rsidR="0054057E" w:rsidRDefault="0054057E">
            <w:pPr>
              <w:tabs>
                <w:tab w:val="left" w:pos="851"/>
              </w:tabs>
              <w:ind w:right="351"/>
              <w:jc w:val="center"/>
              <w:rPr>
                <w:sz w:val="24"/>
              </w:rPr>
            </w:pPr>
            <w:r>
              <w:rPr>
                <w:sz w:val="24"/>
              </w:rPr>
              <w:t>Prowadzenie działań informacyjno-edukacyjnych dotyczących szkód wynikających z uzależnień behawioralnych,  spożywania alkoholu, substancji psychoaktywnych, przez dzieci i młodzież</w:t>
            </w:r>
          </w:p>
        </w:tc>
        <w:tc>
          <w:tcPr>
            <w:tcW w:w="3964" w:type="dxa"/>
            <w:tcBorders>
              <w:top w:val="single" w:sz="4" w:space="0" w:color="000009"/>
              <w:left w:val="single" w:sz="4" w:space="0" w:color="000009"/>
              <w:bottom w:val="single" w:sz="4" w:space="0" w:color="000009"/>
              <w:right w:val="single" w:sz="4" w:space="0" w:color="000009"/>
            </w:tcBorders>
            <w:vAlign w:val="center"/>
            <w:hideMark/>
          </w:tcPr>
          <w:p w14:paraId="524720BC" w14:textId="77777777" w:rsidR="0054057E" w:rsidRDefault="0054057E">
            <w:pPr>
              <w:pStyle w:val="TableParagraph"/>
              <w:jc w:val="center"/>
              <w:rPr>
                <w:sz w:val="24"/>
              </w:rPr>
            </w:pPr>
            <w:r>
              <w:rPr>
                <w:sz w:val="24"/>
              </w:rPr>
              <w:t>-materiały edukacyjne</w:t>
            </w:r>
          </w:p>
        </w:tc>
        <w:tc>
          <w:tcPr>
            <w:tcW w:w="1560" w:type="dxa"/>
            <w:tcBorders>
              <w:top w:val="single" w:sz="4" w:space="0" w:color="000009"/>
              <w:left w:val="single" w:sz="4" w:space="0" w:color="000009"/>
              <w:bottom w:val="single" w:sz="4" w:space="0" w:color="000009"/>
              <w:right w:val="single" w:sz="4" w:space="0" w:color="000009"/>
            </w:tcBorders>
            <w:vAlign w:val="center"/>
          </w:tcPr>
          <w:p w14:paraId="0DBFAF21" w14:textId="77777777" w:rsidR="0054057E" w:rsidRDefault="0054057E">
            <w:pPr>
              <w:pStyle w:val="TableParagraph"/>
              <w:spacing w:before="10"/>
              <w:jc w:val="center"/>
              <w:rPr>
                <w:b/>
                <w:sz w:val="23"/>
              </w:rPr>
            </w:pPr>
          </w:p>
          <w:p w14:paraId="0DAE4EDF" w14:textId="77777777" w:rsidR="0054057E" w:rsidRDefault="0054057E">
            <w:pPr>
              <w:pStyle w:val="TableParagraph"/>
              <w:ind w:left="209"/>
              <w:jc w:val="center"/>
              <w:rPr>
                <w:sz w:val="24"/>
              </w:rPr>
            </w:pPr>
            <w:r>
              <w:rPr>
                <w:sz w:val="24"/>
              </w:rPr>
              <w:t>GKRPA,</w:t>
            </w:r>
          </w:p>
          <w:p w14:paraId="7314783B" w14:textId="77777777" w:rsidR="0054057E" w:rsidRDefault="0054057E">
            <w:pPr>
              <w:pStyle w:val="TableParagraph"/>
              <w:ind w:left="300"/>
              <w:jc w:val="center"/>
              <w:rPr>
                <w:sz w:val="24"/>
              </w:rPr>
            </w:pPr>
            <w:r>
              <w:rPr>
                <w:sz w:val="24"/>
              </w:rPr>
              <w:t>Policja</w:t>
            </w:r>
          </w:p>
        </w:tc>
      </w:tr>
      <w:tr w:rsidR="0054057E" w14:paraId="1257A335" w14:textId="77777777" w:rsidTr="0054057E">
        <w:trPr>
          <w:trHeight w:val="2371"/>
        </w:trPr>
        <w:tc>
          <w:tcPr>
            <w:tcW w:w="572" w:type="dxa"/>
            <w:tcBorders>
              <w:top w:val="single" w:sz="4" w:space="0" w:color="000009"/>
              <w:left w:val="single" w:sz="4" w:space="0" w:color="000009"/>
              <w:bottom w:val="single" w:sz="4" w:space="0" w:color="000009"/>
              <w:right w:val="single" w:sz="4" w:space="0" w:color="000009"/>
            </w:tcBorders>
            <w:vAlign w:val="center"/>
          </w:tcPr>
          <w:p w14:paraId="2EE7FA8E" w14:textId="77777777" w:rsidR="0054057E" w:rsidRDefault="0054057E">
            <w:pPr>
              <w:pStyle w:val="TableParagraph"/>
              <w:spacing w:before="10"/>
              <w:jc w:val="center"/>
              <w:rPr>
                <w:b/>
                <w:sz w:val="23"/>
              </w:rPr>
            </w:pPr>
          </w:p>
          <w:p w14:paraId="1483D442" w14:textId="77777777" w:rsidR="0054057E" w:rsidRDefault="0054057E">
            <w:pPr>
              <w:pStyle w:val="TableParagraph"/>
              <w:ind w:left="93"/>
              <w:jc w:val="center"/>
              <w:rPr>
                <w:sz w:val="24"/>
              </w:rPr>
            </w:pPr>
            <w:r>
              <w:rPr>
                <w:sz w:val="24"/>
              </w:rPr>
              <w:t>3.</w:t>
            </w:r>
          </w:p>
        </w:tc>
        <w:tc>
          <w:tcPr>
            <w:tcW w:w="3407" w:type="dxa"/>
            <w:tcBorders>
              <w:top w:val="single" w:sz="4" w:space="0" w:color="000009"/>
              <w:left w:val="single" w:sz="4" w:space="0" w:color="000009"/>
              <w:bottom w:val="single" w:sz="4" w:space="0" w:color="000009"/>
              <w:right w:val="single" w:sz="4" w:space="0" w:color="000009"/>
            </w:tcBorders>
            <w:vAlign w:val="center"/>
            <w:hideMark/>
          </w:tcPr>
          <w:p w14:paraId="2072A412" w14:textId="77777777" w:rsidR="0054057E" w:rsidRDefault="0054057E">
            <w:pPr>
              <w:pStyle w:val="TableParagraph"/>
              <w:ind w:right="88"/>
              <w:jc w:val="center"/>
              <w:rPr>
                <w:sz w:val="24"/>
              </w:rPr>
            </w:pPr>
            <w:r>
              <w:rPr>
                <w:sz w:val="24"/>
              </w:rPr>
              <w:t>Upowszechnianie informacji dotyczących zjawiska przemocy w rodzinie</w:t>
            </w:r>
          </w:p>
          <w:p w14:paraId="690D13F0" w14:textId="77777777" w:rsidR="0054057E" w:rsidRDefault="0054057E">
            <w:pPr>
              <w:pStyle w:val="TableParagraph"/>
              <w:ind w:left="84" w:right="88"/>
              <w:jc w:val="center"/>
              <w:rPr>
                <w:sz w:val="24"/>
              </w:rPr>
            </w:pPr>
            <w:r>
              <w:rPr>
                <w:sz w:val="24"/>
              </w:rPr>
              <w:t>i możliwości przeciwdziałania</w:t>
            </w:r>
          </w:p>
          <w:p w14:paraId="35C2D061" w14:textId="77777777" w:rsidR="0054057E" w:rsidRDefault="0054057E">
            <w:pPr>
              <w:pStyle w:val="TableParagraph"/>
              <w:ind w:left="84" w:right="87"/>
              <w:jc w:val="center"/>
              <w:rPr>
                <w:sz w:val="24"/>
              </w:rPr>
            </w:pPr>
            <w:r>
              <w:rPr>
                <w:sz w:val="24"/>
              </w:rPr>
              <w:t>przemocy w rodzinach,</w:t>
            </w:r>
          </w:p>
          <w:p w14:paraId="0DC0EC30" w14:textId="77777777" w:rsidR="0054057E" w:rsidRDefault="0054057E">
            <w:pPr>
              <w:pStyle w:val="TableParagraph"/>
              <w:ind w:left="83" w:right="88"/>
              <w:jc w:val="center"/>
              <w:rPr>
                <w:sz w:val="24"/>
              </w:rPr>
            </w:pPr>
            <w:r>
              <w:rPr>
                <w:sz w:val="24"/>
              </w:rPr>
              <w:t>w szczególności z problemem</w:t>
            </w:r>
          </w:p>
          <w:p w14:paraId="3D31A3D6" w14:textId="77777777" w:rsidR="0054057E" w:rsidRDefault="0054057E">
            <w:pPr>
              <w:pStyle w:val="TableParagraph"/>
              <w:ind w:left="83" w:right="88"/>
              <w:jc w:val="center"/>
              <w:rPr>
                <w:sz w:val="24"/>
              </w:rPr>
            </w:pPr>
            <w:r>
              <w:rPr>
                <w:sz w:val="24"/>
              </w:rPr>
              <w:t>alkoholowym</w:t>
            </w:r>
          </w:p>
        </w:tc>
        <w:tc>
          <w:tcPr>
            <w:tcW w:w="3964" w:type="dxa"/>
            <w:tcBorders>
              <w:top w:val="single" w:sz="4" w:space="0" w:color="000009"/>
              <w:left w:val="single" w:sz="4" w:space="0" w:color="000009"/>
              <w:bottom w:val="single" w:sz="4" w:space="0" w:color="000009"/>
              <w:right w:val="single" w:sz="4" w:space="0" w:color="000009"/>
            </w:tcBorders>
            <w:vAlign w:val="center"/>
            <w:hideMark/>
          </w:tcPr>
          <w:p w14:paraId="34671DA3" w14:textId="77777777" w:rsidR="0054057E" w:rsidRDefault="0054057E">
            <w:pPr>
              <w:pStyle w:val="TableParagraph"/>
              <w:jc w:val="center"/>
              <w:rPr>
                <w:sz w:val="24"/>
              </w:rPr>
            </w:pPr>
            <w:r>
              <w:rPr>
                <w:sz w:val="24"/>
              </w:rPr>
              <w:t>-materiały edukacyjne</w:t>
            </w:r>
          </w:p>
        </w:tc>
        <w:tc>
          <w:tcPr>
            <w:tcW w:w="1560" w:type="dxa"/>
            <w:tcBorders>
              <w:top w:val="single" w:sz="4" w:space="0" w:color="000009"/>
              <w:left w:val="single" w:sz="4" w:space="0" w:color="000009"/>
              <w:bottom w:val="single" w:sz="4" w:space="0" w:color="000009"/>
              <w:right w:val="single" w:sz="4" w:space="0" w:color="000009"/>
            </w:tcBorders>
            <w:vAlign w:val="center"/>
          </w:tcPr>
          <w:p w14:paraId="72E8C855" w14:textId="77777777" w:rsidR="0054057E" w:rsidRDefault="0054057E">
            <w:pPr>
              <w:pStyle w:val="TableParagraph"/>
              <w:spacing w:before="10"/>
              <w:jc w:val="center"/>
              <w:rPr>
                <w:b/>
                <w:sz w:val="23"/>
              </w:rPr>
            </w:pPr>
          </w:p>
          <w:p w14:paraId="675A6814" w14:textId="77777777" w:rsidR="0054057E" w:rsidRDefault="0054057E">
            <w:pPr>
              <w:pStyle w:val="TableParagraph"/>
              <w:ind w:left="521" w:right="195" w:hanging="312"/>
              <w:jc w:val="center"/>
              <w:rPr>
                <w:sz w:val="24"/>
              </w:rPr>
            </w:pPr>
            <w:r>
              <w:rPr>
                <w:spacing w:val="-4"/>
                <w:sz w:val="24"/>
              </w:rPr>
              <w:t>GKRPA,</w:t>
            </w:r>
            <w:r>
              <w:rPr>
                <w:sz w:val="24"/>
              </w:rPr>
              <w:t>ZI</w:t>
            </w:r>
          </w:p>
        </w:tc>
      </w:tr>
      <w:tr w:rsidR="0054057E" w14:paraId="5693B835" w14:textId="77777777" w:rsidTr="0054057E">
        <w:trPr>
          <w:trHeight w:val="2371"/>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471CD6DC" w14:textId="77777777" w:rsidR="0054057E" w:rsidRDefault="0054057E">
            <w:pPr>
              <w:pStyle w:val="TableParagraph"/>
              <w:spacing w:before="10"/>
              <w:jc w:val="center"/>
              <w:rPr>
                <w:sz w:val="24"/>
                <w:szCs w:val="24"/>
              </w:rPr>
            </w:pPr>
            <w:r>
              <w:rPr>
                <w:sz w:val="24"/>
                <w:szCs w:val="24"/>
              </w:rPr>
              <w:t>4.</w:t>
            </w:r>
          </w:p>
        </w:tc>
        <w:tc>
          <w:tcPr>
            <w:tcW w:w="3407" w:type="dxa"/>
            <w:tcBorders>
              <w:top w:val="single" w:sz="4" w:space="0" w:color="000009"/>
              <w:left w:val="single" w:sz="4" w:space="0" w:color="000009"/>
              <w:bottom w:val="single" w:sz="4" w:space="0" w:color="000009"/>
              <w:right w:val="single" w:sz="4" w:space="0" w:color="000009"/>
            </w:tcBorders>
            <w:vAlign w:val="center"/>
            <w:hideMark/>
          </w:tcPr>
          <w:p w14:paraId="386B8F03" w14:textId="77777777" w:rsidR="0054057E" w:rsidRDefault="0054057E">
            <w:pPr>
              <w:pStyle w:val="TableParagraph"/>
              <w:ind w:right="88"/>
              <w:jc w:val="center"/>
              <w:rPr>
                <w:sz w:val="24"/>
              </w:rPr>
            </w:pPr>
            <w:r>
              <w:rPr>
                <w:sz w:val="24"/>
              </w:rPr>
              <w:t xml:space="preserve">Zwiększenie poziomu wiedzy wśród dzieci, młodzieży i dorosłych na temat problemów związanych z używaniem środków psychoaktywnych i możliwości zapobiegania temu </w:t>
            </w:r>
            <w:r>
              <w:rPr>
                <w:spacing w:val="-2"/>
                <w:sz w:val="24"/>
              </w:rPr>
              <w:t>zjawisku oraz ochrony przed uzależnieniami behawioralnymi</w:t>
            </w:r>
          </w:p>
        </w:tc>
        <w:tc>
          <w:tcPr>
            <w:tcW w:w="3964" w:type="dxa"/>
            <w:tcBorders>
              <w:top w:val="single" w:sz="4" w:space="0" w:color="000009"/>
              <w:left w:val="single" w:sz="4" w:space="0" w:color="000009"/>
              <w:bottom w:val="single" w:sz="4" w:space="0" w:color="000009"/>
              <w:right w:val="single" w:sz="4" w:space="0" w:color="000009"/>
            </w:tcBorders>
            <w:vAlign w:val="center"/>
            <w:hideMark/>
          </w:tcPr>
          <w:p w14:paraId="115A3ECF" w14:textId="77777777" w:rsidR="0054057E" w:rsidRDefault="0054057E">
            <w:pPr>
              <w:pStyle w:val="TableParagraph"/>
              <w:numPr>
                <w:ilvl w:val="0"/>
                <w:numId w:val="36"/>
              </w:numPr>
              <w:rPr>
                <w:sz w:val="24"/>
              </w:rPr>
            </w:pPr>
            <w:r>
              <w:rPr>
                <w:sz w:val="24"/>
              </w:rPr>
              <w:t>przeprowdzenie lokalnej kampanii na terenie gminy</w:t>
            </w:r>
          </w:p>
          <w:p w14:paraId="4E284112" w14:textId="77777777" w:rsidR="0054057E" w:rsidRDefault="0054057E">
            <w:pPr>
              <w:pStyle w:val="TableParagraph"/>
              <w:numPr>
                <w:ilvl w:val="0"/>
                <w:numId w:val="36"/>
              </w:numPr>
              <w:rPr>
                <w:sz w:val="24"/>
              </w:rPr>
            </w:pPr>
            <w:r>
              <w:rPr>
                <w:sz w:val="24"/>
              </w:rPr>
              <w:t>warsztaty dla dzieci i młodzieży</w:t>
            </w:r>
          </w:p>
        </w:tc>
        <w:tc>
          <w:tcPr>
            <w:tcW w:w="1560" w:type="dxa"/>
            <w:tcBorders>
              <w:top w:val="single" w:sz="4" w:space="0" w:color="000009"/>
              <w:left w:val="single" w:sz="4" w:space="0" w:color="000009"/>
              <w:bottom w:val="single" w:sz="4" w:space="0" w:color="000009"/>
              <w:right w:val="single" w:sz="4" w:space="0" w:color="000009"/>
            </w:tcBorders>
            <w:vAlign w:val="center"/>
            <w:hideMark/>
          </w:tcPr>
          <w:p w14:paraId="79554061" w14:textId="77777777" w:rsidR="0054057E" w:rsidRDefault="0054057E">
            <w:pPr>
              <w:pStyle w:val="TableParagraph"/>
              <w:spacing w:before="10"/>
              <w:jc w:val="center"/>
              <w:rPr>
                <w:sz w:val="24"/>
                <w:szCs w:val="24"/>
              </w:rPr>
            </w:pPr>
            <w:r>
              <w:rPr>
                <w:sz w:val="24"/>
                <w:szCs w:val="24"/>
              </w:rPr>
              <w:t>GKRPA</w:t>
            </w:r>
          </w:p>
        </w:tc>
      </w:tr>
    </w:tbl>
    <w:p w14:paraId="7C0EA38A" w14:textId="77777777" w:rsidR="0054057E" w:rsidRDefault="0054057E" w:rsidP="0054057E">
      <w:pPr>
        <w:pStyle w:val="Akapitzlist"/>
        <w:numPr>
          <w:ilvl w:val="0"/>
          <w:numId w:val="34"/>
        </w:numPr>
        <w:tabs>
          <w:tab w:val="left" w:pos="851"/>
          <w:tab w:val="left" w:pos="2128"/>
          <w:tab w:val="left" w:pos="3883"/>
          <w:tab w:val="left" w:pos="5286"/>
          <w:tab w:val="left" w:pos="7208"/>
        </w:tabs>
        <w:spacing w:line="360" w:lineRule="auto"/>
        <w:ind w:right="4"/>
        <w:jc w:val="both"/>
        <w:rPr>
          <w:b/>
          <w:sz w:val="20"/>
        </w:rPr>
      </w:pPr>
      <w:r>
        <w:rPr>
          <w:b/>
          <w:sz w:val="24"/>
          <w:szCs w:val="24"/>
          <w:lang w:eastAsia="pl-PL"/>
        </w:rPr>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p w14:paraId="58A4E09D" w14:textId="77777777" w:rsidR="0054057E" w:rsidRDefault="0054057E" w:rsidP="0054057E">
      <w:pPr>
        <w:pStyle w:val="Tekstpodstawowy"/>
        <w:spacing w:after="1"/>
        <w:rPr>
          <w:b/>
          <w:sz w:val="27"/>
        </w:rPr>
      </w:pPr>
    </w:p>
    <w:p w14:paraId="4849CE10" w14:textId="77777777" w:rsidR="0054057E" w:rsidRDefault="0054057E" w:rsidP="0054057E">
      <w:pPr>
        <w:rPr>
          <w:sz w:val="24"/>
        </w:rPr>
        <w:sectPr w:rsidR="0054057E">
          <w:pgSz w:w="11910" w:h="16840"/>
          <w:pgMar w:top="1417" w:right="1417" w:bottom="1417" w:left="1417" w:header="0" w:footer="1048" w:gutter="0"/>
          <w:cols w:space="708"/>
        </w:sectPr>
      </w:pPr>
    </w:p>
    <w:p w14:paraId="52730C49" w14:textId="77777777" w:rsidR="0054057E" w:rsidRDefault="0054057E" w:rsidP="0054057E">
      <w:pPr>
        <w:pStyle w:val="Akapitzlist"/>
        <w:numPr>
          <w:ilvl w:val="0"/>
          <w:numId w:val="34"/>
        </w:numPr>
        <w:tabs>
          <w:tab w:val="left" w:pos="851"/>
        </w:tabs>
        <w:spacing w:before="73" w:line="360" w:lineRule="auto"/>
        <w:ind w:right="121"/>
        <w:rPr>
          <w:b/>
          <w:sz w:val="24"/>
        </w:rPr>
      </w:pPr>
      <w:r>
        <w:rPr>
          <w:b/>
          <w:sz w:val="24"/>
        </w:rPr>
        <w:lastRenderedPageBreak/>
        <w:t>Wspomaganie działalności instytucji, organizacji pozarządowych i osób fizycznych służącej rozwiązywaniu problemów alkoholowych;</w:t>
      </w:r>
    </w:p>
    <w:p w14:paraId="22AB2982" w14:textId="77777777" w:rsidR="0054057E" w:rsidRDefault="0054057E" w:rsidP="0054057E">
      <w:pPr>
        <w:pStyle w:val="Tekstpodstawowy"/>
        <w:rPr>
          <w:b/>
          <w:sz w:val="20"/>
        </w:rPr>
      </w:pPr>
    </w:p>
    <w:tbl>
      <w:tblPr>
        <w:tblStyle w:val="TableNormal"/>
        <w:tblpPr w:leftFromText="141" w:rightFromText="141" w:vertAnchor="text" w:horzAnchor="margin" w:tblpXSpec="center" w:tblpY="136"/>
        <w:tblW w:w="0" w:type="auto"/>
        <w:tblInd w:w="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72"/>
        <w:gridCol w:w="3261"/>
        <w:gridCol w:w="3543"/>
        <w:gridCol w:w="1843"/>
      </w:tblGrid>
      <w:tr w:rsidR="0054057E" w14:paraId="754EC1FC" w14:textId="77777777" w:rsidTr="0054057E">
        <w:trPr>
          <w:trHeight w:val="1103"/>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1B6423AA" w14:textId="77777777" w:rsidR="0054057E" w:rsidRDefault="0054057E">
            <w:pPr>
              <w:pStyle w:val="TableParagraph"/>
              <w:jc w:val="center"/>
              <w:rPr>
                <w:b/>
                <w:sz w:val="24"/>
              </w:rPr>
            </w:pPr>
            <w:r>
              <w:rPr>
                <w:b/>
                <w:sz w:val="24"/>
              </w:rPr>
              <w:t>Lp.</w:t>
            </w:r>
          </w:p>
        </w:tc>
        <w:tc>
          <w:tcPr>
            <w:tcW w:w="3261" w:type="dxa"/>
            <w:tcBorders>
              <w:top w:val="single" w:sz="4" w:space="0" w:color="000009"/>
              <w:left w:val="single" w:sz="4" w:space="0" w:color="000009"/>
              <w:bottom w:val="single" w:sz="4" w:space="0" w:color="000009"/>
              <w:right w:val="single" w:sz="4" w:space="0" w:color="000009"/>
            </w:tcBorders>
            <w:vAlign w:val="center"/>
            <w:hideMark/>
          </w:tcPr>
          <w:p w14:paraId="6BB8F684" w14:textId="77777777" w:rsidR="0054057E" w:rsidRDefault="0054057E">
            <w:pPr>
              <w:pStyle w:val="TableParagraph"/>
              <w:jc w:val="center"/>
              <w:rPr>
                <w:b/>
                <w:sz w:val="24"/>
              </w:rPr>
            </w:pPr>
            <w:r>
              <w:rPr>
                <w:b/>
                <w:sz w:val="24"/>
              </w:rPr>
              <w:t>Nazwa zadania</w:t>
            </w:r>
          </w:p>
        </w:tc>
        <w:tc>
          <w:tcPr>
            <w:tcW w:w="3543" w:type="dxa"/>
            <w:tcBorders>
              <w:top w:val="single" w:sz="4" w:space="0" w:color="000009"/>
              <w:left w:val="single" w:sz="4" w:space="0" w:color="000009"/>
              <w:bottom w:val="single" w:sz="4" w:space="0" w:color="000009"/>
              <w:right w:val="single" w:sz="4" w:space="0" w:color="000009"/>
            </w:tcBorders>
            <w:vAlign w:val="center"/>
            <w:hideMark/>
          </w:tcPr>
          <w:p w14:paraId="31D603EA" w14:textId="77777777" w:rsidR="0054057E" w:rsidRDefault="0054057E">
            <w:pPr>
              <w:pStyle w:val="TableParagraph"/>
              <w:ind w:right="17"/>
              <w:jc w:val="center"/>
              <w:rPr>
                <w:b/>
                <w:sz w:val="24"/>
              </w:rPr>
            </w:pPr>
            <w:r>
              <w:rPr>
                <w:b/>
                <w:sz w:val="24"/>
              </w:rPr>
              <w:t>Szczegółowe działania w ramach działania</w:t>
            </w:r>
          </w:p>
        </w:tc>
        <w:tc>
          <w:tcPr>
            <w:tcW w:w="1843" w:type="dxa"/>
            <w:tcBorders>
              <w:top w:val="single" w:sz="4" w:space="0" w:color="000009"/>
              <w:left w:val="single" w:sz="4" w:space="0" w:color="000009"/>
              <w:bottom w:val="single" w:sz="4" w:space="0" w:color="000009"/>
              <w:right w:val="single" w:sz="4" w:space="0" w:color="000009"/>
            </w:tcBorders>
            <w:vAlign w:val="center"/>
            <w:hideMark/>
          </w:tcPr>
          <w:p w14:paraId="7A60F974" w14:textId="77777777" w:rsidR="0054057E" w:rsidRDefault="0054057E">
            <w:pPr>
              <w:pStyle w:val="TableParagraph"/>
              <w:jc w:val="center"/>
              <w:rPr>
                <w:b/>
                <w:sz w:val="24"/>
              </w:rPr>
            </w:pPr>
            <w:r>
              <w:rPr>
                <w:b/>
                <w:sz w:val="24"/>
              </w:rPr>
              <w:t>Realizator</w:t>
            </w:r>
          </w:p>
        </w:tc>
      </w:tr>
      <w:tr w:rsidR="0054057E" w14:paraId="0A037415" w14:textId="77777777" w:rsidTr="0054057E">
        <w:trPr>
          <w:trHeight w:val="1859"/>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6974E1A5" w14:textId="77777777" w:rsidR="0054057E" w:rsidRDefault="0054057E">
            <w:pPr>
              <w:pStyle w:val="TableParagraph"/>
              <w:jc w:val="center"/>
              <w:rPr>
                <w:sz w:val="24"/>
              </w:rPr>
            </w:pPr>
            <w:r>
              <w:rPr>
                <w:sz w:val="24"/>
              </w:rPr>
              <w:t>1.</w:t>
            </w:r>
          </w:p>
        </w:tc>
        <w:tc>
          <w:tcPr>
            <w:tcW w:w="3261" w:type="dxa"/>
            <w:tcBorders>
              <w:top w:val="single" w:sz="4" w:space="0" w:color="000009"/>
              <w:left w:val="single" w:sz="4" w:space="0" w:color="000009"/>
              <w:bottom w:val="single" w:sz="4" w:space="0" w:color="000009"/>
              <w:right w:val="single" w:sz="4" w:space="0" w:color="000009"/>
            </w:tcBorders>
            <w:vAlign w:val="center"/>
            <w:hideMark/>
          </w:tcPr>
          <w:p w14:paraId="440175F2" w14:textId="77777777" w:rsidR="0054057E" w:rsidRDefault="0054057E">
            <w:pPr>
              <w:pStyle w:val="TableParagraph"/>
              <w:ind w:right="121"/>
              <w:jc w:val="center"/>
              <w:rPr>
                <w:sz w:val="24"/>
              </w:rPr>
            </w:pPr>
            <w:r>
              <w:rPr>
                <w:sz w:val="24"/>
              </w:rPr>
              <w:t>Prenumerata czasopism specjalistycznych,zakup publikacji.</w:t>
            </w:r>
          </w:p>
        </w:tc>
        <w:tc>
          <w:tcPr>
            <w:tcW w:w="3543" w:type="dxa"/>
            <w:tcBorders>
              <w:top w:val="single" w:sz="4" w:space="0" w:color="000009"/>
              <w:left w:val="single" w:sz="4" w:space="0" w:color="000009"/>
              <w:bottom w:val="single" w:sz="4" w:space="0" w:color="000009"/>
              <w:right w:val="single" w:sz="4" w:space="0" w:color="000009"/>
            </w:tcBorders>
            <w:vAlign w:val="center"/>
            <w:hideMark/>
          </w:tcPr>
          <w:p w14:paraId="07169A30" w14:textId="77777777" w:rsidR="0054057E" w:rsidRDefault="0054057E">
            <w:pPr>
              <w:pStyle w:val="TableParagraph"/>
              <w:ind w:right="118"/>
              <w:jc w:val="center"/>
              <w:rPr>
                <w:sz w:val="24"/>
              </w:rPr>
            </w:pPr>
            <w:r>
              <w:rPr>
                <w:sz w:val="24"/>
              </w:rPr>
              <w:t>- umożliwienie instytucjom korzystania z czasopism specjalistycznych</w:t>
            </w:r>
          </w:p>
        </w:tc>
        <w:tc>
          <w:tcPr>
            <w:tcW w:w="1843" w:type="dxa"/>
            <w:tcBorders>
              <w:top w:val="single" w:sz="4" w:space="0" w:color="000009"/>
              <w:left w:val="single" w:sz="4" w:space="0" w:color="000009"/>
              <w:bottom w:val="single" w:sz="4" w:space="0" w:color="000009"/>
              <w:right w:val="single" w:sz="4" w:space="0" w:color="000009"/>
            </w:tcBorders>
            <w:vAlign w:val="center"/>
            <w:hideMark/>
          </w:tcPr>
          <w:p w14:paraId="0925CBAD" w14:textId="77777777" w:rsidR="0054057E" w:rsidRDefault="0054057E">
            <w:pPr>
              <w:pStyle w:val="TableParagraph"/>
              <w:jc w:val="center"/>
              <w:rPr>
                <w:sz w:val="24"/>
              </w:rPr>
            </w:pPr>
            <w:r>
              <w:rPr>
                <w:sz w:val="24"/>
              </w:rPr>
              <w:t>GKRPA</w:t>
            </w:r>
          </w:p>
        </w:tc>
      </w:tr>
      <w:tr w:rsidR="0054057E" w14:paraId="6317B7EA" w14:textId="77777777" w:rsidTr="0054057E">
        <w:trPr>
          <w:trHeight w:val="2329"/>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41890100" w14:textId="77777777" w:rsidR="0054057E" w:rsidRDefault="0054057E">
            <w:pPr>
              <w:pStyle w:val="TableParagraph"/>
              <w:jc w:val="center"/>
              <w:rPr>
                <w:sz w:val="24"/>
              </w:rPr>
            </w:pPr>
            <w:r>
              <w:rPr>
                <w:sz w:val="24"/>
              </w:rPr>
              <w:t>2.</w:t>
            </w:r>
          </w:p>
        </w:tc>
        <w:tc>
          <w:tcPr>
            <w:tcW w:w="3261" w:type="dxa"/>
            <w:tcBorders>
              <w:top w:val="single" w:sz="4" w:space="0" w:color="000009"/>
              <w:left w:val="single" w:sz="4" w:space="0" w:color="000009"/>
              <w:bottom w:val="single" w:sz="4" w:space="0" w:color="000009"/>
              <w:right w:val="single" w:sz="4" w:space="0" w:color="000009"/>
            </w:tcBorders>
            <w:vAlign w:val="center"/>
            <w:hideMark/>
          </w:tcPr>
          <w:p w14:paraId="3FF83FC1" w14:textId="77777777" w:rsidR="0054057E" w:rsidRDefault="0054057E">
            <w:pPr>
              <w:pStyle w:val="TableParagraph"/>
              <w:ind w:right="333"/>
              <w:jc w:val="center"/>
              <w:rPr>
                <w:sz w:val="24"/>
              </w:rPr>
            </w:pPr>
            <w:r>
              <w:rPr>
                <w:sz w:val="24"/>
              </w:rPr>
              <w:t>Współpraca z OPiTU w Mielcu oraz Poradnią Leczenia Uzależnień</w:t>
            </w:r>
          </w:p>
          <w:p w14:paraId="31B2B864" w14:textId="77777777" w:rsidR="0054057E" w:rsidRDefault="0054057E">
            <w:pPr>
              <w:pStyle w:val="TableParagraph"/>
              <w:ind w:right="404"/>
              <w:jc w:val="center"/>
              <w:rPr>
                <w:sz w:val="24"/>
              </w:rPr>
            </w:pPr>
            <w:r>
              <w:rPr>
                <w:spacing w:val="-1"/>
                <w:sz w:val="24"/>
              </w:rPr>
              <w:t xml:space="preserve">i Współuzależnień </w:t>
            </w:r>
            <w:r>
              <w:rPr>
                <w:sz w:val="24"/>
              </w:rPr>
              <w:t>w Przecławiu.</w:t>
            </w:r>
          </w:p>
        </w:tc>
        <w:tc>
          <w:tcPr>
            <w:tcW w:w="3543" w:type="dxa"/>
            <w:tcBorders>
              <w:top w:val="single" w:sz="4" w:space="0" w:color="000009"/>
              <w:left w:val="single" w:sz="4" w:space="0" w:color="000009"/>
              <w:bottom w:val="single" w:sz="4" w:space="0" w:color="000009"/>
              <w:right w:val="single" w:sz="4" w:space="0" w:color="000009"/>
            </w:tcBorders>
            <w:vAlign w:val="center"/>
            <w:hideMark/>
          </w:tcPr>
          <w:p w14:paraId="30588FAC" w14:textId="77777777" w:rsidR="0054057E" w:rsidRDefault="0054057E">
            <w:pPr>
              <w:pStyle w:val="TableParagraph"/>
              <w:ind w:right="413"/>
              <w:jc w:val="center"/>
              <w:rPr>
                <w:sz w:val="24"/>
              </w:rPr>
            </w:pPr>
            <w:r>
              <w:rPr>
                <w:sz w:val="24"/>
              </w:rPr>
              <w:t>-informowanie i kierowanie osób potrzebujących</w:t>
            </w:r>
          </w:p>
          <w:p w14:paraId="508C8DEE" w14:textId="77777777" w:rsidR="0054057E" w:rsidRDefault="0054057E">
            <w:pPr>
              <w:pStyle w:val="TableParagraph"/>
              <w:ind w:right="228"/>
              <w:jc w:val="center"/>
              <w:rPr>
                <w:sz w:val="24"/>
              </w:rPr>
            </w:pPr>
            <w:r>
              <w:rPr>
                <w:sz w:val="24"/>
              </w:rPr>
              <w:t>wsparcia do specjalistów zatrudnionych w w/w ośrodkach</w:t>
            </w:r>
          </w:p>
        </w:tc>
        <w:tc>
          <w:tcPr>
            <w:tcW w:w="1843" w:type="dxa"/>
            <w:tcBorders>
              <w:top w:val="single" w:sz="4" w:space="0" w:color="000009"/>
              <w:left w:val="single" w:sz="4" w:space="0" w:color="000009"/>
              <w:bottom w:val="single" w:sz="4" w:space="0" w:color="000009"/>
              <w:right w:val="single" w:sz="4" w:space="0" w:color="000009"/>
            </w:tcBorders>
            <w:vAlign w:val="center"/>
            <w:hideMark/>
          </w:tcPr>
          <w:p w14:paraId="3B2DB223" w14:textId="77777777" w:rsidR="0054057E" w:rsidRDefault="0054057E">
            <w:pPr>
              <w:pStyle w:val="TableParagraph"/>
              <w:jc w:val="center"/>
              <w:rPr>
                <w:sz w:val="24"/>
              </w:rPr>
            </w:pPr>
            <w:r>
              <w:rPr>
                <w:sz w:val="24"/>
              </w:rPr>
              <w:t>GKRPA, ZI</w:t>
            </w:r>
          </w:p>
        </w:tc>
      </w:tr>
      <w:tr w:rsidR="0054057E" w14:paraId="65712E5B" w14:textId="77777777" w:rsidTr="0054057E">
        <w:trPr>
          <w:trHeight w:val="3114"/>
        </w:trPr>
        <w:tc>
          <w:tcPr>
            <w:tcW w:w="572" w:type="dxa"/>
            <w:tcBorders>
              <w:top w:val="single" w:sz="4" w:space="0" w:color="000009"/>
              <w:left w:val="single" w:sz="4" w:space="0" w:color="000009"/>
              <w:bottom w:val="single" w:sz="4" w:space="0" w:color="000009"/>
              <w:right w:val="single" w:sz="4" w:space="0" w:color="000009"/>
            </w:tcBorders>
            <w:vAlign w:val="center"/>
            <w:hideMark/>
          </w:tcPr>
          <w:p w14:paraId="1FF765A0" w14:textId="77777777" w:rsidR="0054057E" w:rsidRDefault="0054057E">
            <w:pPr>
              <w:pStyle w:val="TableParagraph"/>
              <w:jc w:val="center"/>
              <w:rPr>
                <w:sz w:val="24"/>
              </w:rPr>
            </w:pPr>
            <w:r>
              <w:rPr>
                <w:sz w:val="24"/>
              </w:rPr>
              <w:t>3.</w:t>
            </w:r>
          </w:p>
        </w:tc>
        <w:tc>
          <w:tcPr>
            <w:tcW w:w="3261" w:type="dxa"/>
            <w:tcBorders>
              <w:top w:val="single" w:sz="4" w:space="0" w:color="000009"/>
              <w:left w:val="single" w:sz="4" w:space="0" w:color="000009"/>
              <w:bottom w:val="single" w:sz="4" w:space="0" w:color="000009"/>
              <w:right w:val="single" w:sz="4" w:space="0" w:color="000009"/>
            </w:tcBorders>
            <w:vAlign w:val="center"/>
            <w:hideMark/>
          </w:tcPr>
          <w:p w14:paraId="710267E4" w14:textId="77777777" w:rsidR="0054057E" w:rsidRDefault="0054057E">
            <w:pPr>
              <w:pStyle w:val="TableParagraph"/>
              <w:ind w:right="341"/>
              <w:jc w:val="center"/>
              <w:rPr>
                <w:sz w:val="24"/>
              </w:rPr>
            </w:pPr>
            <w:r>
              <w:rPr>
                <w:sz w:val="24"/>
              </w:rPr>
              <w:t>Wspieranie</w:t>
            </w:r>
          </w:p>
          <w:p w14:paraId="04587B96" w14:textId="77777777" w:rsidR="0054057E" w:rsidRDefault="0054057E">
            <w:pPr>
              <w:pStyle w:val="TableParagraph"/>
              <w:ind w:left="254" w:right="261" w:firstLine="2"/>
              <w:jc w:val="center"/>
              <w:rPr>
                <w:sz w:val="24"/>
              </w:rPr>
            </w:pPr>
            <w:r>
              <w:rPr>
                <w:sz w:val="24"/>
              </w:rPr>
              <w:t>i dofinansowanie działań profilaktycznych poprzez propagowanie zdrowego trybu życia wolnego od nałogów u młodych</w:t>
            </w:r>
          </w:p>
          <w:p w14:paraId="5189D061" w14:textId="77777777" w:rsidR="0054057E" w:rsidRDefault="0054057E">
            <w:pPr>
              <w:pStyle w:val="TableParagraph"/>
              <w:ind w:left="94" w:right="97"/>
              <w:jc w:val="center"/>
              <w:rPr>
                <w:sz w:val="24"/>
              </w:rPr>
            </w:pPr>
            <w:r>
              <w:rPr>
                <w:sz w:val="24"/>
              </w:rPr>
              <w:t>i dorosłych celem ochrony przed marginalizacją</w:t>
            </w:r>
          </w:p>
          <w:p w14:paraId="2F0BFD7E" w14:textId="77777777" w:rsidR="0054057E" w:rsidRDefault="0054057E">
            <w:pPr>
              <w:pStyle w:val="TableParagraph"/>
              <w:ind w:left="94" w:right="100"/>
              <w:jc w:val="center"/>
              <w:rPr>
                <w:sz w:val="24"/>
              </w:rPr>
            </w:pPr>
            <w:r>
              <w:rPr>
                <w:sz w:val="24"/>
              </w:rPr>
              <w:t>i wykluczeniem społecznym</w:t>
            </w:r>
          </w:p>
        </w:tc>
        <w:tc>
          <w:tcPr>
            <w:tcW w:w="3543" w:type="dxa"/>
            <w:tcBorders>
              <w:top w:val="single" w:sz="4" w:space="0" w:color="000009"/>
              <w:left w:val="single" w:sz="4" w:space="0" w:color="000009"/>
              <w:bottom w:val="single" w:sz="4" w:space="0" w:color="000009"/>
              <w:right w:val="single" w:sz="4" w:space="0" w:color="000009"/>
            </w:tcBorders>
            <w:vAlign w:val="center"/>
            <w:hideMark/>
          </w:tcPr>
          <w:p w14:paraId="7A08A5F5" w14:textId="77777777" w:rsidR="0054057E" w:rsidRDefault="0054057E">
            <w:pPr>
              <w:pStyle w:val="TableParagraph"/>
              <w:ind w:right="118"/>
              <w:jc w:val="center"/>
              <w:rPr>
                <w:sz w:val="24"/>
              </w:rPr>
            </w:pPr>
            <w:r>
              <w:rPr>
                <w:sz w:val="24"/>
              </w:rPr>
              <w:t>-finansowanie działań</w:t>
            </w:r>
          </w:p>
          <w:p w14:paraId="38D3AA61" w14:textId="77777777" w:rsidR="0054057E" w:rsidRDefault="0054057E">
            <w:pPr>
              <w:pStyle w:val="TableParagraph"/>
              <w:ind w:left="115" w:right="118"/>
              <w:jc w:val="center"/>
              <w:rPr>
                <w:sz w:val="24"/>
              </w:rPr>
            </w:pPr>
            <w:r>
              <w:rPr>
                <w:sz w:val="24"/>
              </w:rPr>
              <w:t>profilaktycznych</w:t>
            </w:r>
          </w:p>
        </w:tc>
        <w:tc>
          <w:tcPr>
            <w:tcW w:w="1843" w:type="dxa"/>
            <w:tcBorders>
              <w:top w:val="single" w:sz="4" w:space="0" w:color="000009"/>
              <w:left w:val="single" w:sz="4" w:space="0" w:color="000009"/>
              <w:bottom w:val="single" w:sz="4" w:space="0" w:color="000009"/>
              <w:right w:val="single" w:sz="4" w:space="0" w:color="000009"/>
            </w:tcBorders>
            <w:vAlign w:val="center"/>
            <w:hideMark/>
          </w:tcPr>
          <w:p w14:paraId="2B3C272D" w14:textId="77777777" w:rsidR="0054057E" w:rsidRDefault="0054057E">
            <w:pPr>
              <w:pStyle w:val="TableParagraph"/>
              <w:ind w:right="102"/>
              <w:jc w:val="center"/>
              <w:rPr>
                <w:sz w:val="24"/>
              </w:rPr>
            </w:pPr>
            <w:r>
              <w:rPr>
                <w:sz w:val="24"/>
              </w:rPr>
              <w:t>GKRPA,</w:t>
            </w:r>
          </w:p>
          <w:p w14:paraId="3DB7BE51" w14:textId="77777777" w:rsidR="0054057E" w:rsidRDefault="0054057E">
            <w:pPr>
              <w:pStyle w:val="TableParagraph"/>
              <w:ind w:left="105" w:right="102"/>
              <w:jc w:val="center"/>
              <w:rPr>
                <w:sz w:val="24"/>
              </w:rPr>
            </w:pPr>
            <w:r>
              <w:rPr>
                <w:sz w:val="24"/>
              </w:rPr>
              <w:t>oświata,</w:t>
            </w:r>
          </w:p>
          <w:p w14:paraId="4D0D0284" w14:textId="77777777" w:rsidR="0054057E" w:rsidRDefault="0054057E">
            <w:pPr>
              <w:pStyle w:val="TableParagraph"/>
              <w:ind w:left="102" w:right="102"/>
              <w:jc w:val="center"/>
              <w:rPr>
                <w:sz w:val="24"/>
              </w:rPr>
            </w:pPr>
            <w:r>
              <w:rPr>
                <w:sz w:val="24"/>
              </w:rPr>
              <w:t>SOKiR</w:t>
            </w:r>
          </w:p>
          <w:p w14:paraId="07265AAC" w14:textId="77777777" w:rsidR="0054057E" w:rsidRDefault="0054057E">
            <w:pPr>
              <w:pStyle w:val="TableParagraph"/>
              <w:ind w:left="105" w:right="102"/>
              <w:jc w:val="center"/>
              <w:rPr>
                <w:sz w:val="24"/>
              </w:rPr>
            </w:pPr>
            <w:r>
              <w:rPr>
                <w:spacing w:val="-1"/>
                <w:sz w:val="24"/>
              </w:rPr>
              <w:t>stowarzyszenia,</w:t>
            </w:r>
            <w:r>
              <w:rPr>
                <w:sz w:val="24"/>
              </w:rPr>
              <w:t>kluby sportowe</w:t>
            </w:r>
          </w:p>
        </w:tc>
      </w:tr>
    </w:tbl>
    <w:p w14:paraId="420C49E7" w14:textId="77777777" w:rsidR="0054057E" w:rsidRDefault="0054057E" w:rsidP="0054057E">
      <w:pPr>
        <w:pStyle w:val="Tekstpodstawowy"/>
        <w:rPr>
          <w:rFonts w:eastAsia="Times New Roman"/>
          <w:b/>
          <w:sz w:val="20"/>
          <w:szCs w:val="24"/>
        </w:rPr>
      </w:pPr>
    </w:p>
    <w:p w14:paraId="6C7BEB85" w14:textId="77777777" w:rsidR="0054057E" w:rsidRDefault="0054057E" w:rsidP="0054057E">
      <w:pPr>
        <w:rPr>
          <w:sz w:val="24"/>
        </w:rPr>
      </w:pPr>
    </w:p>
    <w:p w14:paraId="69074DE4" w14:textId="77777777" w:rsidR="0054057E" w:rsidRDefault="0054057E" w:rsidP="0054057E">
      <w:pPr>
        <w:rPr>
          <w:sz w:val="24"/>
        </w:rPr>
        <w:sectPr w:rsidR="0054057E">
          <w:pgSz w:w="11910" w:h="16840"/>
          <w:pgMar w:top="1417" w:right="1417" w:bottom="1417" w:left="1417" w:header="0" w:footer="1048" w:gutter="0"/>
          <w:cols w:space="708"/>
        </w:sectPr>
      </w:pPr>
    </w:p>
    <w:p w14:paraId="58441857" w14:textId="77777777" w:rsidR="0054057E" w:rsidRDefault="0054057E" w:rsidP="0054057E">
      <w:pPr>
        <w:pStyle w:val="Akapitzlist"/>
        <w:numPr>
          <w:ilvl w:val="0"/>
          <w:numId w:val="34"/>
        </w:numPr>
        <w:tabs>
          <w:tab w:val="left" w:pos="851"/>
        </w:tabs>
        <w:spacing w:before="140"/>
        <w:ind w:right="107"/>
        <w:jc w:val="both"/>
        <w:rPr>
          <w:b/>
          <w:sz w:val="24"/>
        </w:rPr>
      </w:pPr>
      <w:r>
        <w:rPr>
          <w:b/>
          <w:sz w:val="24"/>
        </w:rPr>
        <w:lastRenderedPageBreak/>
        <w:t>Podejmowanie interwencji w związku z naruszeniem przepisów określonych w art. 13 (1) i art. 15 ustawy o wychowaniu w trzeźwości i przeciwdziałaniu alkoholizmowi;</w:t>
      </w:r>
    </w:p>
    <w:p w14:paraId="4766ACC1" w14:textId="77777777" w:rsidR="0054057E" w:rsidRDefault="0054057E" w:rsidP="0054057E">
      <w:pPr>
        <w:pStyle w:val="Tekstpodstawowy"/>
        <w:rPr>
          <w:b/>
          <w:sz w:val="20"/>
        </w:rPr>
      </w:pPr>
    </w:p>
    <w:p w14:paraId="48FE3836" w14:textId="77777777" w:rsidR="0054057E" w:rsidRDefault="0054057E" w:rsidP="0054057E">
      <w:pPr>
        <w:pStyle w:val="Tekstpodstawowy"/>
        <w:rPr>
          <w:b/>
          <w:sz w:val="20"/>
        </w:rPr>
      </w:pPr>
    </w:p>
    <w:p w14:paraId="5BBF5020" w14:textId="77777777" w:rsidR="0054057E" w:rsidRDefault="0054057E" w:rsidP="0054057E">
      <w:pPr>
        <w:pStyle w:val="Tekstpodstawowy"/>
        <w:spacing w:before="10"/>
        <w:rPr>
          <w:b/>
          <w:sz w:val="13"/>
        </w:rPr>
      </w:pPr>
    </w:p>
    <w:tbl>
      <w:tblPr>
        <w:tblStyle w:val="TableNormal"/>
        <w:tblW w:w="0" w:type="auto"/>
        <w:tblInd w:w="99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9"/>
        <w:gridCol w:w="2633"/>
        <w:gridCol w:w="3055"/>
        <w:gridCol w:w="1535"/>
      </w:tblGrid>
      <w:tr w:rsidR="0054057E" w14:paraId="5253C11E" w14:textId="77777777" w:rsidTr="0054057E">
        <w:trPr>
          <w:trHeight w:val="827"/>
        </w:trPr>
        <w:tc>
          <w:tcPr>
            <w:tcW w:w="569" w:type="dxa"/>
            <w:tcBorders>
              <w:top w:val="single" w:sz="4" w:space="0" w:color="000009"/>
              <w:left w:val="single" w:sz="4" w:space="0" w:color="000009"/>
              <w:bottom w:val="single" w:sz="4" w:space="0" w:color="000009"/>
              <w:right w:val="single" w:sz="4" w:space="0" w:color="000009"/>
            </w:tcBorders>
            <w:vAlign w:val="center"/>
          </w:tcPr>
          <w:p w14:paraId="5571B3AA" w14:textId="77777777" w:rsidR="0054057E" w:rsidRDefault="0054057E">
            <w:pPr>
              <w:pStyle w:val="TableParagraph"/>
              <w:spacing w:before="10"/>
              <w:jc w:val="center"/>
              <w:rPr>
                <w:b/>
                <w:sz w:val="23"/>
              </w:rPr>
            </w:pPr>
          </w:p>
          <w:p w14:paraId="06066B03" w14:textId="77777777" w:rsidR="0054057E" w:rsidRDefault="0054057E">
            <w:pPr>
              <w:pStyle w:val="TableParagraph"/>
              <w:ind w:left="100"/>
              <w:jc w:val="center"/>
              <w:rPr>
                <w:b/>
                <w:sz w:val="24"/>
              </w:rPr>
            </w:pPr>
            <w:r>
              <w:rPr>
                <w:b/>
                <w:sz w:val="24"/>
              </w:rPr>
              <w:t>Lp.</w:t>
            </w:r>
          </w:p>
        </w:tc>
        <w:tc>
          <w:tcPr>
            <w:tcW w:w="2633" w:type="dxa"/>
            <w:tcBorders>
              <w:top w:val="single" w:sz="4" w:space="0" w:color="000009"/>
              <w:left w:val="single" w:sz="4" w:space="0" w:color="000009"/>
              <w:bottom w:val="single" w:sz="4" w:space="0" w:color="000009"/>
              <w:right w:val="single" w:sz="4" w:space="0" w:color="000009"/>
            </w:tcBorders>
            <w:vAlign w:val="center"/>
          </w:tcPr>
          <w:p w14:paraId="3F43F4EF" w14:textId="77777777" w:rsidR="0054057E" w:rsidRDefault="0054057E">
            <w:pPr>
              <w:pStyle w:val="TableParagraph"/>
              <w:spacing w:before="10"/>
              <w:jc w:val="center"/>
              <w:rPr>
                <w:b/>
                <w:sz w:val="23"/>
              </w:rPr>
            </w:pPr>
          </w:p>
          <w:p w14:paraId="2D183A0F" w14:textId="77777777" w:rsidR="0054057E" w:rsidRDefault="0054057E">
            <w:pPr>
              <w:pStyle w:val="TableParagraph"/>
              <w:ind w:left="341" w:right="344"/>
              <w:jc w:val="center"/>
              <w:rPr>
                <w:b/>
                <w:sz w:val="24"/>
              </w:rPr>
            </w:pPr>
            <w:r>
              <w:rPr>
                <w:b/>
                <w:sz w:val="24"/>
              </w:rPr>
              <w:t>Nazwa zadania</w:t>
            </w:r>
          </w:p>
        </w:tc>
        <w:tc>
          <w:tcPr>
            <w:tcW w:w="3055" w:type="dxa"/>
            <w:tcBorders>
              <w:top w:val="single" w:sz="4" w:space="0" w:color="000009"/>
              <w:left w:val="single" w:sz="4" w:space="0" w:color="000009"/>
              <w:bottom w:val="single" w:sz="4" w:space="0" w:color="000009"/>
              <w:right w:val="single" w:sz="4" w:space="0" w:color="000009"/>
            </w:tcBorders>
            <w:vAlign w:val="center"/>
          </w:tcPr>
          <w:p w14:paraId="157824FF" w14:textId="77777777" w:rsidR="0054057E" w:rsidRDefault="0054057E">
            <w:pPr>
              <w:pStyle w:val="TableParagraph"/>
              <w:spacing w:before="2"/>
              <w:jc w:val="center"/>
              <w:rPr>
                <w:b/>
              </w:rPr>
            </w:pPr>
          </w:p>
          <w:p w14:paraId="3D30126B" w14:textId="77777777" w:rsidR="0054057E" w:rsidRDefault="0054057E">
            <w:pPr>
              <w:pStyle w:val="TableParagraph"/>
              <w:spacing w:line="270" w:lineRule="atLeast"/>
              <w:ind w:left="513" w:right="375" w:hanging="123"/>
              <w:jc w:val="center"/>
              <w:rPr>
                <w:b/>
                <w:sz w:val="24"/>
              </w:rPr>
            </w:pPr>
            <w:r>
              <w:rPr>
                <w:b/>
                <w:sz w:val="24"/>
              </w:rPr>
              <w:t>Szczegółowe działania w ramach działania</w:t>
            </w:r>
          </w:p>
        </w:tc>
        <w:tc>
          <w:tcPr>
            <w:tcW w:w="1535" w:type="dxa"/>
            <w:tcBorders>
              <w:top w:val="single" w:sz="4" w:space="0" w:color="000009"/>
              <w:left w:val="single" w:sz="4" w:space="0" w:color="000009"/>
              <w:bottom w:val="single" w:sz="4" w:space="0" w:color="000009"/>
              <w:right w:val="single" w:sz="4" w:space="0" w:color="000009"/>
            </w:tcBorders>
            <w:vAlign w:val="center"/>
          </w:tcPr>
          <w:p w14:paraId="783F6D28" w14:textId="77777777" w:rsidR="0054057E" w:rsidRDefault="0054057E">
            <w:pPr>
              <w:pStyle w:val="TableParagraph"/>
              <w:spacing w:before="10"/>
              <w:jc w:val="center"/>
              <w:rPr>
                <w:b/>
                <w:sz w:val="23"/>
              </w:rPr>
            </w:pPr>
          </w:p>
          <w:p w14:paraId="344B9304" w14:textId="77777777" w:rsidR="0054057E" w:rsidRDefault="0054057E">
            <w:pPr>
              <w:pStyle w:val="TableParagraph"/>
              <w:ind w:left="209" w:right="209"/>
              <w:jc w:val="center"/>
              <w:rPr>
                <w:b/>
                <w:sz w:val="24"/>
              </w:rPr>
            </w:pPr>
            <w:r>
              <w:rPr>
                <w:b/>
                <w:sz w:val="24"/>
              </w:rPr>
              <w:t>Realizator</w:t>
            </w:r>
          </w:p>
        </w:tc>
      </w:tr>
      <w:tr w:rsidR="0054057E" w14:paraId="6B258551" w14:textId="77777777" w:rsidTr="0054057E">
        <w:trPr>
          <w:trHeight w:val="2210"/>
        </w:trPr>
        <w:tc>
          <w:tcPr>
            <w:tcW w:w="569" w:type="dxa"/>
            <w:tcBorders>
              <w:top w:val="single" w:sz="4" w:space="0" w:color="000009"/>
              <w:left w:val="single" w:sz="4" w:space="0" w:color="000009"/>
              <w:bottom w:val="single" w:sz="4" w:space="0" w:color="000009"/>
              <w:right w:val="single" w:sz="4" w:space="0" w:color="000009"/>
            </w:tcBorders>
            <w:vAlign w:val="center"/>
          </w:tcPr>
          <w:p w14:paraId="72246C5E" w14:textId="77777777" w:rsidR="0054057E" w:rsidRDefault="0054057E">
            <w:pPr>
              <w:pStyle w:val="TableParagraph"/>
              <w:jc w:val="center"/>
              <w:rPr>
                <w:b/>
                <w:sz w:val="28"/>
              </w:rPr>
            </w:pPr>
          </w:p>
          <w:p w14:paraId="7A5E557F" w14:textId="77777777" w:rsidR="0054057E" w:rsidRDefault="0054057E">
            <w:pPr>
              <w:pStyle w:val="TableParagraph"/>
              <w:spacing w:before="1"/>
              <w:ind w:left="93"/>
              <w:jc w:val="center"/>
              <w:rPr>
                <w:sz w:val="24"/>
              </w:rPr>
            </w:pPr>
            <w:r>
              <w:rPr>
                <w:sz w:val="24"/>
              </w:rPr>
              <w:t>1.</w:t>
            </w:r>
          </w:p>
        </w:tc>
        <w:tc>
          <w:tcPr>
            <w:tcW w:w="2633" w:type="dxa"/>
            <w:tcBorders>
              <w:top w:val="single" w:sz="4" w:space="0" w:color="000009"/>
              <w:left w:val="single" w:sz="4" w:space="0" w:color="000009"/>
              <w:bottom w:val="single" w:sz="4" w:space="0" w:color="000009"/>
              <w:right w:val="single" w:sz="4" w:space="0" w:color="000009"/>
            </w:tcBorders>
            <w:vAlign w:val="center"/>
          </w:tcPr>
          <w:p w14:paraId="1002D303" w14:textId="77777777" w:rsidR="0054057E" w:rsidRDefault="0054057E">
            <w:pPr>
              <w:pStyle w:val="TableParagraph"/>
              <w:spacing w:before="1"/>
              <w:jc w:val="center"/>
              <w:rPr>
                <w:b/>
                <w:sz w:val="24"/>
              </w:rPr>
            </w:pPr>
          </w:p>
          <w:p w14:paraId="5765E6E4" w14:textId="77777777" w:rsidR="0054057E" w:rsidRDefault="0054057E">
            <w:pPr>
              <w:pStyle w:val="TableParagraph"/>
              <w:ind w:left="341" w:right="345"/>
              <w:jc w:val="center"/>
              <w:rPr>
                <w:sz w:val="24"/>
              </w:rPr>
            </w:pPr>
            <w:r>
              <w:rPr>
                <w:sz w:val="24"/>
              </w:rPr>
              <w:t>Działania kontrolne</w:t>
            </w:r>
          </w:p>
        </w:tc>
        <w:tc>
          <w:tcPr>
            <w:tcW w:w="3055" w:type="dxa"/>
            <w:tcBorders>
              <w:top w:val="single" w:sz="4" w:space="0" w:color="000009"/>
              <w:left w:val="single" w:sz="4" w:space="0" w:color="000009"/>
              <w:bottom w:val="single" w:sz="4" w:space="0" w:color="000009"/>
              <w:right w:val="single" w:sz="4" w:space="0" w:color="000009"/>
            </w:tcBorders>
            <w:vAlign w:val="center"/>
          </w:tcPr>
          <w:p w14:paraId="7B5799A2" w14:textId="77777777" w:rsidR="0054057E" w:rsidRDefault="0054057E">
            <w:pPr>
              <w:pStyle w:val="TableParagraph"/>
              <w:spacing w:before="1"/>
              <w:jc w:val="center"/>
              <w:rPr>
                <w:b/>
                <w:sz w:val="24"/>
              </w:rPr>
            </w:pPr>
          </w:p>
          <w:p w14:paraId="6AADCFC3" w14:textId="77777777" w:rsidR="0054057E" w:rsidRDefault="0054057E">
            <w:pPr>
              <w:pStyle w:val="TableParagraph"/>
              <w:ind w:left="158" w:right="158"/>
              <w:jc w:val="center"/>
              <w:rPr>
                <w:sz w:val="24"/>
              </w:rPr>
            </w:pPr>
            <w:r>
              <w:rPr>
                <w:sz w:val="24"/>
              </w:rPr>
              <w:t>-podejmowanie działań</w:t>
            </w:r>
          </w:p>
          <w:p w14:paraId="29086C0B" w14:textId="77777777" w:rsidR="0054057E" w:rsidRDefault="0054057E">
            <w:pPr>
              <w:pStyle w:val="TableParagraph"/>
              <w:ind w:left="157" w:right="158"/>
              <w:jc w:val="center"/>
              <w:rPr>
                <w:sz w:val="24"/>
              </w:rPr>
            </w:pPr>
            <w:r>
              <w:rPr>
                <w:sz w:val="24"/>
              </w:rPr>
              <w:t>kontrolnych</w:t>
            </w:r>
          </w:p>
          <w:p w14:paraId="4325B3AB" w14:textId="77777777" w:rsidR="0054057E" w:rsidRDefault="0054057E">
            <w:pPr>
              <w:pStyle w:val="TableParagraph"/>
              <w:ind w:left="157" w:right="158"/>
              <w:jc w:val="center"/>
              <w:rPr>
                <w:sz w:val="24"/>
              </w:rPr>
            </w:pPr>
            <w:r>
              <w:rPr>
                <w:sz w:val="24"/>
              </w:rPr>
              <w:t>i interwencyjnych</w:t>
            </w:r>
          </w:p>
          <w:p w14:paraId="186A8083" w14:textId="77777777" w:rsidR="0054057E" w:rsidRDefault="0054057E">
            <w:pPr>
              <w:pStyle w:val="TableParagraph"/>
              <w:ind w:left="254" w:right="255" w:firstLine="1"/>
              <w:jc w:val="center"/>
              <w:rPr>
                <w:sz w:val="24"/>
              </w:rPr>
            </w:pPr>
            <w:r>
              <w:rPr>
                <w:sz w:val="24"/>
              </w:rPr>
              <w:t>w punktach sprzedaży napojów alkoholowych na terenie gminy</w:t>
            </w:r>
          </w:p>
        </w:tc>
        <w:tc>
          <w:tcPr>
            <w:tcW w:w="1535" w:type="dxa"/>
            <w:tcBorders>
              <w:top w:val="single" w:sz="4" w:space="0" w:color="000009"/>
              <w:left w:val="single" w:sz="4" w:space="0" w:color="000009"/>
              <w:bottom w:val="single" w:sz="4" w:space="0" w:color="000009"/>
              <w:right w:val="single" w:sz="4" w:space="0" w:color="000009"/>
            </w:tcBorders>
            <w:vAlign w:val="center"/>
          </w:tcPr>
          <w:p w14:paraId="48D0EFD1" w14:textId="77777777" w:rsidR="0054057E" w:rsidRDefault="0054057E">
            <w:pPr>
              <w:pStyle w:val="TableParagraph"/>
              <w:spacing w:before="1"/>
              <w:jc w:val="center"/>
              <w:rPr>
                <w:b/>
                <w:sz w:val="24"/>
              </w:rPr>
            </w:pPr>
          </w:p>
          <w:p w14:paraId="128CF0AE" w14:textId="77777777" w:rsidR="0054057E" w:rsidRDefault="0054057E">
            <w:pPr>
              <w:pStyle w:val="TableParagraph"/>
              <w:ind w:left="334"/>
              <w:jc w:val="center"/>
              <w:rPr>
                <w:sz w:val="24"/>
              </w:rPr>
            </w:pPr>
            <w:r>
              <w:rPr>
                <w:sz w:val="24"/>
              </w:rPr>
              <w:t>GKRPA,</w:t>
            </w:r>
          </w:p>
          <w:p w14:paraId="43FA0F30" w14:textId="77777777" w:rsidR="0054057E" w:rsidRDefault="0054057E">
            <w:pPr>
              <w:pStyle w:val="TableParagraph"/>
              <w:ind w:left="428"/>
              <w:jc w:val="center"/>
              <w:rPr>
                <w:sz w:val="24"/>
              </w:rPr>
            </w:pPr>
            <w:r>
              <w:rPr>
                <w:sz w:val="24"/>
              </w:rPr>
              <w:t>Policja</w:t>
            </w:r>
          </w:p>
        </w:tc>
      </w:tr>
      <w:tr w:rsidR="0054057E" w14:paraId="23B2E4D8" w14:textId="77777777" w:rsidTr="0054057E">
        <w:trPr>
          <w:trHeight w:val="1739"/>
        </w:trPr>
        <w:tc>
          <w:tcPr>
            <w:tcW w:w="569" w:type="dxa"/>
            <w:tcBorders>
              <w:top w:val="single" w:sz="4" w:space="0" w:color="000009"/>
              <w:left w:val="single" w:sz="4" w:space="0" w:color="000009"/>
              <w:bottom w:val="single" w:sz="4" w:space="0" w:color="000009"/>
              <w:right w:val="single" w:sz="4" w:space="0" w:color="000009"/>
            </w:tcBorders>
            <w:vAlign w:val="center"/>
          </w:tcPr>
          <w:p w14:paraId="19786F50" w14:textId="77777777" w:rsidR="0054057E" w:rsidRDefault="0054057E">
            <w:pPr>
              <w:pStyle w:val="TableParagraph"/>
              <w:spacing w:before="10"/>
              <w:jc w:val="center"/>
              <w:rPr>
                <w:b/>
                <w:sz w:val="27"/>
              </w:rPr>
            </w:pPr>
          </w:p>
          <w:p w14:paraId="3C52FF58" w14:textId="77777777" w:rsidR="0054057E" w:rsidRDefault="0054057E">
            <w:pPr>
              <w:pStyle w:val="TableParagraph"/>
              <w:ind w:left="93"/>
              <w:jc w:val="center"/>
              <w:rPr>
                <w:sz w:val="24"/>
              </w:rPr>
            </w:pPr>
            <w:r>
              <w:rPr>
                <w:sz w:val="24"/>
              </w:rPr>
              <w:t>2.</w:t>
            </w:r>
          </w:p>
        </w:tc>
        <w:tc>
          <w:tcPr>
            <w:tcW w:w="2633" w:type="dxa"/>
            <w:tcBorders>
              <w:top w:val="single" w:sz="4" w:space="0" w:color="000009"/>
              <w:left w:val="single" w:sz="4" w:space="0" w:color="000009"/>
              <w:bottom w:val="single" w:sz="4" w:space="0" w:color="000009"/>
              <w:right w:val="single" w:sz="4" w:space="0" w:color="000009"/>
            </w:tcBorders>
            <w:vAlign w:val="center"/>
          </w:tcPr>
          <w:p w14:paraId="571A9E0C" w14:textId="77777777" w:rsidR="0054057E" w:rsidRDefault="0054057E">
            <w:pPr>
              <w:pStyle w:val="TableParagraph"/>
              <w:spacing w:before="10"/>
              <w:jc w:val="center"/>
              <w:rPr>
                <w:b/>
                <w:sz w:val="23"/>
              </w:rPr>
            </w:pPr>
          </w:p>
          <w:p w14:paraId="332E0C59" w14:textId="77777777" w:rsidR="0054057E" w:rsidRDefault="0054057E">
            <w:pPr>
              <w:pStyle w:val="TableParagraph"/>
              <w:ind w:left="659"/>
              <w:jc w:val="center"/>
              <w:rPr>
                <w:sz w:val="24"/>
              </w:rPr>
            </w:pPr>
            <w:r>
              <w:rPr>
                <w:sz w:val="24"/>
              </w:rPr>
              <w:t>Szkolenia dla</w:t>
            </w:r>
          </w:p>
          <w:p w14:paraId="089C91F2" w14:textId="77777777" w:rsidR="0054057E" w:rsidRDefault="0054057E">
            <w:pPr>
              <w:pStyle w:val="TableParagraph"/>
              <w:ind w:left="655"/>
              <w:jc w:val="center"/>
              <w:rPr>
                <w:sz w:val="24"/>
              </w:rPr>
            </w:pPr>
            <w:r>
              <w:rPr>
                <w:sz w:val="24"/>
              </w:rPr>
              <w:t>sprzedawców</w:t>
            </w:r>
          </w:p>
        </w:tc>
        <w:tc>
          <w:tcPr>
            <w:tcW w:w="3055" w:type="dxa"/>
            <w:tcBorders>
              <w:top w:val="single" w:sz="4" w:space="0" w:color="000009"/>
              <w:left w:val="single" w:sz="4" w:space="0" w:color="000009"/>
              <w:bottom w:val="single" w:sz="4" w:space="0" w:color="000009"/>
              <w:right w:val="single" w:sz="4" w:space="0" w:color="000009"/>
            </w:tcBorders>
            <w:vAlign w:val="center"/>
          </w:tcPr>
          <w:p w14:paraId="79979BB2" w14:textId="77777777" w:rsidR="0054057E" w:rsidRDefault="0054057E">
            <w:pPr>
              <w:pStyle w:val="TableParagraph"/>
              <w:spacing w:before="10"/>
              <w:jc w:val="center"/>
              <w:rPr>
                <w:b/>
                <w:sz w:val="23"/>
              </w:rPr>
            </w:pPr>
          </w:p>
          <w:p w14:paraId="483CF100" w14:textId="77777777" w:rsidR="0054057E" w:rsidRDefault="0054057E">
            <w:pPr>
              <w:pStyle w:val="TableParagraph"/>
              <w:ind w:left="158" w:right="158"/>
              <w:jc w:val="center"/>
              <w:rPr>
                <w:sz w:val="24"/>
              </w:rPr>
            </w:pPr>
            <w:r>
              <w:rPr>
                <w:sz w:val="24"/>
              </w:rPr>
              <w:t>-organizowanie</w:t>
            </w:r>
          </w:p>
          <w:p w14:paraId="64F67838" w14:textId="77777777" w:rsidR="0054057E" w:rsidRDefault="0054057E">
            <w:pPr>
              <w:pStyle w:val="TableParagraph"/>
              <w:ind w:left="158" w:right="158"/>
              <w:jc w:val="center"/>
              <w:rPr>
                <w:sz w:val="24"/>
              </w:rPr>
            </w:pPr>
            <w:r>
              <w:rPr>
                <w:sz w:val="24"/>
              </w:rPr>
              <w:t>i finansowanie szkolenia dla sprzedawców napojów alkoholowych</w:t>
            </w:r>
          </w:p>
        </w:tc>
        <w:tc>
          <w:tcPr>
            <w:tcW w:w="1535" w:type="dxa"/>
            <w:tcBorders>
              <w:top w:val="single" w:sz="4" w:space="0" w:color="000009"/>
              <w:left w:val="single" w:sz="4" w:space="0" w:color="000009"/>
              <w:bottom w:val="single" w:sz="4" w:space="0" w:color="000009"/>
              <w:right w:val="single" w:sz="4" w:space="0" w:color="000009"/>
            </w:tcBorders>
            <w:vAlign w:val="center"/>
          </w:tcPr>
          <w:p w14:paraId="5E6EF9C6" w14:textId="77777777" w:rsidR="0054057E" w:rsidRDefault="0054057E">
            <w:pPr>
              <w:pStyle w:val="TableParagraph"/>
              <w:spacing w:before="10"/>
              <w:jc w:val="center"/>
              <w:rPr>
                <w:b/>
                <w:sz w:val="23"/>
              </w:rPr>
            </w:pPr>
          </w:p>
          <w:p w14:paraId="6270FD51" w14:textId="77777777" w:rsidR="0054057E" w:rsidRDefault="0054057E">
            <w:pPr>
              <w:pStyle w:val="TableParagraph"/>
              <w:ind w:left="208" w:right="209"/>
              <w:jc w:val="center"/>
              <w:rPr>
                <w:sz w:val="24"/>
              </w:rPr>
            </w:pPr>
            <w:r>
              <w:rPr>
                <w:sz w:val="24"/>
              </w:rPr>
              <w:t>GKRPA</w:t>
            </w:r>
          </w:p>
        </w:tc>
      </w:tr>
    </w:tbl>
    <w:p w14:paraId="2101F2D6" w14:textId="77777777" w:rsidR="0054057E" w:rsidRDefault="0054057E" w:rsidP="0054057E">
      <w:pPr>
        <w:tabs>
          <w:tab w:val="left" w:pos="851"/>
        </w:tabs>
        <w:spacing w:before="90"/>
        <w:rPr>
          <w:rFonts w:eastAsia="Times New Roman"/>
          <w:b/>
          <w:sz w:val="24"/>
        </w:rPr>
      </w:pPr>
    </w:p>
    <w:p w14:paraId="62CDB057" w14:textId="77777777" w:rsidR="0054057E" w:rsidRDefault="0054057E" w:rsidP="0054057E">
      <w:pPr>
        <w:pStyle w:val="Akapitzlist"/>
        <w:numPr>
          <w:ilvl w:val="0"/>
          <w:numId w:val="34"/>
        </w:numPr>
        <w:tabs>
          <w:tab w:val="left" w:pos="851"/>
        </w:tabs>
        <w:spacing w:before="90"/>
        <w:rPr>
          <w:b/>
          <w:sz w:val="24"/>
        </w:rPr>
      </w:pPr>
      <w:r>
        <w:rPr>
          <w:b/>
          <w:sz w:val="24"/>
        </w:rPr>
        <w:t>Działalność informacyjna, koszty administracyjne;</w:t>
      </w:r>
    </w:p>
    <w:p w14:paraId="07F2E714" w14:textId="77777777" w:rsidR="0054057E" w:rsidRDefault="0054057E" w:rsidP="0054057E">
      <w:pPr>
        <w:pStyle w:val="Tekstpodstawowy"/>
        <w:rPr>
          <w:b/>
          <w:sz w:val="20"/>
        </w:rPr>
      </w:pPr>
    </w:p>
    <w:p w14:paraId="0C97AC35" w14:textId="77777777" w:rsidR="0054057E" w:rsidRDefault="0054057E" w:rsidP="0054057E">
      <w:pPr>
        <w:pStyle w:val="Tekstpodstawowy"/>
        <w:spacing w:before="10"/>
        <w:rPr>
          <w:b/>
          <w:sz w:val="17"/>
        </w:rPr>
      </w:pPr>
    </w:p>
    <w:tbl>
      <w:tblPr>
        <w:tblStyle w:val="TableNormal"/>
        <w:tblW w:w="0" w:type="auto"/>
        <w:tblInd w:w="98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569"/>
        <w:gridCol w:w="3286"/>
        <w:gridCol w:w="2674"/>
        <w:gridCol w:w="1284"/>
      </w:tblGrid>
      <w:tr w:rsidR="0054057E" w14:paraId="462E5234" w14:textId="77777777" w:rsidTr="0054057E">
        <w:trPr>
          <w:trHeight w:val="827"/>
        </w:trPr>
        <w:tc>
          <w:tcPr>
            <w:tcW w:w="569" w:type="dxa"/>
            <w:tcBorders>
              <w:top w:val="single" w:sz="4" w:space="0" w:color="000009"/>
              <w:left w:val="single" w:sz="4" w:space="0" w:color="000009"/>
              <w:bottom w:val="single" w:sz="4" w:space="0" w:color="000009"/>
              <w:right w:val="single" w:sz="4" w:space="0" w:color="000009"/>
            </w:tcBorders>
          </w:tcPr>
          <w:p w14:paraId="31B61ABD" w14:textId="77777777" w:rsidR="0054057E" w:rsidRDefault="0054057E">
            <w:pPr>
              <w:pStyle w:val="TableParagraph"/>
              <w:spacing w:before="10"/>
              <w:jc w:val="center"/>
              <w:rPr>
                <w:b/>
                <w:sz w:val="23"/>
              </w:rPr>
            </w:pPr>
          </w:p>
          <w:p w14:paraId="322C81F4" w14:textId="77777777" w:rsidR="0054057E" w:rsidRDefault="0054057E">
            <w:pPr>
              <w:pStyle w:val="TableParagraph"/>
              <w:ind w:left="100"/>
              <w:jc w:val="center"/>
              <w:rPr>
                <w:b/>
                <w:sz w:val="24"/>
              </w:rPr>
            </w:pPr>
            <w:r>
              <w:rPr>
                <w:b/>
                <w:sz w:val="24"/>
              </w:rPr>
              <w:t>Lp.</w:t>
            </w:r>
          </w:p>
        </w:tc>
        <w:tc>
          <w:tcPr>
            <w:tcW w:w="3286" w:type="dxa"/>
            <w:tcBorders>
              <w:top w:val="single" w:sz="4" w:space="0" w:color="000009"/>
              <w:left w:val="single" w:sz="4" w:space="0" w:color="000009"/>
              <w:bottom w:val="single" w:sz="4" w:space="0" w:color="000009"/>
              <w:right w:val="single" w:sz="4" w:space="0" w:color="000009"/>
            </w:tcBorders>
          </w:tcPr>
          <w:p w14:paraId="70823771" w14:textId="77777777" w:rsidR="0054057E" w:rsidRDefault="0054057E">
            <w:pPr>
              <w:pStyle w:val="TableParagraph"/>
              <w:spacing w:before="10"/>
              <w:jc w:val="center"/>
              <w:rPr>
                <w:b/>
                <w:sz w:val="23"/>
              </w:rPr>
            </w:pPr>
          </w:p>
          <w:p w14:paraId="4E95E708" w14:textId="77777777" w:rsidR="0054057E" w:rsidRDefault="0054057E">
            <w:pPr>
              <w:pStyle w:val="TableParagraph"/>
              <w:ind w:left="473" w:right="476"/>
              <w:jc w:val="center"/>
              <w:rPr>
                <w:b/>
                <w:sz w:val="24"/>
              </w:rPr>
            </w:pPr>
            <w:r>
              <w:rPr>
                <w:b/>
                <w:sz w:val="24"/>
              </w:rPr>
              <w:t>Nazwa zadania</w:t>
            </w:r>
          </w:p>
        </w:tc>
        <w:tc>
          <w:tcPr>
            <w:tcW w:w="2674" w:type="dxa"/>
            <w:tcBorders>
              <w:top w:val="single" w:sz="4" w:space="0" w:color="000009"/>
              <w:left w:val="single" w:sz="4" w:space="0" w:color="000009"/>
              <w:bottom w:val="single" w:sz="4" w:space="0" w:color="000009"/>
              <w:right w:val="single" w:sz="4" w:space="0" w:color="000009"/>
            </w:tcBorders>
          </w:tcPr>
          <w:p w14:paraId="67CCF6D8" w14:textId="77777777" w:rsidR="0054057E" w:rsidRDefault="0054057E">
            <w:pPr>
              <w:pStyle w:val="TableParagraph"/>
              <w:spacing w:before="2"/>
              <w:jc w:val="center"/>
              <w:rPr>
                <w:b/>
              </w:rPr>
            </w:pPr>
          </w:p>
          <w:p w14:paraId="3D26AD9C" w14:textId="77777777" w:rsidR="0054057E" w:rsidRDefault="0054057E">
            <w:pPr>
              <w:pStyle w:val="TableParagraph"/>
              <w:spacing w:line="270" w:lineRule="atLeast"/>
              <w:ind w:left="321" w:right="186" w:hanging="123"/>
              <w:jc w:val="center"/>
              <w:rPr>
                <w:b/>
                <w:sz w:val="24"/>
              </w:rPr>
            </w:pPr>
            <w:r>
              <w:rPr>
                <w:b/>
                <w:sz w:val="24"/>
              </w:rPr>
              <w:t>Szczegółowe działania w ramach działania</w:t>
            </w:r>
          </w:p>
        </w:tc>
        <w:tc>
          <w:tcPr>
            <w:tcW w:w="1284" w:type="dxa"/>
            <w:tcBorders>
              <w:top w:val="single" w:sz="4" w:space="0" w:color="000009"/>
              <w:left w:val="single" w:sz="4" w:space="0" w:color="000009"/>
              <w:bottom w:val="single" w:sz="4" w:space="0" w:color="000009"/>
              <w:right w:val="single" w:sz="4" w:space="0" w:color="000009"/>
            </w:tcBorders>
          </w:tcPr>
          <w:p w14:paraId="0FDF1E27" w14:textId="77777777" w:rsidR="0054057E" w:rsidRDefault="0054057E">
            <w:pPr>
              <w:pStyle w:val="TableParagraph"/>
              <w:spacing w:before="10"/>
              <w:jc w:val="center"/>
              <w:rPr>
                <w:b/>
                <w:sz w:val="23"/>
              </w:rPr>
            </w:pPr>
          </w:p>
          <w:p w14:paraId="7D9487E5" w14:textId="77777777" w:rsidR="0054057E" w:rsidRDefault="0054057E">
            <w:pPr>
              <w:pStyle w:val="TableParagraph"/>
              <w:ind w:left="83" w:right="83"/>
              <w:jc w:val="center"/>
              <w:rPr>
                <w:b/>
                <w:sz w:val="24"/>
              </w:rPr>
            </w:pPr>
            <w:r>
              <w:rPr>
                <w:b/>
                <w:sz w:val="24"/>
              </w:rPr>
              <w:t>Realizator</w:t>
            </w:r>
          </w:p>
        </w:tc>
      </w:tr>
      <w:tr w:rsidR="0054057E" w14:paraId="0B7D49B9" w14:textId="77777777" w:rsidTr="0054057E">
        <w:trPr>
          <w:trHeight w:val="1658"/>
        </w:trPr>
        <w:tc>
          <w:tcPr>
            <w:tcW w:w="569" w:type="dxa"/>
            <w:tcBorders>
              <w:top w:val="single" w:sz="4" w:space="0" w:color="000009"/>
              <w:left w:val="single" w:sz="4" w:space="0" w:color="000009"/>
              <w:bottom w:val="single" w:sz="4" w:space="0" w:color="000009"/>
              <w:right w:val="single" w:sz="4" w:space="0" w:color="000009"/>
            </w:tcBorders>
          </w:tcPr>
          <w:p w14:paraId="7A147206" w14:textId="77777777" w:rsidR="0054057E" w:rsidRDefault="0054057E">
            <w:pPr>
              <w:pStyle w:val="TableParagraph"/>
              <w:spacing w:before="1"/>
              <w:jc w:val="center"/>
              <w:rPr>
                <w:b/>
                <w:sz w:val="24"/>
              </w:rPr>
            </w:pPr>
          </w:p>
          <w:p w14:paraId="7D6747E9" w14:textId="77777777" w:rsidR="0054057E" w:rsidRDefault="0054057E">
            <w:pPr>
              <w:pStyle w:val="TableParagraph"/>
              <w:ind w:left="93"/>
              <w:jc w:val="center"/>
              <w:rPr>
                <w:sz w:val="24"/>
              </w:rPr>
            </w:pPr>
            <w:r>
              <w:rPr>
                <w:sz w:val="24"/>
              </w:rPr>
              <w:t>1.</w:t>
            </w:r>
          </w:p>
        </w:tc>
        <w:tc>
          <w:tcPr>
            <w:tcW w:w="3286" w:type="dxa"/>
            <w:tcBorders>
              <w:top w:val="single" w:sz="4" w:space="0" w:color="000009"/>
              <w:left w:val="single" w:sz="4" w:space="0" w:color="000009"/>
              <w:bottom w:val="single" w:sz="4" w:space="0" w:color="000009"/>
              <w:right w:val="single" w:sz="4" w:space="0" w:color="000009"/>
            </w:tcBorders>
          </w:tcPr>
          <w:p w14:paraId="7E3EC009" w14:textId="77777777" w:rsidR="0054057E" w:rsidRDefault="0054057E">
            <w:pPr>
              <w:pStyle w:val="TableParagraph"/>
              <w:spacing w:before="1"/>
              <w:jc w:val="center"/>
              <w:rPr>
                <w:b/>
                <w:sz w:val="24"/>
              </w:rPr>
            </w:pPr>
          </w:p>
          <w:p w14:paraId="485A05FE" w14:textId="77777777" w:rsidR="0054057E" w:rsidRDefault="0054057E">
            <w:pPr>
              <w:pStyle w:val="TableParagraph"/>
              <w:ind w:left="473" w:right="480"/>
              <w:jc w:val="center"/>
              <w:rPr>
                <w:sz w:val="24"/>
              </w:rPr>
            </w:pPr>
            <w:r>
              <w:rPr>
                <w:sz w:val="24"/>
              </w:rPr>
              <w:t>Doręczenia komornicze</w:t>
            </w:r>
          </w:p>
        </w:tc>
        <w:tc>
          <w:tcPr>
            <w:tcW w:w="2674" w:type="dxa"/>
            <w:tcBorders>
              <w:top w:val="single" w:sz="4" w:space="0" w:color="000009"/>
              <w:left w:val="single" w:sz="4" w:space="0" w:color="000009"/>
              <w:bottom w:val="single" w:sz="4" w:space="0" w:color="000009"/>
              <w:right w:val="single" w:sz="4" w:space="0" w:color="000009"/>
            </w:tcBorders>
            <w:hideMark/>
          </w:tcPr>
          <w:p w14:paraId="40A4AA54" w14:textId="77777777" w:rsidR="0054057E" w:rsidRDefault="0054057E">
            <w:pPr>
              <w:pStyle w:val="TableParagraph"/>
              <w:spacing w:before="1"/>
              <w:ind w:left="633" w:right="471" w:hanging="164"/>
              <w:jc w:val="center"/>
              <w:rPr>
                <w:sz w:val="24"/>
              </w:rPr>
            </w:pPr>
            <w:r>
              <w:rPr>
                <w:sz w:val="24"/>
              </w:rPr>
              <w:t>-koszty związane z doręczeniem komorniczym</w:t>
            </w:r>
          </w:p>
          <w:p w14:paraId="0827362E" w14:textId="77777777" w:rsidR="0054057E" w:rsidRDefault="0054057E">
            <w:pPr>
              <w:pStyle w:val="TableParagraph"/>
              <w:spacing w:line="270" w:lineRule="atLeast"/>
              <w:ind w:left="96" w:right="101" w:hanging="2"/>
              <w:jc w:val="center"/>
              <w:rPr>
                <w:sz w:val="24"/>
              </w:rPr>
            </w:pPr>
            <w:r>
              <w:rPr>
                <w:sz w:val="24"/>
              </w:rPr>
              <w:t>i ustaleniem przez komornika adresu osoby zobowiązanej do leczenia</w:t>
            </w:r>
          </w:p>
        </w:tc>
        <w:tc>
          <w:tcPr>
            <w:tcW w:w="1284" w:type="dxa"/>
            <w:tcBorders>
              <w:top w:val="single" w:sz="4" w:space="0" w:color="000009"/>
              <w:left w:val="single" w:sz="4" w:space="0" w:color="000009"/>
              <w:bottom w:val="single" w:sz="4" w:space="0" w:color="000009"/>
              <w:right w:val="single" w:sz="4" w:space="0" w:color="000009"/>
            </w:tcBorders>
          </w:tcPr>
          <w:p w14:paraId="63563822" w14:textId="77777777" w:rsidR="0054057E" w:rsidRDefault="0054057E">
            <w:pPr>
              <w:pStyle w:val="TableParagraph"/>
              <w:spacing w:before="1"/>
              <w:jc w:val="center"/>
              <w:rPr>
                <w:b/>
                <w:sz w:val="24"/>
              </w:rPr>
            </w:pPr>
          </w:p>
          <w:p w14:paraId="7DB45DBE" w14:textId="77777777" w:rsidR="0054057E" w:rsidRDefault="0054057E">
            <w:pPr>
              <w:pStyle w:val="TableParagraph"/>
              <w:ind w:left="82" w:right="83"/>
              <w:jc w:val="center"/>
              <w:rPr>
                <w:sz w:val="24"/>
              </w:rPr>
            </w:pPr>
            <w:r>
              <w:rPr>
                <w:sz w:val="24"/>
              </w:rPr>
              <w:t>GKRPA</w:t>
            </w:r>
          </w:p>
        </w:tc>
      </w:tr>
      <w:tr w:rsidR="0054057E" w14:paraId="66FC80AA" w14:textId="77777777" w:rsidTr="0054057E">
        <w:trPr>
          <w:trHeight w:val="1104"/>
        </w:trPr>
        <w:tc>
          <w:tcPr>
            <w:tcW w:w="569" w:type="dxa"/>
            <w:tcBorders>
              <w:top w:val="single" w:sz="4" w:space="0" w:color="000009"/>
              <w:left w:val="single" w:sz="4" w:space="0" w:color="000009"/>
              <w:bottom w:val="single" w:sz="4" w:space="0" w:color="000009"/>
              <w:right w:val="single" w:sz="4" w:space="0" w:color="000009"/>
            </w:tcBorders>
          </w:tcPr>
          <w:p w14:paraId="6081EFE2" w14:textId="77777777" w:rsidR="0054057E" w:rsidRDefault="0054057E">
            <w:pPr>
              <w:pStyle w:val="TableParagraph"/>
              <w:spacing w:before="11"/>
              <w:jc w:val="center"/>
              <w:rPr>
                <w:b/>
                <w:sz w:val="23"/>
              </w:rPr>
            </w:pPr>
          </w:p>
          <w:p w14:paraId="73DC9B59" w14:textId="77777777" w:rsidR="0054057E" w:rsidRDefault="0054057E">
            <w:pPr>
              <w:pStyle w:val="TableParagraph"/>
              <w:ind w:left="93"/>
              <w:jc w:val="center"/>
              <w:rPr>
                <w:sz w:val="24"/>
              </w:rPr>
            </w:pPr>
            <w:r>
              <w:rPr>
                <w:sz w:val="24"/>
              </w:rPr>
              <w:t>3.</w:t>
            </w:r>
          </w:p>
        </w:tc>
        <w:tc>
          <w:tcPr>
            <w:tcW w:w="3286" w:type="dxa"/>
            <w:tcBorders>
              <w:top w:val="single" w:sz="4" w:space="0" w:color="000009"/>
              <w:left w:val="single" w:sz="4" w:space="0" w:color="000009"/>
              <w:bottom w:val="single" w:sz="4" w:space="0" w:color="000009"/>
              <w:right w:val="single" w:sz="4" w:space="0" w:color="000009"/>
            </w:tcBorders>
          </w:tcPr>
          <w:p w14:paraId="714094E6" w14:textId="77777777" w:rsidR="0054057E" w:rsidRDefault="0054057E">
            <w:pPr>
              <w:pStyle w:val="TableParagraph"/>
              <w:spacing w:before="11"/>
              <w:jc w:val="center"/>
              <w:rPr>
                <w:b/>
                <w:sz w:val="23"/>
              </w:rPr>
            </w:pPr>
          </w:p>
          <w:p w14:paraId="559D273A" w14:textId="77777777" w:rsidR="0054057E" w:rsidRDefault="0054057E">
            <w:pPr>
              <w:pStyle w:val="TableParagraph"/>
              <w:ind w:left="473" w:right="478"/>
              <w:jc w:val="center"/>
              <w:rPr>
                <w:sz w:val="24"/>
              </w:rPr>
            </w:pPr>
            <w:r>
              <w:rPr>
                <w:sz w:val="24"/>
              </w:rPr>
              <w:t>Koszty wynagrodzenia</w:t>
            </w:r>
          </w:p>
        </w:tc>
        <w:tc>
          <w:tcPr>
            <w:tcW w:w="2674" w:type="dxa"/>
            <w:tcBorders>
              <w:top w:val="single" w:sz="4" w:space="0" w:color="000009"/>
              <w:left w:val="single" w:sz="4" w:space="0" w:color="000009"/>
              <w:bottom w:val="single" w:sz="4" w:space="0" w:color="000009"/>
              <w:right w:val="single" w:sz="4" w:space="0" w:color="000009"/>
            </w:tcBorders>
          </w:tcPr>
          <w:p w14:paraId="08F6B6AA" w14:textId="77777777" w:rsidR="0054057E" w:rsidRDefault="0054057E">
            <w:pPr>
              <w:pStyle w:val="TableParagraph"/>
              <w:spacing w:before="11"/>
              <w:jc w:val="center"/>
              <w:rPr>
                <w:b/>
                <w:sz w:val="23"/>
              </w:rPr>
            </w:pPr>
          </w:p>
          <w:p w14:paraId="7BCA3C05" w14:textId="77777777" w:rsidR="0054057E" w:rsidRDefault="0054057E">
            <w:pPr>
              <w:pStyle w:val="TableParagraph"/>
              <w:ind w:left="528"/>
              <w:jc w:val="center"/>
              <w:rPr>
                <w:sz w:val="24"/>
              </w:rPr>
            </w:pPr>
            <w:r>
              <w:rPr>
                <w:sz w:val="24"/>
              </w:rPr>
              <w:t>-wynagrodzenie</w:t>
            </w:r>
          </w:p>
          <w:p w14:paraId="186D88BA" w14:textId="77777777" w:rsidR="0054057E" w:rsidRDefault="0054057E">
            <w:pPr>
              <w:pStyle w:val="TableParagraph"/>
              <w:ind w:left="436"/>
              <w:jc w:val="center"/>
              <w:rPr>
                <w:sz w:val="24"/>
              </w:rPr>
            </w:pPr>
            <w:r>
              <w:rPr>
                <w:sz w:val="24"/>
              </w:rPr>
              <w:t>Członków GKRPA</w:t>
            </w:r>
          </w:p>
        </w:tc>
        <w:tc>
          <w:tcPr>
            <w:tcW w:w="1284" w:type="dxa"/>
            <w:tcBorders>
              <w:top w:val="single" w:sz="4" w:space="0" w:color="000009"/>
              <w:left w:val="single" w:sz="4" w:space="0" w:color="000009"/>
              <w:bottom w:val="single" w:sz="4" w:space="0" w:color="000009"/>
              <w:right w:val="single" w:sz="4" w:space="0" w:color="000009"/>
            </w:tcBorders>
          </w:tcPr>
          <w:p w14:paraId="3D22F341" w14:textId="77777777" w:rsidR="0054057E" w:rsidRDefault="0054057E">
            <w:pPr>
              <w:pStyle w:val="TableParagraph"/>
              <w:spacing w:before="11"/>
              <w:jc w:val="center"/>
              <w:rPr>
                <w:b/>
                <w:sz w:val="23"/>
              </w:rPr>
            </w:pPr>
          </w:p>
          <w:p w14:paraId="00DADA7C" w14:textId="77777777" w:rsidR="0054057E" w:rsidRDefault="0054057E">
            <w:pPr>
              <w:pStyle w:val="TableParagraph"/>
              <w:ind w:left="82" w:right="83"/>
              <w:jc w:val="center"/>
              <w:rPr>
                <w:sz w:val="24"/>
              </w:rPr>
            </w:pPr>
            <w:r>
              <w:rPr>
                <w:sz w:val="24"/>
              </w:rPr>
              <w:t>GKRPA</w:t>
            </w:r>
          </w:p>
        </w:tc>
      </w:tr>
    </w:tbl>
    <w:p w14:paraId="7FE0EDBF" w14:textId="77777777" w:rsidR="0054057E" w:rsidRDefault="0054057E" w:rsidP="0054057E">
      <w:pPr>
        <w:pStyle w:val="Tekstpodstawowy"/>
        <w:spacing w:before="5"/>
        <w:rPr>
          <w:rFonts w:eastAsia="Times New Roman"/>
          <w:b/>
          <w:sz w:val="21"/>
          <w:szCs w:val="24"/>
        </w:rPr>
      </w:pPr>
    </w:p>
    <w:p w14:paraId="730DA495" w14:textId="77777777" w:rsidR="0054057E" w:rsidRDefault="0054057E" w:rsidP="0054057E">
      <w:pPr>
        <w:pStyle w:val="Tekstpodstawowy"/>
        <w:spacing w:before="5"/>
        <w:rPr>
          <w:b/>
          <w:sz w:val="21"/>
        </w:rPr>
      </w:pPr>
    </w:p>
    <w:p w14:paraId="6D6FCD0E" w14:textId="77777777" w:rsidR="0054057E" w:rsidRDefault="0054057E" w:rsidP="0054057E">
      <w:pPr>
        <w:pStyle w:val="Tekstpodstawowy"/>
        <w:spacing w:before="5"/>
        <w:rPr>
          <w:b/>
          <w:sz w:val="21"/>
        </w:rPr>
      </w:pPr>
    </w:p>
    <w:p w14:paraId="751A85B3" w14:textId="77777777" w:rsidR="0054057E" w:rsidRDefault="0054057E" w:rsidP="0054057E">
      <w:pPr>
        <w:pStyle w:val="Tekstpodstawowy"/>
        <w:spacing w:before="5"/>
        <w:rPr>
          <w:b/>
          <w:sz w:val="21"/>
        </w:rPr>
      </w:pPr>
    </w:p>
    <w:p w14:paraId="1588085C" w14:textId="77777777" w:rsidR="0054057E" w:rsidRDefault="0054057E" w:rsidP="0054057E">
      <w:pPr>
        <w:pStyle w:val="Tekstpodstawowy"/>
        <w:spacing w:before="5"/>
        <w:rPr>
          <w:b/>
          <w:sz w:val="21"/>
        </w:rPr>
      </w:pPr>
    </w:p>
    <w:p w14:paraId="1EB56D4B" w14:textId="77777777" w:rsidR="0054057E" w:rsidRDefault="0054057E" w:rsidP="0054057E">
      <w:pPr>
        <w:pStyle w:val="Tekstpodstawowy"/>
        <w:spacing w:before="5"/>
        <w:rPr>
          <w:b/>
          <w:sz w:val="21"/>
        </w:rPr>
      </w:pPr>
    </w:p>
    <w:p w14:paraId="312E8EBE" w14:textId="77777777" w:rsidR="0054057E" w:rsidRDefault="0054057E" w:rsidP="0054057E">
      <w:pPr>
        <w:pStyle w:val="Tekstpodstawowy"/>
        <w:spacing w:before="5"/>
        <w:rPr>
          <w:b/>
          <w:sz w:val="21"/>
        </w:rPr>
      </w:pPr>
    </w:p>
    <w:p w14:paraId="6226E736" w14:textId="77777777" w:rsidR="0054057E" w:rsidRDefault="0054057E" w:rsidP="0054057E">
      <w:pPr>
        <w:pStyle w:val="Tekstpodstawowy"/>
        <w:spacing w:before="5"/>
        <w:rPr>
          <w:b/>
          <w:sz w:val="21"/>
        </w:rPr>
      </w:pPr>
    </w:p>
    <w:p w14:paraId="0980FACE" w14:textId="77777777" w:rsidR="0054057E" w:rsidRDefault="0054057E" w:rsidP="0054057E">
      <w:pPr>
        <w:pStyle w:val="Tekstpodstawowy"/>
        <w:spacing w:before="5"/>
        <w:rPr>
          <w:b/>
          <w:sz w:val="21"/>
        </w:rPr>
      </w:pPr>
    </w:p>
    <w:p w14:paraId="342271CD" w14:textId="77777777" w:rsidR="0054057E" w:rsidRDefault="0054057E" w:rsidP="0054057E">
      <w:pPr>
        <w:pStyle w:val="Tekstpodstawowy"/>
        <w:spacing w:before="5"/>
        <w:rPr>
          <w:b/>
          <w:sz w:val="21"/>
        </w:rPr>
      </w:pPr>
    </w:p>
    <w:p w14:paraId="28748B75" w14:textId="77777777" w:rsidR="0054057E" w:rsidRDefault="0054057E" w:rsidP="0054057E">
      <w:pPr>
        <w:pStyle w:val="Nagwek2"/>
        <w:rPr>
          <w:rFonts w:ascii="Times New Roman" w:hAnsi="Times New Roman" w:cs="Times New Roman"/>
          <w:color w:val="000000" w:themeColor="text1"/>
        </w:rPr>
      </w:pPr>
      <w:bookmarkStart w:id="25" w:name="_bookmark19"/>
      <w:bookmarkStart w:id="26" w:name="_Toc96496942"/>
      <w:bookmarkEnd w:id="25"/>
      <w:r>
        <w:rPr>
          <w:rFonts w:ascii="Times New Roman" w:hAnsi="Times New Roman" w:cs="Times New Roman"/>
          <w:color w:val="000000" w:themeColor="text1"/>
        </w:rPr>
        <w:t>3.5. Przewidywane efekty wynikające z realizacji Programu</w:t>
      </w:r>
      <w:bookmarkEnd w:id="26"/>
    </w:p>
    <w:p w14:paraId="1A16D402" w14:textId="77777777" w:rsidR="0054057E" w:rsidRDefault="0054057E" w:rsidP="0054057E">
      <w:pPr>
        <w:pStyle w:val="Tekstpodstawowy"/>
        <w:spacing w:before="155" w:line="360" w:lineRule="auto"/>
        <w:jc w:val="both"/>
        <w:rPr>
          <w:rFonts w:ascii="Times New Roman" w:hAnsi="Times New Roman" w:cs="Times New Roman"/>
          <w:color w:val="auto"/>
          <w:spacing w:val="-5"/>
        </w:rPr>
      </w:pPr>
      <w:r>
        <w:t xml:space="preserve">Zakłada się, że realizacja Programu przyczyni się </w:t>
      </w:r>
      <w:r>
        <w:rPr>
          <w:spacing w:val="-5"/>
        </w:rPr>
        <w:t>do:</w:t>
      </w:r>
    </w:p>
    <w:p w14:paraId="78D015A8"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jc w:val="both"/>
      </w:pPr>
      <w:r>
        <w:t>podniesienia świadomości mieszkańców Gminy Wadowice Górne wobec skutków nadużywania napojów alkoholowych, narkomanii, uzależnień behawioralnych</w:t>
      </w:r>
    </w:p>
    <w:p w14:paraId="61DBD26E"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jc w:val="both"/>
      </w:pPr>
      <w:r>
        <w:t xml:space="preserve">zwiększenia wiedzy społeczności lokalnej wobec zjawiska </w:t>
      </w:r>
      <w:r>
        <w:rPr>
          <w:spacing w:val="-2"/>
        </w:rPr>
        <w:t>narkomanii oraz uzależnień behawioralnych</w:t>
      </w:r>
    </w:p>
    <w:p w14:paraId="49249E4D"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ind w:right="1"/>
        <w:jc w:val="both"/>
      </w:pPr>
      <w:r>
        <w:rPr>
          <w:spacing w:val="-2"/>
        </w:rPr>
        <w:t>zwiększenia</w:t>
      </w:r>
      <w:r>
        <w:tab/>
      </w:r>
      <w:r>
        <w:rPr>
          <w:spacing w:val="-2"/>
        </w:rPr>
        <w:t>dostępności</w:t>
      </w:r>
      <w:r>
        <w:tab/>
      </w:r>
      <w:r>
        <w:rPr>
          <w:spacing w:val="-2"/>
        </w:rPr>
        <w:t>wsparcia</w:t>
      </w:r>
      <w:r>
        <w:tab/>
      </w:r>
      <w:r>
        <w:rPr>
          <w:spacing w:val="-4"/>
        </w:rPr>
        <w:t>dla</w:t>
      </w:r>
      <w:r>
        <w:tab/>
      </w:r>
      <w:r>
        <w:rPr>
          <w:spacing w:val="-4"/>
        </w:rPr>
        <w:t>osób</w:t>
      </w:r>
      <w:r>
        <w:tab/>
      </w:r>
      <w:r>
        <w:rPr>
          <w:spacing w:val="-2"/>
        </w:rPr>
        <w:t>uzależnionych</w:t>
      </w:r>
      <w:r>
        <w:tab/>
      </w:r>
      <w:r>
        <w:rPr>
          <w:spacing w:val="-6"/>
        </w:rPr>
        <w:t xml:space="preserve">od </w:t>
      </w:r>
      <w:r>
        <w:rPr>
          <w:spacing w:val="-2"/>
        </w:rPr>
        <w:t xml:space="preserve">substancji </w:t>
      </w:r>
      <w:r>
        <w:t xml:space="preserve">psychoaktywnych i ich rodzin </w:t>
      </w:r>
    </w:p>
    <w:p w14:paraId="1CD9CFBC"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ind w:right="107"/>
        <w:jc w:val="both"/>
      </w:pPr>
      <w:r>
        <w:t>zmiany postaw społecznych wobec zjawiska</w:t>
      </w:r>
      <w:r>
        <w:rPr>
          <w:spacing w:val="-2"/>
        </w:rPr>
        <w:t xml:space="preserve"> narkomanii</w:t>
      </w:r>
    </w:p>
    <w:p w14:paraId="6B031804"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ind w:right="1"/>
        <w:jc w:val="both"/>
      </w:pPr>
      <w:r>
        <w:t>podwyższenia kompetencji osób zaangażowanych w realizację Gminnego Programu Profilaktyki i Rozwiązywania Problemów Alkoholowych oraz Przeciwdziałania Narkomani</w:t>
      </w:r>
    </w:p>
    <w:p w14:paraId="70BD3E8C"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ind w:right="107"/>
        <w:jc w:val="both"/>
      </w:pPr>
      <w:r>
        <w:t>udzielenia profesjonalnej pomocy osobom uzależnionym</w:t>
      </w:r>
    </w:p>
    <w:p w14:paraId="27156CAF" w14:textId="77777777" w:rsidR="0054057E" w:rsidRDefault="0054057E" w:rsidP="0054057E">
      <w:pPr>
        <w:pStyle w:val="Tekstpodstawowy"/>
        <w:widowControl w:val="0"/>
        <w:numPr>
          <w:ilvl w:val="0"/>
          <w:numId w:val="38"/>
        </w:numPr>
        <w:tabs>
          <w:tab w:val="left" w:pos="851"/>
        </w:tabs>
        <w:suppressAutoHyphens w:val="0"/>
        <w:autoSpaceDE w:val="0"/>
        <w:autoSpaceDN w:val="0"/>
        <w:spacing w:after="0" w:line="360" w:lineRule="auto"/>
        <w:ind w:right="1"/>
        <w:jc w:val="both"/>
      </w:pPr>
      <w:r>
        <w:t>zmniejszenia skali dysfunkcji występujących w rodzinach poprzez modyfikowanie stylu życia, wolnego od wszelkich używek szczególnie wśród dzieci i młodzieży.</w:t>
      </w:r>
    </w:p>
    <w:p w14:paraId="7BF737BC" w14:textId="77777777" w:rsidR="0054057E" w:rsidRDefault="0054057E" w:rsidP="0054057E">
      <w:pPr>
        <w:pStyle w:val="Nagwek2"/>
        <w:rPr>
          <w:rFonts w:ascii="Times New Roman" w:hAnsi="Times New Roman" w:cs="Times New Roman"/>
          <w:color w:val="000000" w:themeColor="text1"/>
        </w:rPr>
      </w:pPr>
      <w:bookmarkStart w:id="27" w:name="_bookmark20"/>
      <w:bookmarkStart w:id="28" w:name="_Toc96496943"/>
      <w:bookmarkEnd w:id="27"/>
      <w:r>
        <w:rPr>
          <w:rFonts w:ascii="Times New Roman" w:hAnsi="Times New Roman" w:cs="Times New Roman"/>
          <w:color w:val="000000" w:themeColor="text1"/>
        </w:rPr>
        <w:t>3.6. Ocena realizacji zadań</w:t>
      </w:r>
      <w:bookmarkEnd w:id="28"/>
    </w:p>
    <w:p w14:paraId="5622100C" w14:textId="77777777" w:rsidR="0054057E" w:rsidRDefault="0054057E" w:rsidP="0054057E">
      <w:pPr>
        <w:pStyle w:val="Tekstpodstawowy"/>
        <w:ind w:right="248"/>
        <w:rPr>
          <w:rFonts w:ascii="Times New Roman" w:hAnsi="Times New Roman" w:cs="Times New Roman"/>
          <w:b/>
          <w:color w:val="auto"/>
          <w:sz w:val="16"/>
          <w:szCs w:val="16"/>
        </w:rPr>
      </w:pPr>
    </w:p>
    <w:p w14:paraId="73CE73CC" w14:textId="77777777" w:rsidR="0054057E" w:rsidRDefault="0054057E" w:rsidP="0054057E">
      <w:pPr>
        <w:pStyle w:val="Tekstpodstawowy"/>
        <w:widowControl w:val="0"/>
        <w:numPr>
          <w:ilvl w:val="0"/>
          <w:numId w:val="40"/>
        </w:numPr>
        <w:tabs>
          <w:tab w:val="left" w:pos="851"/>
        </w:tabs>
        <w:suppressAutoHyphens w:val="0"/>
        <w:autoSpaceDE w:val="0"/>
        <w:autoSpaceDN w:val="0"/>
        <w:spacing w:after="0"/>
        <w:ind w:right="1"/>
        <w:jc w:val="both"/>
        <w:rPr>
          <w:sz w:val="24"/>
          <w:szCs w:val="24"/>
        </w:rPr>
      </w:pPr>
      <w:r>
        <w:t>liczba członków rodzin osób z uzależnieniami, które skorzystały z oferty pomocy;</w:t>
      </w:r>
    </w:p>
    <w:p w14:paraId="523D5856"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osób, które skorzystały z oferty leczenia uzależnienia;</w:t>
      </w:r>
    </w:p>
    <w:p w14:paraId="1672C591"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
        <w:jc w:val="both"/>
      </w:pPr>
      <w:r>
        <w:t>liczba interwencji podejmowanych przez Gminną Komisję Rozwiązywania Problemów Alkoholowych wobec rodziny dotkniętej przemocą w związku z procedurą „Niebieskie Karty”;</w:t>
      </w:r>
    </w:p>
    <w:p w14:paraId="4C121BD9"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
        <w:jc w:val="both"/>
      </w:pPr>
      <w:r>
        <w:t>liczba osób wezwanych przez Gminną Komisję Rozwiązywania Problemów Alkoholowych w Wadowicach Górnych na rozmowy interwencyjne, motywujące;</w:t>
      </w:r>
    </w:p>
    <w:p w14:paraId="6DC33B4E"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wniosków skierowanych do sądu w sprawie zastosowania obowiązku odwykowego;</w:t>
      </w:r>
    </w:p>
    <w:p w14:paraId="75C7199E"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
        <w:jc w:val="both"/>
      </w:pPr>
      <w:r>
        <w:lastRenderedPageBreak/>
        <w:t>liczba porad udzielonych w Punkcie Konsultacyjnym ds. Uzależnień i Przeciwdziałania Przemocy w Rodzinie;</w:t>
      </w:r>
    </w:p>
    <w:p w14:paraId="722EAD05"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kampanii społecznych</w:t>
      </w:r>
    </w:p>
    <w:p w14:paraId="03B084F1"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uczestników szkoleń, kursów i warsztatów podnoszących kwalifikacje zawodowe</w:t>
      </w:r>
    </w:p>
    <w:p w14:paraId="25E8C939"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podmiotów współpracujących w ramach realizacji Programu;</w:t>
      </w:r>
    </w:p>
    <w:p w14:paraId="6E7C67F8" w14:textId="77777777" w:rsidR="0054057E" w:rsidRDefault="0054057E" w:rsidP="0054057E">
      <w:pPr>
        <w:pStyle w:val="Tekstpodstawowy"/>
        <w:widowControl w:val="0"/>
        <w:numPr>
          <w:ilvl w:val="0"/>
          <w:numId w:val="40"/>
        </w:numPr>
        <w:tabs>
          <w:tab w:val="left" w:pos="851"/>
        </w:tabs>
        <w:suppressAutoHyphens w:val="0"/>
        <w:autoSpaceDE w:val="0"/>
        <w:autoSpaceDN w:val="0"/>
        <w:spacing w:before="155" w:after="0"/>
        <w:ind w:right="107"/>
        <w:jc w:val="both"/>
      </w:pPr>
      <w:r>
        <w:t>liczba organizacji pozarządowych i instytucji wspartych finansowo przy realizacji zadań Programu</w:t>
      </w:r>
    </w:p>
    <w:p w14:paraId="35AD943F" w14:textId="77777777" w:rsidR="0054057E" w:rsidRDefault="0054057E" w:rsidP="0054057E">
      <w:pPr>
        <w:pStyle w:val="Nagwek2"/>
        <w:rPr>
          <w:rFonts w:ascii="Times New Roman" w:hAnsi="Times New Roman" w:cs="Times New Roman"/>
          <w:color w:val="000000" w:themeColor="text1"/>
        </w:rPr>
      </w:pPr>
      <w:bookmarkStart w:id="29" w:name="_bookmark21"/>
      <w:bookmarkStart w:id="30" w:name="_Toc96496944"/>
      <w:bookmarkEnd w:id="29"/>
      <w:r>
        <w:rPr>
          <w:rFonts w:ascii="Times New Roman" w:hAnsi="Times New Roman" w:cs="Times New Roman"/>
          <w:color w:val="000000" w:themeColor="text1"/>
        </w:rPr>
        <w:t>3.7. Źródła finansowania</w:t>
      </w:r>
      <w:bookmarkEnd w:id="30"/>
    </w:p>
    <w:p w14:paraId="5F1D182A" w14:textId="77777777" w:rsidR="0054057E" w:rsidRDefault="0054057E" w:rsidP="0054057E">
      <w:pPr>
        <w:pStyle w:val="Akapitzlist"/>
        <w:numPr>
          <w:ilvl w:val="0"/>
          <w:numId w:val="42"/>
        </w:numPr>
        <w:tabs>
          <w:tab w:val="left" w:pos="567"/>
          <w:tab w:val="left" w:pos="851"/>
        </w:tabs>
        <w:spacing w:before="229" w:line="360" w:lineRule="auto"/>
        <w:ind w:right="111"/>
        <w:jc w:val="both"/>
        <w:rPr>
          <w:sz w:val="24"/>
          <w:szCs w:val="24"/>
        </w:rPr>
      </w:pPr>
      <w:r>
        <w:rPr>
          <w:sz w:val="24"/>
        </w:rPr>
        <w:t>Źródłem finansowania zadań zawartych w Gminnym Programie Profilaktyki i Rozwiązywania Problemów Alkoholowych oraz Przeciwdziałania Narkomanii na  lata  2022-2023 będą środki finansowe pochodzące z opłat za zezwolenia wydane na podstawie art. 18 lub art. 18</w:t>
      </w:r>
      <w:r>
        <w:rPr>
          <w:sz w:val="24"/>
          <w:vertAlign w:val="superscript"/>
        </w:rPr>
        <w:t>1</w:t>
      </w:r>
      <w:r>
        <w:rPr>
          <w:sz w:val="24"/>
        </w:rPr>
        <w:t xml:space="preserve"> oraz dochody z opłat określonych w art. 11</w:t>
      </w:r>
      <w:r>
        <w:rPr>
          <w:sz w:val="24"/>
          <w:vertAlign w:val="superscript"/>
        </w:rPr>
        <w:t xml:space="preserve">1 </w:t>
      </w:r>
      <w:r>
        <w:rPr>
          <w:sz w:val="24"/>
        </w:rPr>
        <w:t xml:space="preserve">ustawy </w:t>
      </w:r>
      <w:r>
        <w:t xml:space="preserve">o wychowaniu </w:t>
      </w:r>
      <w:r>
        <w:rPr>
          <w:sz w:val="24"/>
          <w:szCs w:val="24"/>
        </w:rPr>
        <w:t>w trzeźwości i przeciwdziałaniu alkoholizmowi.</w:t>
      </w:r>
    </w:p>
    <w:p w14:paraId="7A34F6F2" w14:textId="77777777" w:rsidR="0054057E" w:rsidRDefault="0054057E" w:rsidP="0054057E">
      <w:pPr>
        <w:pStyle w:val="Akapitzlist"/>
        <w:numPr>
          <w:ilvl w:val="0"/>
          <w:numId w:val="42"/>
        </w:numPr>
        <w:tabs>
          <w:tab w:val="left" w:pos="567"/>
          <w:tab w:val="left" w:pos="851"/>
        </w:tabs>
        <w:spacing w:line="360" w:lineRule="auto"/>
        <w:ind w:right="111"/>
        <w:jc w:val="both"/>
        <w:rPr>
          <w:sz w:val="24"/>
          <w:szCs w:val="24"/>
        </w:rPr>
      </w:pPr>
      <w:r>
        <w:rPr>
          <w:sz w:val="24"/>
        </w:rPr>
        <w:t xml:space="preserve">Za udział w posiedzeniach Gminnej Komisji Rozwiązywania Problemów Alkoholowych Członkowie Komisji otrzymują wynagrodzenie w wysokości 5% minimalnego wynagrodzenia za pracę, ustalonego w trybie i na zasadach określonych ustawą z dnia 10 października 2002 r. </w:t>
      </w:r>
      <w:r>
        <w:t xml:space="preserve">o minimalnym wynagrodzeniu za pracę. </w:t>
      </w:r>
    </w:p>
    <w:p w14:paraId="5CF28D23" w14:textId="77777777" w:rsidR="0054057E" w:rsidRDefault="0054057E" w:rsidP="0054057E">
      <w:pPr>
        <w:pStyle w:val="Akapitzlist"/>
        <w:numPr>
          <w:ilvl w:val="0"/>
          <w:numId w:val="42"/>
        </w:numPr>
        <w:tabs>
          <w:tab w:val="left" w:pos="567"/>
          <w:tab w:val="left" w:pos="851"/>
        </w:tabs>
        <w:spacing w:line="360" w:lineRule="auto"/>
        <w:ind w:right="111"/>
        <w:jc w:val="both"/>
        <w:rPr>
          <w:sz w:val="24"/>
          <w:szCs w:val="24"/>
        </w:rPr>
      </w:pPr>
      <w:r>
        <w:rPr>
          <w:sz w:val="24"/>
          <w:szCs w:val="24"/>
        </w:rPr>
        <w:t>Wynagrodzenie wypłacane jest po zakończeniu kwartału, a za IV kwartał po ostatnim posiedzeniu GKRPA – do końca 2022 r. i 2023 r. na podstawie list obecności posiedzenia Komisji. W przypadku nieobecności na posiedzeniu Komisji wynagrodzenie nie przysługuje.</w:t>
      </w:r>
    </w:p>
    <w:p w14:paraId="601D4EDB" w14:textId="77777777" w:rsidR="0054057E" w:rsidRDefault="0054057E" w:rsidP="0054057E">
      <w:pPr>
        <w:pStyle w:val="Nagwek2"/>
        <w:rPr>
          <w:rFonts w:ascii="Times New Roman" w:hAnsi="Times New Roman" w:cs="Times New Roman"/>
        </w:rPr>
      </w:pPr>
      <w:bookmarkStart w:id="31" w:name="_bookmark22"/>
      <w:bookmarkStart w:id="32" w:name="_Toc96496945"/>
      <w:bookmarkEnd w:id="31"/>
      <w:r>
        <w:rPr>
          <w:rFonts w:ascii="Times New Roman" w:hAnsi="Times New Roman" w:cs="Times New Roman"/>
          <w:color w:val="000000" w:themeColor="text1"/>
        </w:rPr>
        <w:t>3.8. Sprawozdawczość</w:t>
      </w:r>
      <w:bookmarkEnd w:id="32"/>
    </w:p>
    <w:p w14:paraId="5F670AE9" w14:textId="77777777" w:rsidR="0054057E" w:rsidRDefault="0054057E" w:rsidP="0054057E">
      <w:pPr>
        <w:shd w:val="clear" w:color="auto" w:fill="FFFFFF"/>
        <w:rPr>
          <w:rFonts w:ascii="Times New Roman" w:hAnsi="Times New Roman" w:cs="Times New Roman"/>
          <w:b/>
          <w:sz w:val="27"/>
          <w:szCs w:val="24"/>
        </w:rPr>
      </w:pPr>
    </w:p>
    <w:p w14:paraId="0F1A874E" w14:textId="77777777" w:rsidR="0054057E" w:rsidRDefault="0054057E" w:rsidP="0054057E">
      <w:pPr>
        <w:pStyle w:val="Akapitzlist"/>
        <w:numPr>
          <w:ilvl w:val="0"/>
          <w:numId w:val="44"/>
        </w:numPr>
        <w:shd w:val="clear" w:color="auto" w:fill="FFFFFF"/>
        <w:tabs>
          <w:tab w:val="left" w:pos="851"/>
        </w:tabs>
        <w:spacing w:line="360" w:lineRule="auto"/>
        <w:ind w:right="107"/>
        <w:jc w:val="both"/>
        <w:rPr>
          <w:sz w:val="24"/>
          <w:szCs w:val="24"/>
          <w:lang w:eastAsia="pl-PL"/>
        </w:rPr>
      </w:pPr>
      <w:r>
        <w:rPr>
          <w:sz w:val="24"/>
          <w:szCs w:val="24"/>
          <w:lang w:eastAsia="pl-PL"/>
        </w:rPr>
        <w:t>Raport z wykonania w danym roku gminnego programu profilaktyki i rozwiązywania problemów alkoholowych oraz przeciwdziałania narkomanii i efektów jego realizacji będzie sporządzony i przedłożony radzie gminy w terminie do dnia 30 czerwca roku następującego po roku, którego dotyczy raport.</w:t>
      </w:r>
    </w:p>
    <w:p w14:paraId="07C57C14" w14:textId="77777777" w:rsidR="0054057E" w:rsidRDefault="0054057E" w:rsidP="0054057E">
      <w:pPr>
        <w:pStyle w:val="Akapitzlist"/>
        <w:numPr>
          <w:ilvl w:val="0"/>
          <w:numId w:val="44"/>
        </w:numPr>
        <w:shd w:val="clear" w:color="auto" w:fill="FFFFFF"/>
        <w:tabs>
          <w:tab w:val="left" w:pos="851"/>
        </w:tabs>
        <w:spacing w:line="360" w:lineRule="auto"/>
        <w:ind w:right="107"/>
        <w:jc w:val="both"/>
        <w:rPr>
          <w:sz w:val="24"/>
          <w:szCs w:val="24"/>
          <w:lang w:eastAsia="pl-PL"/>
        </w:rPr>
      </w:pPr>
      <w:r>
        <w:rPr>
          <w:sz w:val="24"/>
          <w:szCs w:val="24"/>
          <w:lang w:eastAsia="pl-PL"/>
        </w:rPr>
        <w:t>Na podstawie ankiety opracowanej przez Centrum sporządzona będzie informacja z realizacji działań podejmowanych w danym roku, które wynikają z gminnego programu profilaktyki i rozwiązywania problemów alkoholowych oraz przeciwdziałania narkomanii, i przesłana do Centrum w terminie do dnia 15 kwietnia roku następującego po roku, którego dotyczy informacja.</w:t>
      </w:r>
    </w:p>
    <w:p w14:paraId="3E35BC58" w14:textId="77777777" w:rsidR="0054057E" w:rsidRDefault="0054057E" w:rsidP="0054057E">
      <w:pPr>
        <w:pStyle w:val="Tekstpodstawowy"/>
        <w:spacing w:line="360" w:lineRule="auto"/>
        <w:ind w:left="476" w:right="541"/>
        <w:rPr>
          <w:sz w:val="24"/>
          <w:szCs w:val="24"/>
        </w:rPr>
      </w:pPr>
    </w:p>
    <w:p w14:paraId="2E8754D6" w14:textId="77777777" w:rsidR="0054057E" w:rsidRDefault="0054057E" w:rsidP="0054057E">
      <w:pPr>
        <w:pStyle w:val="Tekstpodstawowy"/>
        <w:spacing w:line="360" w:lineRule="auto"/>
        <w:ind w:right="107"/>
      </w:pPr>
    </w:p>
    <w:p w14:paraId="18CE598E" w14:textId="77777777" w:rsidR="0054057E" w:rsidRDefault="0054057E" w:rsidP="0054057E">
      <w:pPr>
        <w:pStyle w:val="Tekstpodstawowy"/>
        <w:spacing w:line="360" w:lineRule="auto"/>
        <w:ind w:left="567" w:right="-177"/>
      </w:pPr>
    </w:p>
    <w:p w14:paraId="3F4E5ED3" w14:textId="77777777" w:rsidR="0054057E" w:rsidRDefault="0054057E" w:rsidP="0054057E">
      <w:pPr>
        <w:pStyle w:val="Tekstpodstawowy"/>
        <w:spacing w:line="360" w:lineRule="auto"/>
        <w:ind w:left="567" w:right="-177"/>
      </w:pPr>
    </w:p>
    <w:p w14:paraId="3C988E02" w14:textId="77777777" w:rsidR="0054057E" w:rsidRDefault="0054057E" w:rsidP="0054057E">
      <w:pPr>
        <w:pStyle w:val="Nagwek2"/>
      </w:pPr>
    </w:p>
    <w:p w14:paraId="26631EF0" w14:textId="77777777" w:rsidR="0054057E" w:rsidRDefault="0054057E" w:rsidP="002301F0">
      <w:pPr>
        <w:pStyle w:val="Tekstpodstawowy3"/>
        <w:jc w:val="both"/>
        <w:rPr>
          <w:rFonts w:ascii="Times New Roman" w:hAnsi="Times New Roman"/>
          <w:b/>
          <w:szCs w:val="24"/>
        </w:rPr>
      </w:pPr>
    </w:p>
    <w:p w14:paraId="057858E1" w14:textId="77777777" w:rsidR="00B43C09" w:rsidRDefault="00B43C09"/>
    <w:sectPr w:rsidR="00B43C09" w:rsidSect="005F1F6C">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59F24" w14:textId="77777777" w:rsidR="001760B6" w:rsidRDefault="001760B6" w:rsidP="0054057E">
      <w:pPr>
        <w:spacing w:after="0" w:line="240" w:lineRule="auto"/>
      </w:pPr>
      <w:r>
        <w:separator/>
      </w:r>
    </w:p>
  </w:endnote>
  <w:endnote w:type="continuationSeparator" w:id="0">
    <w:p w14:paraId="5F49130C" w14:textId="77777777" w:rsidR="001760B6" w:rsidRDefault="001760B6" w:rsidP="0054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49847" w14:textId="77777777" w:rsidR="001760B6" w:rsidRDefault="001760B6" w:rsidP="0054057E">
      <w:pPr>
        <w:spacing w:after="0" w:line="240" w:lineRule="auto"/>
      </w:pPr>
      <w:r>
        <w:separator/>
      </w:r>
    </w:p>
  </w:footnote>
  <w:footnote w:type="continuationSeparator" w:id="0">
    <w:p w14:paraId="1542AC01" w14:textId="77777777" w:rsidR="001760B6" w:rsidRDefault="001760B6" w:rsidP="0054057E">
      <w:pPr>
        <w:spacing w:after="0" w:line="240" w:lineRule="auto"/>
      </w:pPr>
      <w:r>
        <w:continuationSeparator/>
      </w:r>
    </w:p>
  </w:footnote>
  <w:footnote w:id="1">
    <w:p w14:paraId="438CB5E6" w14:textId="77777777" w:rsidR="0054057E" w:rsidRDefault="0054057E" w:rsidP="0054057E">
      <w:pPr>
        <w:pStyle w:val="Tekstprzypisudolnego"/>
      </w:pPr>
      <w:r>
        <w:rPr>
          <w:rStyle w:val="Odwoanieprzypisudolnego"/>
        </w:rPr>
        <w:footnoteRef/>
      </w:r>
      <w:r>
        <w:t xml:space="preserve"> Centrum Badania Opinii Społecznych, Komunikat z badań: Pracoholicy, siecioholicy, hazardziści… Uzależnienia od zachowań, Warszawa, czerwiec 2015. Źródło: www.cbos.pl/SPISKOM.POL/2015/K_076_15.PDF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9F0"/>
    <w:multiLevelType w:val="hybridMultilevel"/>
    <w:tmpl w:val="56BAA998"/>
    <w:lvl w:ilvl="0" w:tplc="2CC631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78C3F98"/>
    <w:multiLevelType w:val="multilevel"/>
    <w:tmpl w:val="E39694C0"/>
    <w:lvl w:ilvl="0">
      <w:start w:val="1"/>
      <w:numFmt w:val="decimal"/>
      <w:lvlText w:val="%1."/>
      <w:lvlJc w:val="left"/>
      <w:pPr>
        <w:ind w:left="360" w:hanging="360"/>
      </w:pPr>
      <w:rPr>
        <w:b/>
        <w:bCs/>
        <w:sz w:val="24"/>
        <w:szCs w:val="28"/>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13487B"/>
    <w:multiLevelType w:val="hybridMultilevel"/>
    <w:tmpl w:val="B8702C20"/>
    <w:lvl w:ilvl="0" w:tplc="423E8FB2">
      <w:start w:val="1"/>
      <w:numFmt w:val="decimal"/>
      <w:lvlText w:val="%1."/>
      <w:lvlJc w:val="left"/>
      <w:pPr>
        <w:ind w:left="516" w:hanging="284"/>
      </w:pPr>
      <w:rPr>
        <w:rFonts w:ascii="Times New Roman" w:eastAsia="Times New Roman" w:hAnsi="Times New Roman" w:cs="Times New Roman" w:hint="default"/>
        <w:b w:val="0"/>
        <w:bCs w:val="0"/>
        <w:i w:val="0"/>
        <w:iCs w:val="0"/>
        <w:w w:val="100"/>
        <w:sz w:val="24"/>
        <w:szCs w:val="24"/>
        <w:lang w:val="pl-PL" w:eastAsia="en-US" w:bidi="ar-SA"/>
      </w:rPr>
    </w:lvl>
    <w:lvl w:ilvl="1" w:tplc="2528E458">
      <w:numFmt w:val="bullet"/>
      <w:lvlText w:val="•"/>
      <w:lvlJc w:val="left"/>
      <w:pPr>
        <w:ind w:left="1466" w:hanging="284"/>
      </w:pPr>
      <w:rPr>
        <w:lang w:val="pl-PL" w:eastAsia="en-US" w:bidi="ar-SA"/>
      </w:rPr>
    </w:lvl>
    <w:lvl w:ilvl="2" w:tplc="9AF04ECC">
      <w:numFmt w:val="bullet"/>
      <w:lvlText w:val="•"/>
      <w:lvlJc w:val="left"/>
      <w:pPr>
        <w:ind w:left="2413" w:hanging="284"/>
      </w:pPr>
      <w:rPr>
        <w:lang w:val="pl-PL" w:eastAsia="en-US" w:bidi="ar-SA"/>
      </w:rPr>
    </w:lvl>
    <w:lvl w:ilvl="3" w:tplc="822EA828">
      <w:numFmt w:val="bullet"/>
      <w:lvlText w:val="•"/>
      <w:lvlJc w:val="left"/>
      <w:pPr>
        <w:ind w:left="3359" w:hanging="284"/>
      </w:pPr>
      <w:rPr>
        <w:lang w:val="pl-PL" w:eastAsia="en-US" w:bidi="ar-SA"/>
      </w:rPr>
    </w:lvl>
    <w:lvl w:ilvl="4" w:tplc="8B68A4D8">
      <w:numFmt w:val="bullet"/>
      <w:lvlText w:val="•"/>
      <w:lvlJc w:val="left"/>
      <w:pPr>
        <w:ind w:left="4306" w:hanging="284"/>
      </w:pPr>
      <w:rPr>
        <w:lang w:val="pl-PL" w:eastAsia="en-US" w:bidi="ar-SA"/>
      </w:rPr>
    </w:lvl>
    <w:lvl w:ilvl="5" w:tplc="88B86008">
      <w:numFmt w:val="bullet"/>
      <w:lvlText w:val="•"/>
      <w:lvlJc w:val="left"/>
      <w:pPr>
        <w:ind w:left="5253" w:hanging="284"/>
      </w:pPr>
      <w:rPr>
        <w:lang w:val="pl-PL" w:eastAsia="en-US" w:bidi="ar-SA"/>
      </w:rPr>
    </w:lvl>
    <w:lvl w:ilvl="6" w:tplc="B0E4C054">
      <w:numFmt w:val="bullet"/>
      <w:lvlText w:val="•"/>
      <w:lvlJc w:val="left"/>
      <w:pPr>
        <w:ind w:left="6199" w:hanging="284"/>
      </w:pPr>
      <w:rPr>
        <w:lang w:val="pl-PL" w:eastAsia="en-US" w:bidi="ar-SA"/>
      </w:rPr>
    </w:lvl>
    <w:lvl w:ilvl="7" w:tplc="D35AD10A">
      <w:numFmt w:val="bullet"/>
      <w:lvlText w:val="•"/>
      <w:lvlJc w:val="left"/>
      <w:pPr>
        <w:ind w:left="7146" w:hanging="284"/>
      </w:pPr>
      <w:rPr>
        <w:lang w:val="pl-PL" w:eastAsia="en-US" w:bidi="ar-SA"/>
      </w:rPr>
    </w:lvl>
    <w:lvl w:ilvl="8" w:tplc="E74CF43E">
      <w:numFmt w:val="bullet"/>
      <w:lvlText w:val="•"/>
      <w:lvlJc w:val="left"/>
      <w:pPr>
        <w:ind w:left="8093" w:hanging="284"/>
      </w:pPr>
      <w:rPr>
        <w:lang w:val="pl-PL" w:eastAsia="en-US" w:bidi="ar-SA"/>
      </w:rPr>
    </w:lvl>
  </w:abstractNum>
  <w:abstractNum w:abstractNumId="3">
    <w:nsid w:val="102647B3"/>
    <w:multiLevelType w:val="hybridMultilevel"/>
    <w:tmpl w:val="B2C244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8954320"/>
    <w:multiLevelType w:val="hybridMultilevel"/>
    <w:tmpl w:val="DD0A84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8EC3D32"/>
    <w:multiLevelType w:val="multilevel"/>
    <w:tmpl w:val="9334A586"/>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0E074AB"/>
    <w:multiLevelType w:val="hybridMultilevel"/>
    <w:tmpl w:val="3648B8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3CE42FC"/>
    <w:multiLevelType w:val="multilevel"/>
    <w:tmpl w:val="9334A586"/>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6454CEF"/>
    <w:multiLevelType w:val="multilevel"/>
    <w:tmpl w:val="9334A586"/>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8613EAF"/>
    <w:multiLevelType w:val="hybridMultilevel"/>
    <w:tmpl w:val="5C5E0FA2"/>
    <w:lvl w:ilvl="0" w:tplc="AAC00814">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15B3A4E"/>
    <w:multiLevelType w:val="multilevel"/>
    <w:tmpl w:val="07E069D0"/>
    <w:lvl w:ilvl="0">
      <w:start w:val="1"/>
      <w:numFmt w:val="decimal"/>
      <w:lvlText w:val="%1."/>
      <w:lvlJc w:val="left"/>
      <w:pPr>
        <w:ind w:left="360" w:hanging="360"/>
      </w:pPr>
      <w:rPr>
        <w:b w:val="0"/>
        <w:bCs w:val="0"/>
        <w:sz w:val="24"/>
        <w:szCs w:val="28"/>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44D1B86"/>
    <w:multiLevelType w:val="hybridMultilevel"/>
    <w:tmpl w:val="3196C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E742937"/>
    <w:multiLevelType w:val="hybridMultilevel"/>
    <w:tmpl w:val="B21A3D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58C426E"/>
    <w:multiLevelType w:val="multilevel"/>
    <w:tmpl w:val="07E069D0"/>
    <w:lvl w:ilvl="0">
      <w:start w:val="1"/>
      <w:numFmt w:val="decimal"/>
      <w:lvlText w:val="%1."/>
      <w:lvlJc w:val="left"/>
      <w:pPr>
        <w:ind w:left="360" w:hanging="360"/>
      </w:pPr>
      <w:rPr>
        <w:b w:val="0"/>
        <w:bCs w:val="0"/>
        <w:sz w:val="24"/>
        <w:szCs w:val="28"/>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3A72BD"/>
    <w:multiLevelType w:val="hybridMultilevel"/>
    <w:tmpl w:val="3516F554"/>
    <w:lvl w:ilvl="0" w:tplc="2814F160">
      <w:numFmt w:val="bullet"/>
      <w:lvlText w:val=""/>
      <w:lvlJc w:val="left"/>
      <w:pPr>
        <w:ind w:left="834" w:hanging="358"/>
      </w:pPr>
      <w:rPr>
        <w:rFonts w:ascii="Symbol" w:eastAsia="Symbol" w:hAnsi="Symbol" w:cs="Symbol" w:hint="default"/>
        <w:b w:val="0"/>
        <w:bCs w:val="0"/>
        <w:i w:val="0"/>
        <w:iCs w:val="0"/>
        <w:w w:val="99"/>
        <w:sz w:val="20"/>
        <w:szCs w:val="20"/>
        <w:lang w:val="pl-PL" w:eastAsia="en-US" w:bidi="ar-SA"/>
      </w:rPr>
    </w:lvl>
    <w:lvl w:ilvl="1" w:tplc="74149ECC">
      <w:numFmt w:val="bullet"/>
      <w:lvlText w:val="•"/>
      <w:lvlJc w:val="left"/>
      <w:pPr>
        <w:ind w:left="1752" w:hanging="358"/>
      </w:pPr>
      <w:rPr>
        <w:lang w:val="pl-PL" w:eastAsia="en-US" w:bidi="ar-SA"/>
      </w:rPr>
    </w:lvl>
    <w:lvl w:ilvl="2" w:tplc="735CF760">
      <w:numFmt w:val="bullet"/>
      <w:lvlText w:val="•"/>
      <w:lvlJc w:val="left"/>
      <w:pPr>
        <w:ind w:left="2665" w:hanging="358"/>
      </w:pPr>
      <w:rPr>
        <w:lang w:val="pl-PL" w:eastAsia="en-US" w:bidi="ar-SA"/>
      </w:rPr>
    </w:lvl>
    <w:lvl w:ilvl="3" w:tplc="E23A4EF8">
      <w:numFmt w:val="bullet"/>
      <w:lvlText w:val="•"/>
      <w:lvlJc w:val="left"/>
      <w:pPr>
        <w:ind w:left="3577" w:hanging="358"/>
      </w:pPr>
      <w:rPr>
        <w:lang w:val="pl-PL" w:eastAsia="en-US" w:bidi="ar-SA"/>
      </w:rPr>
    </w:lvl>
    <w:lvl w:ilvl="4" w:tplc="F4B6A61E">
      <w:numFmt w:val="bullet"/>
      <w:lvlText w:val="•"/>
      <w:lvlJc w:val="left"/>
      <w:pPr>
        <w:ind w:left="4490" w:hanging="358"/>
      </w:pPr>
      <w:rPr>
        <w:lang w:val="pl-PL" w:eastAsia="en-US" w:bidi="ar-SA"/>
      </w:rPr>
    </w:lvl>
    <w:lvl w:ilvl="5" w:tplc="37A4FBF2">
      <w:numFmt w:val="bullet"/>
      <w:lvlText w:val="•"/>
      <w:lvlJc w:val="left"/>
      <w:pPr>
        <w:ind w:left="5403" w:hanging="358"/>
      </w:pPr>
      <w:rPr>
        <w:lang w:val="pl-PL" w:eastAsia="en-US" w:bidi="ar-SA"/>
      </w:rPr>
    </w:lvl>
    <w:lvl w:ilvl="6" w:tplc="24C4E3D8">
      <w:numFmt w:val="bullet"/>
      <w:lvlText w:val="•"/>
      <w:lvlJc w:val="left"/>
      <w:pPr>
        <w:ind w:left="6315" w:hanging="358"/>
      </w:pPr>
      <w:rPr>
        <w:lang w:val="pl-PL" w:eastAsia="en-US" w:bidi="ar-SA"/>
      </w:rPr>
    </w:lvl>
    <w:lvl w:ilvl="7" w:tplc="6DCC9C4C">
      <w:numFmt w:val="bullet"/>
      <w:lvlText w:val="•"/>
      <w:lvlJc w:val="left"/>
      <w:pPr>
        <w:ind w:left="7228" w:hanging="358"/>
      </w:pPr>
      <w:rPr>
        <w:lang w:val="pl-PL" w:eastAsia="en-US" w:bidi="ar-SA"/>
      </w:rPr>
    </w:lvl>
    <w:lvl w:ilvl="8" w:tplc="A344DB9C">
      <w:numFmt w:val="bullet"/>
      <w:lvlText w:val="•"/>
      <w:lvlJc w:val="left"/>
      <w:pPr>
        <w:ind w:left="8141" w:hanging="358"/>
      </w:pPr>
      <w:rPr>
        <w:lang w:val="pl-PL" w:eastAsia="en-US" w:bidi="ar-SA"/>
      </w:rPr>
    </w:lvl>
  </w:abstractNum>
  <w:abstractNum w:abstractNumId="15">
    <w:nsid w:val="515E5678"/>
    <w:multiLevelType w:val="hybridMultilevel"/>
    <w:tmpl w:val="215AF8A0"/>
    <w:lvl w:ilvl="0" w:tplc="BB900932">
      <w:start w:val="1"/>
      <w:numFmt w:val="decimal"/>
      <w:lvlText w:val="%1."/>
      <w:lvlJc w:val="left"/>
      <w:pPr>
        <w:ind w:left="516" w:hanging="284"/>
      </w:pPr>
      <w:rPr>
        <w:rFonts w:ascii="Times New Roman" w:eastAsia="Times New Roman" w:hAnsi="Times New Roman" w:cs="Times New Roman" w:hint="default"/>
        <w:b w:val="0"/>
        <w:bCs w:val="0"/>
        <w:i w:val="0"/>
        <w:iCs w:val="0"/>
        <w:w w:val="100"/>
        <w:sz w:val="24"/>
        <w:szCs w:val="24"/>
        <w:lang w:val="pl-PL" w:eastAsia="en-US" w:bidi="ar-SA"/>
      </w:rPr>
    </w:lvl>
    <w:lvl w:ilvl="1" w:tplc="12245A0A">
      <w:numFmt w:val="bullet"/>
      <w:lvlText w:val="•"/>
      <w:lvlJc w:val="left"/>
      <w:pPr>
        <w:ind w:left="1466" w:hanging="284"/>
      </w:pPr>
      <w:rPr>
        <w:lang w:val="pl-PL" w:eastAsia="en-US" w:bidi="ar-SA"/>
      </w:rPr>
    </w:lvl>
    <w:lvl w:ilvl="2" w:tplc="B2E211AC">
      <w:numFmt w:val="bullet"/>
      <w:lvlText w:val="•"/>
      <w:lvlJc w:val="left"/>
      <w:pPr>
        <w:ind w:left="2413" w:hanging="284"/>
      </w:pPr>
      <w:rPr>
        <w:lang w:val="pl-PL" w:eastAsia="en-US" w:bidi="ar-SA"/>
      </w:rPr>
    </w:lvl>
    <w:lvl w:ilvl="3" w:tplc="3DA08968">
      <w:numFmt w:val="bullet"/>
      <w:lvlText w:val="•"/>
      <w:lvlJc w:val="left"/>
      <w:pPr>
        <w:ind w:left="3359" w:hanging="284"/>
      </w:pPr>
      <w:rPr>
        <w:lang w:val="pl-PL" w:eastAsia="en-US" w:bidi="ar-SA"/>
      </w:rPr>
    </w:lvl>
    <w:lvl w:ilvl="4" w:tplc="DBC0FB46">
      <w:numFmt w:val="bullet"/>
      <w:lvlText w:val="•"/>
      <w:lvlJc w:val="left"/>
      <w:pPr>
        <w:ind w:left="4306" w:hanging="284"/>
      </w:pPr>
      <w:rPr>
        <w:lang w:val="pl-PL" w:eastAsia="en-US" w:bidi="ar-SA"/>
      </w:rPr>
    </w:lvl>
    <w:lvl w:ilvl="5" w:tplc="42180D28">
      <w:numFmt w:val="bullet"/>
      <w:lvlText w:val="•"/>
      <w:lvlJc w:val="left"/>
      <w:pPr>
        <w:ind w:left="5253" w:hanging="284"/>
      </w:pPr>
      <w:rPr>
        <w:lang w:val="pl-PL" w:eastAsia="en-US" w:bidi="ar-SA"/>
      </w:rPr>
    </w:lvl>
    <w:lvl w:ilvl="6" w:tplc="236C4C08">
      <w:numFmt w:val="bullet"/>
      <w:lvlText w:val="•"/>
      <w:lvlJc w:val="left"/>
      <w:pPr>
        <w:ind w:left="6199" w:hanging="284"/>
      </w:pPr>
      <w:rPr>
        <w:lang w:val="pl-PL" w:eastAsia="en-US" w:bidi="ar-SA"/>
      </w:rPr>
    </w:lvl>
    <w:lvl w:ilvl="7" w:tplc="60144460">
      <w:numFmt w:val="bullet"/>
      <w:lvlText w:val="•"/>
      <w:lvlJc w:val="left"/>
      <w:pPr>
        <w:ind w:left="7146" w:hanging="284"/>
      </w:pPr>
      <w:rPr>
        <w:lang w:val="pl-PL" w:eastAsia="en-US" w:bidi="ar-SA"/>
      </w:rPr>
    </w:lvl>
    <w:lvl w:ilvl="8" w:tplc="738EB27A">
      <w:numFmt w:val="bullet"/>
      <w:lvlText w:val="•"/>
      <w:lvlJc w:val="left"/>
      <w:pPr>
        <w:ind w:left="8093" w:hanging="284"/>
      </w:pPr>
      <w:rPr>
        <w:lang w:val="pl-PL" w:eastAsia="en-US" w:bidi="ar-SA"/>
      </w:rPr>
    </w:lvl>
  </w:abstractNum>
  <w:abstractNum w:abstractNumId="16">
    <w:nsid w:val="5E7736FA"/>
    <w:multiLevelType w:val="multilevel"/>
    <w:tmpl w:val="07E069D0"/>
    <w:lvl w:ilvl="0">
      <w:start w:val="1"/>
      <w:numFmt w:val="decimal"/>
      <w:lvlText w:val="%1."/>
      <w:lvlJc w:val="left"/>
      <w:pPr>
        <w:ind w:left="360" w:hanging="360"/>
      </w:pPr>
      <w:rPr>
        <w:b w:val="0"/>
        <w:bCs w:val="0"/>
        <w:sz w:val="24"/>
        <w:szCs w:val="28"/>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6C2C1150"/>
    <w:multiLevelType w:val="hybridMultilevel"/>
    <w:tmpl w:val="AB8833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6D603F81"/>
    <w:multiLevelType w:val="hybridMultilevel"/>
    <w:tmpl w:val="F1141B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45234F7"/>
    <w:multiLevelType w:val="hybridMultilevel"/>
    <w:tmpl w:val="2CE240F4"/>
    <w:lvl w:ilvl="0" w:tplc="2CC631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779014C4"/>
    <w:multiLevelType w:val="multilevel"/>
    <w:tmpl w:val="07E069D0"/>
    <w:lvl w:ilvl="0">
      <w:start w:val="1"/>
      <w:numFmt w:val="decimal"/>
      <w:lvlText w:val="%1."/>
      <w:lvlJc w:val="left"/>
      <w:pPr>
        <w:ind w:left="360" w:hanging="360"/>
      </w:pPr>
      <w:rPr>
        <w:b w:val="0"/>
        <w:bCs w:val="0"/>
        <w:sz w:val="24"/>
        <w:szCs w:val="28"/>
      </w:r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8FB149C"/>
    <w:multiLevelType w:val="hybridMultilevel"/>
    <w:tmpl w:val="96084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lvlOverride w:ilvl="1"/>
    <w:lvlOverride w:ilvl="2"/>
    <w:lvlOverride w:ilvl="3"/>
    <w:lvlOverride w:ilvl="4"/>
    <w:lvlOverride w:ilvl="5"/>
    <w:lvlOverride w:ilvl="6"/>
    <w:lvlOverride w:ilvl="7"/>
    <w:lvlOverride w:ilvl="8"/>
  </w:num>
  <w:num w:numId="7">
    <w:abstractNumId w:val="19"/>
  </w:num>
  <w:num w:numId="8">
    <w:abstractNumId w:val="19"/>
    <w:lvlOverride w:ilvl="0"/>
    <w:lvlOverride w:ilvl="1"/>
    <w:lvlOverride w:ilvl="2"/>
    <w:lvlOverride w:ilvl="3"/>
    <w:lvlOverride w:ilvl="4"/>
    <w:lvlOverride w:ilvl="5"/>
    <w:lvlOverride w:ilvl="6"/>
    <w:lvlOverride w:ilvl="7"/>
    <w:lvlOverride w:ilvl="8"/>
  </w:num>
  <w:num w:numId="9">
    <w:abstractNumId w:val="17"/>
  </w:num>
  <w:num w:numId="10">
    <w:abstractNumId w:val="17"/>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 w:numId="15">
    <w:abstractNumId w:val="15"/>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14"/>
  </w:num>
  <w:num w:numId="20">
    <w:abstractNumId w:val="14"/>
    <w:lvlOverride w:ilvl="0"/>
    <w:lvlOverride w:ilvl="1"/>
    <w:lvlOverride w:ilvl="2"/>
    <w:lvlOverride w:ilvl="3"/>
    <w:lvlOverride w:ilvl="4"/>
    <w:lvlOverride w:ilvl="5"/>
    <w:lvlOverride w:ilvl="6"/>
    <w:lvlOverride w:ilvl="7"/>
    <w:lvlOverride w:ilvl="8"/>
  </w:num>
  <w:num w:numId="21">
    <w:abstractNumId w:val="7"/>
  </w:num>
  <w:num w:numId="22">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Override w:ilvl="1"/>
    <w:lvlOverride w:ilvl="2"/>
    <w:lvlOverride w:ilvl="3"/>
    <w:lvlOverride w:ilvl="4"/>
    <w:lvlOverride w:ilvl="5"/>
    <w:lvlOverride w:ilvl="6"/>
    <w:lvlOverride w:ilvl="7"/>
    <w:lvlOverride w:ilvl="8"/>
  </w:num>
  <w:num w:numId="27">
    <w:abstractNumId w:val="6"/>
  </w:num>
  <w:num w:numId="28">
    <w:abstractNumId w:val="6"/>
    <w:lvlOverride w:ilvl="0"/>
    <w:lvlOverride w:ilvl="1"/>
    <w:lvlOverride w:ilvl="2"/>
    <w:lvlOverride w:ilvl="3"/>
    <w:lvlOverride w:ilvl="4"/>
    <w:lvlOverride w:ilvl="5"/>
    <w:lvlOverride w:ilvl="6"/>
    <w:lvlOverride w:ilvl="7"/>
    <w:lvlOverride w:ilvl="8"/>
  </w:num>
  <w:num w:numId="29">
    <w:abstractNumId w:val="11"/>
  </w:num>
  <w:num w:numId="30">
    <w:abstractNumId w:val="11"/>
    <w:lvlOverride w:ilvl="0"/>
    <w:lvlOverride w:ilvl="1"/>
    <w:lvlOverride w:ilvl="2"/>
    <w:lvlOverride w:ilvl="3"/>
    <w:lvlOverride w:ilvl="4"/>
    <w:lvlOverride w:ilvl="5"/>
    <w:lvlOverride w:ilvl="6"/>
    <w:lvlOverride w:ilvl="7"/>
    <w:lvlOverride w:ilvl="8"/>
  </w:num>
  <w:num w:numId="31">
    <w:abstractNumId w:val="5"/>
  </w:num>
  <w:num w:numId="3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lvlOverride w:ilvl="1"/>
    <w:lvlOverride w:ilvl="2"/>
    <w:lvlOverride w:ilvl="3"/>
    <w:lvlOverride w:ilvl="4"/>
    <w:lvlOverride w:ilvl="5"/>
    <w:lvlOverride w:ilvl="6"/>
    <w:lvlOverride w:ilvl="7"/>
    <w:lvlOverride w:ilvl="8"/>
  </w:num>
  <w:num w:numId="37">
    <w:abstractNumId w:val="3"/>
  </w:num>
  <w:num w:numId="38">
    <w:abstractNumId w:val="3"/>
    <w:lvlOverride w:ilvl="0"/>
    <w:lvlOverride w:ilvl="1"/>
    <w:lvlOverride w:ilvl="2"/>
    <w:lvlOverride w:ilvl="3"/>
    <w:lvlOverride w:ilvl="4"/>
    <w:lvlOverride w:ilvl="5"/>
    <w:lvlOverride w:ilvl="6"/>
    <w:lvlOverride w:ilvl="7"/>
    <w:lvlOverride w:ilvl="8"/>
  </w:num>
  <w:num w:numId="39">
    <w:abstractNumId w:val="12"/>
  </w:num>
  <w:num w:numId="40">
    <w:abstractNumId w:val="12"/>
    <w:lvlOverride w:ilvl="0"/>
    <w:lvlOverride w:ilvl="1"/>
    <w:lvlOverride w:ilvl="2"/>
    <w:lvlOverride w:ilvl="3"/>
    <w:lvlOverride w:ilvl="4"/>
    <w:lvlOverride w:ilvl="5"/>
    <w:lvlOverride w:ilvl="6"/>
    <w:lvlOverride w:ilvl="7"/>
    <w:lvlOverride w:ilvl="8"/>
  </w:num>
  <w:num w:numId="41">
    <w:abstractNumId w:val="10"/>
  </w:num>
  <w:num w:numId="4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BF"/>
    <w:rsid w:val="001760B6"/>
    <w:rsid w:val="002301F0"/>
    <w:rsid w:val="00470147"/>
    <w:rsid w:val="004A760A"/>
    <w:rsid w:val="0054057E"/>
    <w:rsid w:val="005F1F6C"/>
    <w:rsid w:val="00922848"/>
    <w:rsid w:val="00B43C09"/>
    <w:rsid w:val="00BB5CA8"/>
    <w:rsid w:val="00BB66BF"/>
    <w:rsid w:val="00BE1586"/>
    <w:rsid w:val="00C14A34"/>
    <w:rsid w:val="00E31D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E14C"/>
  <w15:docId w15:val="{58329794-DDA5-4F38-88EC-6E6178E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66BF"/>
    <w:pPr>
      <w:suppressAutoHyphens/>
      <w:spacing w:after="200" w:line="276" w:lineRule="auto"/>
    </w:pPr>
    <w:rPr>
      <w:rFonts w:ascii="Calibri" w:eastAsia="Calibri" w:hAnsi="Calibri"/>
      <w:color w:val="00000A"/>
      <w:lang w:val="en-US"/>
    </w:rPr>
  </w:style>
  <w:style w:type="paragraph" w:styleId="Nagwek1">
    <w:name w:val="heading 1"/>
    <w:basedOn w:val="Normalny"/>
    <w:next w:val="Normalny"/>
    <w:link w:val="Nagwek1Znak"/>
    <w:uiPriority w:val="9"/>
    <w:qFormat/>
    <w:rsid w:val="0054057E"/>
    <w:pPr>
      <w:keepNext/>
      <w:keepLines/>
      <w:widowControl w:val="0"/>
      <w:suppressAutoHyphens w:val="0"/>
      <w:autoSpaceDE w:val="0"/>
      <w:autoSpaceDN w:val="0"/>
      <w:spacing w:before="480" w:after="0" w:line="240" w:lineRule="auto"/>
      <w:outlineLvl w:val="0"/>
    </w:pPr>
    <w:rPr>
      <w:rFonts w:asciiTheme="majorHAnsi" w:eastAsiaTheme="majorEastAsia" w:hAnsiTheme="majorHAnsi" w:cstheme="majorBidi"/>
      <w:b/>
      <w:bCs/>
      <w:color w:val="2F5496" w:themeColor="accent1" w:themeShade="BF"/>
      <w:sz w:val="28"/>
      <w:szCs w:val="28"/>
      <w:lang w:val="pl-PL"/>
    </w:rPr>
  </w:style>
  <w:style w:type="paragraph" w:styleId="Nagwek2">
    <w:name w:val="heading 2"/>
    <w:basedOn w:val="Normalny"/>
    <w:next w:val="Normalny"/>
    <w:link w:val="Nagwek2Znak"/>
    <w:uiPriority w:val="9"/>
    <w:semiHidden/>
    <w:unhideWhenUsed/>
    <w:qFormat/>
    <w:rsid w:val="0054057E"/>
    <w:pPr>
      <w:keepNext/>
      <w:keepLines/>
      <w:widowControl w:val="0"/>
      <w:suppressAutoHyphens w:val="0"/>
      <w:autoSpaceDE w:val="0"/>
      <w:autoSpaceDN w:val="0"/>
      <w:spacing w:before="200" w:after="0" w:line="240" w:lineRule="auto"/>
      <w:outlineLvl w:val="1"/>
    </w:pPr>
    <w:rPr>
      <w:rFonts w:asciiTheme="majorHAnsi" w:eastAsiaTheme="majorEastAsia" w:hAnsiTheme="majorHAnsi" w:cstheme="majorBidi"/>
      <w:b/>
      <w:bCs/>
      <w:color w:val="4472C4" w:themeColor="accent1"/>
      <w:sz w:val="26"/>
      <w:szCs w:val="26"/>
      <w:lang w:val="pl-PL"/>
    </w:rPr>
  </w:style>
  <w:style w:type="paragraph" w:styleId="Nagwek3">
    <w:name w:val="heading 3"/>
    <w:basedOn w:val="Normalny"/>
    <w:next w:val="Normalny"/>
    <w:link w:val="Nagwek3Znak"/>
    <w:uiPriority w:val="9"/>
    <w:semiHidden/>
    <w:unhideWhenUsed/>
    <w:qFormat/>
    <w:rsid w:val="0054057E"/>
    <w:pPr>
      <w:keepNext/>
      <w:keepLines/>
      <w:widowControl w:val="0"/>
      <w:suppressAutoHyphens w:val="0"/>
      <w:autoSpaceDE w:val="0"/>
      <w:autoSpaceDN w:val="0"/>
      <w:spacing w:before="200" w:after="0" w:line="240" w:lineRule="auto"/>
      <w:outlineLvl w:val="2"/>
    </w:pPr>
    <w:rPr>
      <w:rFonts w:asciiTheme="majorHAnsi" w:eastAsiaTheme="majorEastAsia" w:hAnsiTheme="majorHAnsi" w:cstheme="majorBidi"/>
      <w:b/>
      <w:bCs/>
      <w:color w:val="4472C4" w:themeColor="accent1"/>
      <w:lang w:val="pl-PL"/>
    </w:rPr>
  </w:style>
  <w:style w:type="paragraph" w:styleId="Nagwek4">
    <w:name w:val="heading 4"/>
    <w:basedOn w:val="Normalny"/>
    <w:link w:val="Nagwek4Znak"/>
    <w:uiPriority w:val="9"/>
    <w:semiHidden/>
    <w:unhideWhenUsed/>
    <w:qFormat/>
    <w:rsid w:val="0054057E"/>
    <w:pPr>
      <w:widowControl w:val="0"/>
      <w:suppressAutoHyphens w:val="0"/>
      <w:autoSpaceDE w:val="0"/>
      <w:autoSpaceDN w:val="0"/>
      <w:spacing w:after="0" w:line="240" w:lineRule="auto"/>
      <w:ind w:left="476"/>
      <w:outlineLvl w:val="3"/>
    </w:pPr>
    <w:rPr>
      <w:rFonts w:ascii="Times New Roman" w:eastAsia="Times New Roman" w:hAnsi="Times New Roman" w:cs="Times New Roman"/>
      <w:b/>
      <w:bCs/>
      <w:color w:val="auto"/>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unhideWhenUsed/>
    <w:rsid w:val="002301F0"/>
    <w:pPr>
      <w:suppressAutoHyphens w:val="0"/>
      <w:spacing w:after="0" w:line="240" w:lineRule="auto"/>
    </w:pPr>
    <w:rPr>
      <w:rFonts w:ascii="Bookman Old Style" w:eastAsia="Times New Roman" w:hAnsi="Bookman Old Style" w:cs="Times New Roman"/>
      <w:color w:val="auto"/>
      <w:sz w:val="24"/>
      <w:szCs w:val="20"/>
      <w:lang w:val="pl-PL" w:eastAsia="pl-PL"/>
    </w:rPr>
  </w:style>
  <w:style w:type="character" w:customStyle="1" w:styleId="Tekstpodstawowy3Znak">
    <w:name w:val="Tekst podstawowy 3 Znak"/>
    <w:basedOn w:val="Domylnaczcionkaakapitu"/>
    <w:link w:val="Tekstpodstawowy3"/>
    <w:semiHidden/>
    <w:rsid w:val="002301F0"/>
    <w:rPr>
      <w:rFonts w:ascii="Bookman Old Style" w:eastAsia="Times New Roman" w:hAnsi="Bookman Old Style" w:cs="Times New Roman"/>
      <w:sz w:val="24"/>
      <w:szCs w:val="20"/>
      <w:lang w:eastAsia="pl-PL"/>
    </w:rPr>
  </w:style>
  <w:style w:type="paragraph" w:styleId="Tekstpodstawowy">
    <w:name w:val="Body Text"/>
    <w:basedOn w:val="Normalny"/>
    <w:link w:val="TekstpodstawowyZnak"/>
    <w:uiPriority w:val="1"/>
    <w:semiHidden/>
    <w:unhideWhenUsed/>
    <w:qFormat/>
    <w:rsid w:val="0054057E"/>
    <w:pPr>
      <w:spacing w:after="120"/>
    </w:pPr>
  </w:style>
  <w:style w:type="character" w:customStyle="1" w:styleId="TekstpodstawowyZnak">
    <w:name w:val="Tekst podstawowy Znak"/>
    <w:basedOn w:val="Domylnaczcionkaakapitu"/>
    <w:link w:val="Tekstpodstawowy"/>
    <w:uiPriority w:val="1"/>
    <w:semiHidden/>
    <w:rsid w:val="0054057E"/>
    <w:rPr>
      <w:rFonts w:ascii="Calibri" w:eastAsia="Calibri" w:hAnsi="Calibri"/>
      <w:color w:val="00000A"/>
      <w:lang w:val="en-US"/>
    </w:rPr>
  </w:style>
  <w:style w:type="character" w:customStyle="1" w:styleId="Nagwek1Znak">
    <w:name w:val="Nagłówek 1 Znak"/>
    <w:basedOn w:val="Domylnaczcionkaakapitu"/>
    <w:link w:val="Nagwek1"/>
    <w:uiPriority w:val="9"/>
    <w:rsid w:val="0054057E"/>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54057E"/>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54057E"/>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semiHidden/>
    <w:rsid w:val="0054057E"/>
    <w:rPr>
      <w:rFonts w:ascii="Times New Roman" w:eastAsia="Times New Roman" w:hAnsi="Times New Roman" w:cs="Times New Roman"/>
      <w:b/>
      <w:bCs/>
      <w:sz w:val="24"/>
      <w:szCs w:val="24"/>
    </w:rPr>
  </w:style>
  <w:style w:type="character" w:styleId="Hipercze">
    <w:name w:val="Hyperlink"/>
    <w:basedOn w:val="Domylnaczcionkaakapitu"/>
    <w:uiPriority w:val="99"/>
    <w:semiHidden/>
    <w:unhideWhenUsed/>
    <w:rsid w:val="0054057E"/>
    <w:rPr>
      <w:color w:val="0563C1" w:themeColor="hyperlink"/>
      <w:u w:val="single"/>
    </w:rPr>
  </w:style>
  <w:style w:type="character" w:styleId="UyteHipercze">
    <w:name w:val="FollowedHyperlink"/>
    <w:basedOn w:val="Domylnaczcionkaakapitu"/>
    <w:uiPriority w:val="99"/>
    <w:semiHidden/>
    <w:unhideWhenUsed/>
    <w:rsid w:val="0054057E"/>
    <w:rPr>
      <w:color w:val="954F72" w:themeColor="followedHyperlink"/>
      <w:u w:val="single"/>
    </w:rPr>
  </w:style>
  <w:style w:type="paragraph" w:styleId="Spistreci1">
    <w:name w:val="toc 1"/>
    <w:basedOn w:val="Normalny"/>
    <w:next w:val="Normalny"/>
    <w:autoRedefine/>
    <w:uiPriority w:val="39"/>
    <w:semiHidden/>
    <w:unhideWhenUsed/>
    <w:rsid w:val="0054057E"/>
    <w:pPr>
      <w:widowControl w:val="0"/>
      <w:suppressAutoHyphens w:val="0"/>
      <w:autoSpaceDE w:val="0"/>
      <w:autoSpaceDN w:val="0"/>
      <w:spacing w:after="100" w:line="240" w:lineRule="auto"/>
    </w:pPr>
    <w:rPr>
      <w:rFonts w:ascii="Times New Roman" w:eastAsia="Times New Roman" w:hAnsi="Times New Roman" w:cs="Times New Roman"/>
      <w:color w:val="auto"/>
      <w:lang w:val="pl-PL"/>
    </w:rPr>
  </w:style>
  <w:style w:type="paragraph" w:styleId="Spistreci2">
    <w:name w:val="toc 2"/>
    <w:basedOn w:val="Normalny"/>
    <w:next w:val="Normalny"/>
    <w:autoRedefine/>
    <w:uiPriority w:val="39"/>
    <w:semiHidden/>
    <w:unhideWhenUsed/>
    <w:rsid w:val="0054057E"/>
    <w:pPr>
      <w:widowControl w:val="0"/>
      <w:tabs>
        <w:tab w:val="right" w:leader="dot" w:pos="9066"/>
      </w:tabs>
      <w:suppressAutoHyphens w:val="0"/>
      <w:autoSpaceDE w:val="0"/>
      <w:autoSpaceDN w:val="0"/>
      <w:spacing w:after="0" w:line="360" w:lineRule="auto"/>
      <w:jc w:val="both"/>
    </w:pPr>
    <w:rPr>
      <w:rFonts w:ascii="Times New Roman" w:eastAsia="Times New Roman" w:hAnsi="Times New Roman" w:cs="Times New Roman"/>
      <w:color w:val="auto"/>
      <w:lang w:val="pl-PL"/>
    </w:rPr>
  </w:style>
  <w:style w:type="paragraph" w:styleId="Spistreci3">
    <w:name w:val="toc 3"/>
    <w:basedOn w:val="Normalny"/>
    <w:autoRedefine/>
    <w:uiPriority w:val="39"/>
    <w:semiHidden/>
    <w:unhideWhenUsed/>
    <w:qFormat/>
    <w:rsid w:val="0054057E"/>
    <w:pPr>
      <w:widowControl w:val="0"/>
      <w:suppressAutoHyphens w:val="0"/>
      <w:autoSpaceDE w:val="0"/>
      <w:autoSpaceDN w:val="0"/>
      <w:spacing w:before="142" w:after="0" w:line="240" w:lineRule="auto"/>
      <w:ind w:left="1057" w:hanging="361"/>
    </w:pPr>
    <w:rPr>
      <w:rFonts w:ascii="Times New Roman" w:eastAsia="Times New Roman" w:hAnsi="Times New Roman" w:cs="Times New Roman"/>
      <w:color w:val="auto"/>
      <w:sz w:val="24"/>
      <w:szCs w:val="24"/>
      <w:lang w:val="pl-PL"/>
    </w:rPr>
  </w:style>
  <w:style w:type="paragraph" w:styleId="Tekstprzypisudolnego">
    <w:name w:val="footnote text"/>
    <w:basedOn w:val="Normalny"/>
    <w:link w:val="TekstprzypisudolnegoZnak"/>
    <w:uiPriority w:val="99"/>
    <w:semiHidden/>
    <w:unhideWhenUsed/>
    <w:rsid w:val="0054057E"/>
    <w:pPr>
      <w:widowControl w:val="0"/>
      <w:suppressAutoHyphens w:val="0"/>
      <w:autoSpaceDE w:val="0"/>
      <w:autoSpaceDN w:val="0"/>
      <w:spacing w:after="0" w:line="240" w:lineRule="auto"/>
    </w:pPr>
    <w:rPr>
      <w:rFonts w:ascii="Times New Roman" w:eastAsia="Times New Roman" w:hAnsi="Times New Roman" w:cs="Times New Roman"/>
      <w:color w:val="auto"/>
      <w:sz w:val="20"/>
      <w:szCs w:val="20"/>
      <w:lang w:val="pl-PL"/>
    </w:rPr>
  </w:style>
  <w:style w:type="character" w:customStyle="1" w:styleId="TekstprzypisudolnegoZnak">
    <w:name w:val="Tekst przypisu dolnego Znak"/>
    <w:basedOn w:val="Domylnaczcionkaakapitu"/>
    <w:link w:val="Tekstprzypisudolnego"/>
    <w:uiPriority w:val="99"/>
    <w:semiHidden/>
    <w:rsid w:val="0054057E"/>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54057E"/>
    <w:pPr>
      <w:widowControl w:val="0"/>
      <w:tabs>
        <w:tab w:val="center" w:pos="4536"/>
        <w:tab w:val="right" w:pos="9072"/>
      </w:tabs>
      <w:suppressAutoHyphens w:val="0"/>
      <w:autoSpaceDE w:val="0"/>
      <w:autoSpaceDN w:val="0"/>
      <w:spacing w:after="0" w:line="240" w:lineRule="auto"/>
    </w:pPr>
    <w:rPr>
      <w:rFonts w:ascii="Times New Roman" w:eastAsia="Times New Roman" w:hAnsi="Times New Roman" w:cs="Times New Roman"/>
      <w:color w:val="auto"/>
      <w:lang w:val="pl-PL"/>
    </w:rPr>
  </w:style>
  <w:style w:type="character" w:customStyle="1" w:styleId="NagwekZnak">
    <w:name w:val="Nagłówek Znak"/>
    <w:basedOn w:val="Domylnaczcionkaakapitu"/>
    <w:link w:val="Nagwek"/>
    <w:uiPriority w:val="99"/>
    <w:semiHidden/>
    <w:rsid w:val="0054057E"/>
    <w:rPr>
      <w:rFonts w:ascii="Times New Roman" w:eastAsia="Times New Roman" w:hAnsi="Times New Roman" w:cs="Times New Roman"/>
    </w:rPr>
  </w:style>
  <w:style w:type="paragraph" w:styleId="Stopka">
    <w:name w:val="footer"/>
    <w:basedOn w:val="Normalny"/>
    <w:link w:val="StopkaZnak"/>
    <w:uiPriority w:val="99"/>
    <w:semiHidden/>
    <w:unhideWhenUsed/>
    <w:rsid w:val="0054057E"/>
    <w:pPr>
      <w:widowControl w:val="0"/>
      <w:tabs>
        <w:tab w:val="center" w:pos="4536"/>
        <w:tab w:val="right" w:pos="9072"/>
      </w:tabs>
      <w:suppressAutoHyphens w:val="0"/>
      <w:autoSpaceDE w:val="0"/>
      <w:autoSpaceDN w:val="0"/>
      <w:spacing w:after="0" w:line="240" w:lineRule="auto"/>
    </w:pPr>
    <w:rPr>
      <w:rFonts w:ascii="Times New Roman" w:eastAsia="Times New Roman" w:hAnsi="Times New Roman" w:cs="Times New Roman"/>
      <w:color w:val="auto"/>
      <w:lang w:val="pl-PL"/>
    </w:rPr>
  </w:style>
  <w:style w:type="character" w:customStyle="1" w:styleId="StopkaZnak">
    <w:name w:val="Stopka Znak"/>
    <w:basedOn w:val="Domylnaczcionkaakapitu"/>
    <w:link w:val="Stopka"/>
    <w:uiPriority w:val="99"/>
    <w:semiHidden/>
    <w:rsid w:val="0054057E"/>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4057E"/>
    <w:pPr>
      <w:widowControl w:val="0"/>
      <w:suppressAutoHyphens w:val="0"/>
      <w:autoSpaceDE w:val="0"/>
      <w:autoSpaceDN w:val="0"/>
      <w:spacing w:after="0" w:line="240" w:lineRule="auto"/>
    </w:pPr>
    <w:rPr>
      <w:rFonts w:ascii="Tahoma" w:eastAsia="Times New Roman" w:hAnsi="Tahoma" w:cs="Tahoma"/>
      <w:color w:val="auto"/>
      <w:sz w:val="16"/>
      <w:szCs w:val="16"/>
      <w:lang w:val="pl-PL"/>
    </w:rPr>
  </w:style>
  <w:style w:type="character" w:customStyle="1" w:styleId="TekstdymkaZnak">
    <w:name w:val="Tekst dymka Znak"/>
    <w:basedOn w:val="Domylnaczcionkaakapitu"/>
    <w:link w:val="Tekstdymka"/>
    <w:uiPriority w:val="99"/>
    <w:semiHidden/>
    <w:rsid w:val="0054057E"/>
    <w:rPr>
      <w:rFonts w:ascii="Tahoma" w:eastAsia="Times New Roman" w:hAnsi="Tahoma" w:cs="Tahoma"/>
      <w:sz w:val="16"/>
      <w:szCs w:val="16"/>
    </w:rPr>
  </w:style>
  <w:style w:type="paragraph" w:styleId="Akapitzlist">
    <w:name w:val="List Paragraph"/>
    <w:basedOn w:val="Normalny"/>
    <w:uiPriority w:val="1"/>
    <w:qFormat/>
    <w:rsid w:val="0054057E"/>
    <w:pPr>
      <w:widowControl w:val="0"/>
      <w:suppressAutoHyphens w:val="0"/>
      <w:autoSpaceDE w:val="0"/>
      <w:autoSpaceDN w:val="0"/>
      <w:spacing w:after="0" w:line="240" w:lineRule="auto"/>
      <w:ind w:left="232"/>
    </w:pPr>
    <w:rPr>
      <w:rFonts w:ascii="Times New Roman" w:eastAsia="Times New Roman" w:hAnsi="Times New Roman" w:cs="Times New Roman"/>
      <w:color w:val="auto"/>
      <w:lang w:val="pl-PL"/>
    </w:rPr>
  </w:style>
  <w:style w:type="paragraph" w:styleId="Nagwekspisutreci">
    <w:name w:val="TOC Heading"/>
    <w:basedOn w:val="Nagwek1"/>
    <w:next w:val="Normalny"/>
    <w:uiPriority w:val="39"/>
    <w:semiHidden/>
    <w:unhideWhenUsed/>
    <w:qFormat/>
    <w:rsid w:val="0054057E"/>
    <w:pPr>
      <w:widowControl/>
      <w:autoSpaceDE/>
      <w:autoSpaceDN/>
      <w:spacing w:line="276" w:lineRule="auto"/>
      <w:outlineLvl w:val="9"/>
    </w:pPr>
  </w:style>
  <w:style w:type="paragraph" w:customStyle="1" w:styleId="TableParagraph">
    <w:name w:val="Table Paragraph"/>
    <w:basedOn w:val="Normalny"/>
    <w:uiPriority w:val="1"/>
    <w:qFormat/>
    <w:rsid w:val="0054057E"/>
    <w:pPr>
      <w:widowControl w:val="0"/>
      <w:suppressAutoHyphens w:val="0"/>
      <w:autoSpaceDE w:val="0"/>
      <w:autoSpaceDN w:val="0"/>
      <w:spacing w:after="0" w:line="240" w:lineRule="auto"/>
    </w:pPr>
    <w:rPr>
      <w:rFonts w:ascii="Times New Roman" w:eastAsia="Times New Roman" w:hAnsi="Times New Roman" w:cs="Times New Roman"/>
      <w:color w:val="auto"/>
      <w:lang w:val="pl-PL"/>
    </w:rPr>
  </w:style>
  <w:style w:type="character" w:styleId="Odwoanieprzypisudolnego">
    <w:name w:val="footnote reference"/>
    <w:basedOn w:val="Domylnaczcionkaakapitu"/>
    <w:uiPriority w:val="99"/>
    <w:semiHidden/>
    <w:unhideWhenUsed/>
    <w:rsid w:val="0054057E"/>
    <w:rPr>
      <w:vertAlign w:val="superscript"/>
    </w:rPr>
  </w:style>
  <w:style w:type="table" w:customStyle="1" w:styleId="TableNormal">
    <w:name w:val="Table Normal"/>
    <w:uiPriority w:val="2"/>
    <w:semiHidden/>
    <w:qFormat/>
    <w:rsid w:val="005405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Pogrubienie">
    <w:name w:val="Strong"/>
    <w:basedOn w:val="Domylnaczcionkaakapitu"/>
    <w:uiPriority w:val="22"/>
    <w:qFormat/>
    <w:rsid w:val="005405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149618">
      <w:bodyDiv w:val="1"/>
      <w:marLeft w:val="0"/>
      <w:marRight w:val="0"/>
      <w:marTop w:val="0"/>
      <w:marBottom w:val="0"/>
      <w:divBdr>
        <w:top w:val="none" w:sz="0" w:space="0" w:color="auto"/>
        <w:left w:val="none" w:sz="0" w:space="0" w:color="auto"/>
        <w:bottom w:val="none" w:sz="0" w:space="0" w:color="auto"/>
        <w:right w:val="none" w:sz="0" w:space="0" w:color="auto"/>
      </w:divBdr>
    </w:div>
    <w:div w:id="14566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zytkownik\Desktop\uchwa&#322;y%20do%20zam.%20(3)\GMINNY~1.DOC" TargetMode="External"/><Relationship Id="rId18" Type="http://schemas.openxmlformats.org/officeDocument/2006/relationships/hyperlink" Target="file:///C:\Users\uzytkownik\Desktop\uchwa&#322;y%20do%20zam.%20(3)\GMINNY~1.DOC" TargetMode="External"/><Relationship Id="rId26" Type="http://schemas.openxmlformats.org/officeDocument/2006/relationships/hyperlink" Target="file:///C:\Users\uzytkownik\Desktop\uchwa&#322;y%20do%20zam.%20(3)\GMINNY~1.DOC" TargetMode="External"/><Relationship Id="rId39" Type="http://schemas.openxmlformats.org/officeDocument/2006/relationships/hyperlink" Target="http://www.medonet.pl/choroby-od-a-do-z/choroby-nosa--gardla--uszu-i-krtani%2Ckatar---leczenie-domowymi-sposobami--jak-szybko-wyleczyc-%2Cartykul%2C1683492.html" TargetMode="External"/><Relationship Id="rId21" Type="http://schemas.openxmlformats.org/officeDocument/2006/relationships/hyperlink" Target="file:///C:\Users\uzytkownik\Desktop\uchwa&#322;y%20do%20zam.%20(3)\GMINNY~1.DOC" TargetMode="External"/><Relationship Id="rId34" Type="http://schemas.openxmlformats.org/officeDocument/2006/relationships/hyperlink" Target="http://www.medonet.pl/ciaza-i-dziecko/rozwoj-dziecka%2Cco-sie-dzieje-z-dzieckiem-kobiety--ktora-siega-po-narkotyki-w-ciazy-%2Cartykul%2C1721087.html" TargetMode="Externa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image" Target="media/image21.png"/><Relationship Id="rId7" Type="http://schemas.openxmlformats.org/officeDocument/2006/relationships/image" Target="media/image1.jpeg"/><Relationship Id="rId12" Type="http://schemas.openxmlformats.org/officeDocument/2006/relationships/hyperlink" Target="file:///C:\Users\uzytkownik\Desktop\uchwa&#322;y%20do%20zam.%20(3)\GMINNY~1.DOC" TargetMode="External"/><Relationship Id="rId17" Type="http://schemas.openxmlformats.org/officeDocument/2006/relationships/hyperlink" Target="file:///C:\Users\uzytkownik\Desktop\uchwa&#322;y%20do%20zam.%20(3)\GMINNY~1.DOC" TargetMode="External"/><Relationship Id="rId25" Type="http://schemas.openxmlformats.org/officeDocument/2006/relationships/hyperlink" Target="file:///C:\Users\uzytkownik\Desktop\uchwa&#322;y%20do%20zam.%20(3)\GMINNY~1.DOC" TargetMode="External"/><Relationship Id="rId33" Type="http://schemas.openxmlformats.org/officeDocument/2006/relationships/image" Target="media/image7.png"/><Relationship Id="rId38" Type="http://schemas.openxmlformats.org/officeDocument/2006/relationships/hyperlink" Target="http://www.medonet.pl/choroby-od-a-do-z/najczestsze-objawy-chorobowe%2Ckaszel%2Cartykul%2C1577313.html"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file:///C:\Users\uzytkownik\Desktop\uchwa&#322;y%20do%20zam.%20(3)\GMINNY~1.DOC" TargetMode="External"/><Relationship Id="rId20" Type="http://schemas.openxmlformats.org/officeDocument/2006/relationships/hyperlink" Target="file:///C:\Users\uzytkownik\Desktop\uchwa&#322;y%20do%20zam.%20(3)\GMINNY~1.DOC" TargetMode="External"/><Relationship Id="rId29" Type="http://schemas.openxmlformats.org/officeDocument/2006/relationships/image" Target="media/image3.png"/><Relationship Id="rId41" Type="http://schemas.openxmlformats.org/officeDocument/2006/relationships/hyperlink" Target="http://www.medonet.pl/choroby-od-a-do-z/choroby-zakazne%2Cwirusowe-zapalenie-watroby-typu-c---objawy-i-leczenie-wzw-c%2Cartykul%2C1582816.html" TargetMode="External"/><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zytkownik\Desktop\uchwa&#322;y%20do%20zam.%20(3)\GMINNY~1.DOC" TargetMode="External"/><Relationship Id="rId24" Type="http://schemas.openxmlformats.org/officeDocument/2006/relationships/hyperlink" Target="file:///C:\Users\uzytkownik\Desktop\uchwa&#322;y%20do%20zam.%20(3)\GMINNY~1.DOC" TargetMode="External"/><Relationship Id="rId32" Type="http://schemas.openxmlformats.org/officeDocument/2006/relationships/image" Target="media/image6.png"/><Relationship Id="rId37" Type="http://schemas.openxmlformats.org/officeDocument/2006/relationships/hyperlink" Target="http://www.medonet.pl/psyche/choroby-psychiczne%2Cobnizenie-popedu-plciowego%2Cartykul%2C1668722.html" TargetMode="External"/><Relationship Id="rId40" Type="http://schemas.openxmlformats.org/officeDocument/2006/relationships/hyperlink" Target="http://www.medonet.pl/zdrowie/zdrowie-dla-kazdego%2Cskad-przywedrowal-hiv-%2Cartykul%2C1684975.html" TargetMode="External"/><Relationship Id="rId45" Type="http://schemas.openxmlformats.org/officeDocument/2006/relationships/image" Target="media/image11.png"/><Relationship Id="rId53" Type="http://schemas.openxmlformats.org/officeDocument/2006/relationships/image" Target="media/image19.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zytkownik\Desktop\uchwa&#322;y%20do%20zam.%20(3)\GMINNY~1.DOC" TargetMode="External"/><Relationship Id="rId23" Type="http://schemas.openxmlformats.org/officeDocument/2006/relationships/hyperlink" Target="file:///C:\Users\uzytkownik\Desktop\uchwa&#322;y%20do%20zam.%20(3)\GMINNY~1.DOC" TargetMode="External"/><Relationship Id="rId28" Type="http://schemas.openxmlformats.org/officeDocument/2006/relationships/image" Target="media/image2.png"/><Relationship Id="rId36" Type="http://schemas.openxmlformats.org/officeDocument/2006/relationships/hyperlink" Target="http://www.medonet.pl/choroby-od-a-do-z/choroby-wymagajace-interwencji-chirurgicznej%2Costre-zatrzymanie-wydalania-moczu---przyczyny--objawy-i-leczenie%2Cartykul%2C1579156.html" TargetMode="External"/><Relationship Id="rId49" Type="http://schemas.openxmlformats.org/officeDocument/2006/relationships/image" Target="media/image15.png"/><Relationship Id="rId57" Type="http://schemas.openxmlformats.org/officeDocument/2006/relationships/fontTable" Target="fontTable.xml"/><Relationship Id="rId10" Type="http://schemas.openxmlformats.org/officeDocument/2006/relationships/hyperlink" Target="file:///C:\Users\uzytkownik\Desktop\uchwa&#322;y%20do%20zam.%20(3)\GMINNY~1.DOC" TargetMode="External"/><Relationship Id="rId19" Type="http://schemas.openxmlformats.org/officeDocument/2006/relationships/hyperlink" Target="file:///C:\Users\uzytkownik\Desktop\uchwa&#322;y%20do%20zam.%20(3)\GMINNY~1.DOC" TargetMode="External"/><Relationship Id="rId31" Type="http://schemas.openxmlformats.org/officeDocument/2006/relationships/image" Target="media/image5.png"/><Relationship Id="rId44" Type="http://schemas.openxmlformats.org/officeDocument/2006/relationships/image" Target="media/image10.png"/><Relationship Id="rId52"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file:///C:\Users\uzytkownik\Desktop\uchwa&#322;y%20do%20zam.%20(3)\GMINNY~1.DOC" TargetMode="External"/><Relationship Id="rId14" Type="http://schemas.openxmlformats.org/officeDocument/2006/relationships/hyperlink" Target="file:///C:\Users\uzytkownik\Desktop\uchwa&#322;y%20do%20zam.%20(3)\GMINNY~1.DOC" TargetMode="External"/><Relationship Id="rId22" Type="http://schemas.openxmlformats.org/officeDocument/2006/relationships/hyperlink" Target="file:///C:\Users\uzytkownik\Desktop\uchwa&#322;y%20do%20zam.%20(3)\GMINNY~1.DOC" TargetMode="External"/><Relationship Id="rId27" Type="http://schemas.openxmlformats.org/officeDocument/2006/relationships/hyperlink" Target="file:///C:\Users\uzytkownik\Desktop\uchwa&#322;y%20do%20zam.%20(3)\GMINNY~1.DOC" TargetMode="External"/><Relationship Id="rId30" Type="http://schemas.openxmlformats.org/officeDocument/2006/relationships/image" Target="media/image4.png"/><Relationship Id="rId35" Type="http://schemas.openxmlformats.org/officeDocument/2006/relationships/hyperlink" Target="http://www.medonet.pl/choroby-od-a-do-z/choroby-wymagajace-interwencji-chirurgicznej%2Costre-zatrzymanie-wydalania-moczu---przyczyny--objawy-i-leczenie%2Cartykul%2C1579156.html" TargetMode="External"/><Relationship Id="rId43" Type="http://schemas.openxmlformats.org/officeDocument/2006/relationships/image" Target="media/image9.png"/><Relationship Id="rId48" Type="http://schemas.openxmlformats.org/officeDocument/2006/relationships/image" Target="media/image14.png"/><Relationship Id="rId56" Type="http://schemas.openxmlformats.org/officeDocument/2006/relationships/image" Target="media/image22.png"/><Relationship Id="rId8" Type="http://schemas.openxmlformats.org/officeDocument/2006/relationships/hyperlink" Target="file:///C:\Users\uzytkownik\Desktop\uchwa&#322;y%20do%20zam.%20(3)\GMINNY~1.DOC" TargetMode="External"/><Relationship Id="rId51" Type="http://schemas.openxmlformats.org/officeDocument/2006/relationships/image" Target="media/image17.png"/><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50</Pages>
  <Words>8131</Words>
  <Characters>48789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uzytkownik</cp:lastModifiedBy>
  <cp:revision>9</cp:revision>
  <cp:lastPrinted>2022-03-03T10:58:00Z</cp:lastPrinted>
  <dcterms:created xsi:type="dcterms:W3CDTF">2022-02-23T09:40:00Z</dcterms:created>
  <dcterms:modified xsi:type="dcterms:W3CDTF">2022-05-06T08:25:00Z</dcterms:modified>
</cp:coreProperties>
</file>