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5A" w:rsidRDefault="002C505A" w:rsidP="002C505A">
      <w:pPr>
        <w:rPr>
          <w:rFonts w:ascii="Arial" w:hAnsi="Arial" w:cs="Arial"/>
        </w:rPr>
      </w:pPr>
      <w:r w:rsidRPr="002C505A">
        <w:rPr>
          <w:rFonts w:ascii="Arial" w:hAnsi="Arial" w:cs="Arial"/>
        </w:rPr>
        <w:t xml:space="preserve">UG.IR.271.3.2022.MJ </w:t>
      </w:r>
    </w:p>
    <w:p w:rsidR="002C505A" w:rsidRDefault="002C505A" w:rsidP="002C505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Wadowice Górne, 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.2022 r.</w:t>
      </w:r>
    </w:p>
    <w:p w:rsidR="002C505A" w:rsidRPr="00617AF1" w:rsidRDefault="002C505A" w:rsidP="002C505A">
      <w:pPr>
        <w:spacing w:after="0"/>
        <w:jc w:val="both"/>
        <w:rPr>
          <w:rFonts w:ascii="Arial" w:hAnsi="Arial" w:cs="Arial"/>
        </w:rPr>
      </w:pPr>
    </w:p>
    <w:p w:rsidR="002C505A" w:rsidRPr="00720D64" w:rsidRDefault="002C505A" w:rsidP="002C505A">
      <w:pPr>
        <w:jc w:val="both"/>
        <w:rPr>
          <w:rFonts w:ascii="Arial" w:hAnsi="Arial" w:cs="Arial"/>
          <w:b/>
          <w:sz w:val="24"/>
          <w:szCs w:val="24"/>
        </w:rPr>
      </w:pPr>
      <w:r w:rsidRPr="00720D6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-do wszystkich wykonawców-</w:t>
      </w:r>
    </w:p>
    <w:p w:rsidR="002C505A" w:rsidRDefault="002C505A" w:rsidP="002C505A">
      <w:pPr>
        <w:spacing w:after="0"/>
        <w:jc w:val="both"/>
        <w:rPr>
          <w:rFonts w:ascii="Arial" w:hAnsi="Arial" w:cs="Arial"/>
          <w:b/>
        </w:rPr>
      </w:pPr>
    </w:p>
    <w:p w:rsidR="002C505A" w:rsidRPr="00013A6F" w:rsidRDefault="002C505A" w:rsidP="002C505A">
      <w:pPr>
        <w:spacing w:after="240"/>
        <w:jc w:val="both"/>
        <w:rPr>
          <w:rFonts w:ascii="Arial" w:hAnsi="Arial" w:cs="Arial"/>
        </w:rPr>
      </w:pPr>
      <w:r w:rsidRPr="00EC1F19">
        <w:rPr>
          <w:rFonts w:ascii="Arial" w:hAnsi="Arial" w:cs="Arial"/>
          <w:b/>
        </w:rPr>
        <w:t>dotyczy:</w:t>
      </w:r>
      <w:r w:rsidRPr="00EC1F19">
        <w:rPr>
          <w:rFonts w:ascii="Arial" w:hAnsi="Arial" w:cs="Arial"/>
        </w:rPr>
        <w:t xml:space="preserve"> </w:t>
      </w:r>
      <w:r w:rsidR="007F39AD">
        <w:rPr>
          <w:rFonts w:ascii="Arial" w:hAnsi="Arial" w:cs="Arial"/>
        </w:rPr>
        <w:t>zamówienia publicznego w trybie podstawowym bez negocjacji(art.275 ust.1 PZP)</w:t>
      </w:r>
      <w:r w:rsidRPr="00EC1F19">
        <w:rPr>
          <w:rFonts w:ascii="Arial" w:hAnsi="Arial" w:cs="Arial"/>
        </w:rPr>
        <w:t xml:space="preserve"> pn. „</w:t>
      </w:r>
      <w:r w:rsidRPr="002C505A">
        <w:rPr>
          <w:rFonts w:ascii="Arial" w:hAnsi="Arial" w:cs="Arial"/>
        </w:rPr>
        <w:t>Przebudowa i rozbudowa o salę taneczną budynku komunalnego OSP Wampierzów z instalacjami wraz z budową placu rekreacyjno-wypoczynkowego</w:t>
      </w:r>
      <w:r>
        <w:rPr>
          <w:rFonts w:ascii="Arial" w:hAnsi="Arial" w:cs="Arial"/>
        </w:rPr>
        <w:t xml:space="preserve"> – Nr postępowania: </w:t>
      </w:r>
      <w:r w:rsidRPr="002C505A">
        <w:rPr>
          <w:rFonts w:ascii="Arial" w:hAnsi="Arial" w:cs="Arial"/>
        </w:rPr>
        <w:t>UG.IR.271.3.2022.MJ</w:t>
      </w:r>
    </w:p>
    <w:p w:rsidR="002C505A" w:rsidRPr="00FF4754" w:rsidRDefault="002C505A" w:rsidP="002C505A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FF4754">
        <w:rPr>
          <w:rFonts w:ascii="Arial" w:hAnsi="Arial" w:cs="Arial"/>
          <w:i/>
          <w:sz w:val="20"/>
          <w:szCs w:val="20"/>
        </w:rPr>
        <w:t>Działając na podstawie art.284 ust.1 i 2 ustawy z dnia 11 września 2019r. Prawo zamówień publicznych (</w:t>
      </w:r>
      <w:proofErr w:type="spellStart"/>
      <w:r w:rsidRPr="00FF4754">
        <w:rPr>
          <w:rFonts w:ascii="Arial" w:hAnsi="Arial" w:cs="Arial"/>
          <w:i/>
          <w:sz w:val="20"/>
          <w:szCs w:val="20"/>
        </w:rPr>
        <w:t>t.j</w:t>
      </w:r>
      <w:proofErr w:type="spellEnd"/>
      <w:r w:rsidRPr="00FF4754">
        <w:rPr>
          <w:rFonts w:ascii="Arial" w:hAnsi="Arial" w:cs="Arial"/>
          <w:i/>
          <w:sz w:val="20"/>
          <w:szCs w:val="20"/>
        </w:rPr>
        <w:t xml:space="preserve">. Dz. U. z 2021r. poz.1129,1598, 2054,2269, z 2022r. poz.25.) - dalej „ustawa </w:t>
      </w:r>
      <w:proofErr w:type="spellStart"/>
      <w:r w:rsidRPr="00FF4754">
        <w:rPr>
          <w:rFonts w:ascii="Arial" w:hAnsi="Arial" w:cs="Arial"/>
          <w:i/>
          <w:sz w:val="20"/>
          <w:szCs w:val="20"/>
        </w:rPr>
        <w:t>Pzp</w:t>
      </w:r>
      <w:proofErr w:type="spellEnd"/>
      <w:r w:rsidRPr="00FF4754">
        <w:rPr>
          <w:rFonts w:ascii="Arial" w:hAnsi="Arial" w:cs="Arial"/>
          <w:i/>
          <w:sz w:val="20"/>
          <w:szCs w:val="20"/>
        </w:rPr>
        <w:t xml:space="preserve">”, </w:t>
      </w:r>
      <w:r w:rsidRPr="00FF4754">
        <w:rPr>
          <w:rFonts w:ascii="Arial" w:hAnsi="Arial" w:cs="Arial"/>
          <w:b/>
          <w:i/>
          <w:sz w:val="20"/>
          <w:szCs w:val="20"/>
        </w:rPr>
        <w:t>Zamawiający:</w:t>
      </w:r>
      <w:r w:rsidRPr="00FF4754">
        <w:rPr>
          <w:rFonts w:ascii="Arial" w:hAnsi="Arial" w:cs="Arial"/>
          <w:i/>
          <w:sz w:val="20"/>
          <w:szCs w:val="20"/>
        </w:rPr>
        <w:t xml:space="preserve"> Gmina Wadowice Górne, Wadowice Górne 116, 39-308 Wadowice Górne, </w:t>
      </w:r>
      <w:r w:rsidRPr="00FF4754">
        <w:rPr>
          <w:rFonts w:ascii="Arial" w:hAnsi="Arial" w:cs="Arial"/>
          <w:b/>
          <w:i/>
          <w:sz w:val="20"/>
          <w:szCs w:val="20"/>
        </w:rPr>
        <w:t>przekazuje treści zapytań dotyczących treści Specyfikacji Warunków Zamówienia(SWZ) wraz z udzielonymi odpowiedziami.</w:t>
      </w:r>
    </w:p>
    <w:p w:rsidR="002C505A" w:rsidRPr="00EC1F19" w:rsidRDefault="002C505A" w:rsidP="002C505A">
      <w:pPr>
        <w:spacing w:after="0" w:line="360" w:lineRule="auto"/>
        <w:jc w:val="both"/>
        <w:rPr>
          <w:rFonts w:ascii="Arial" w:hAnsi="Arial" w:cs="Arial"/>
        </w:rPr>
      </w:pPr>
    </w:p>
    <w:p w:rsidR="002C505A" w:rsidRPr="00EC1F19" w:rsidRDefault="002C505A" w:rsidP="002C505A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EC1F19">
        <w:rPr>
          <w:rFonts w:ascii="Arial" w:hAnsi="Arial" w:cs="Arial"/>
          <w:u w:val="single"/>
        </w:rPr>
        <w:t xml:space="preserve">ZAPYTANIE z dnia </w:t>
      </w:r>
      <w:r>
        <w:rPr>
          <w:rFonts w:ascii="Arial" w:hAnsi="Arial" w:cs="Arial"/>
          <w:u w:val="single"/>
        </w:rPr>
        <w:t>18</w:t>
      </w:r>
      <w:r w:rsidRPr="00EC1F19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10</w:t>
      </w:r>
      <w:r w:rsidRPr="00EC1F19">
        <w:rPr>
          <w:rFonts w:ascii="Arial" w:hAnsi="Arial" w:cs="Arial"/>
          <w:u w:val="single"/>
        </w:rPr>
        <w:t>.2022r:</w:t>
      </w:r>
    </w:p>
    <w:p w:rsidR="002C505A" w:rsidRPr="002C505A" w:rsidRDefault="002C505A" w:rsidP="002C505A">
      <w:pPr>
        <w:spacing w:after="120" w:line="276" w:lineRule="auto"/>
        <w:rPr>
          <w:rFonts w:ascii="Arial" w:eastAsia="Times New Roman" w:hAnsi="Arial" w:cs="Arial"/>
          <w:i/>
          <w:lang w:eastAsia="pl-PL"/>
        </w:rPr>
      </w:pPr>
      <w:r w:rsidRPr="00EC1F19">
        <w:rPr>
          <w:rFonts w:ascii="Arial" w:eastAsia="Times New Roman" w:hAnsi="Arial" w:cs="Arial"/>
          <w:i/>
          <w:lang w:eastAsia="pl-PL"/>
        </w:rPr>
        <w:t xml:space="preserve">1. </w:t>
      </w:r>
      <w:r w:rsidRPr="002C505A">
        <w:rPr>
          <w:rFonts w:ascii="Arial" w:eastAsia="Times New Roman" w:hAnsi="Arial" w:cs="Arial"/>
          <w:i/>
          <w:lang w:eastAsia="pl-PL"/>
        </w:rPr>
        <w:t xml:space="preserve">Zwracam się  z zapytaniem  odnośnie rozliczania . </w:t>
      </w:r>
    </w:p>
    <w:p w:rsidR="002C505A" w:rsidRDefault="002C505A" w:rsidP="002C505A">
      <w:pPr>
        <w:spacing w:after="120" w:line="276" w:lineRule="auto"/>
        <w:rPr>
          <w:rFonts w:ascii="Arial" w:eastAsia="Times New Roman" w:hAnsi="Arial" w:cs="Arial"/>
          <w:i/>
          <w:lang w:eastAsia="pl-PL"/>
        </w:rPr>
      </w:pPr>
      <w:r w:rsidRPr="002C505A">
        <w:rPr>
          <w:rFonts w:ascii="Arial" w:eastAsia="Times New Roman" w:hAnsi="Arial" w:cs="Arial"/>
          <w:i/>
          <w:lang w:eastAsia="pl-PL"/>
        </w:rPr>
        <w:t>Zabezpieczenie należytego wykonania wynosi 5% i zaliczka 5%  wypłacana na początku inwestycji ,czyli całość inwestycji jest finansowana ze swoich środków  ,czy są przewidywane zaliczki za etapy robót.</w:t>
      </w:r>
    </w:p>
    <w:p w:rsidR="002C505A" w:rsidRDefault="002C505A" w:rsidP="002C505A">
      <w:pPr>
        <w:spacing w:after="120" w:line="276" w:lineRule="auto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:rsidR="002C505A" w:rsidRDefault="002C505A" w:rsidP="002C505A">
      <w:pPr>
        <w:spacing w:after="120" w:line="276" w:lineRule="auto"/>
        <w:rPr>
          <w:rFonts w:ascii="Arial" w:hAnsi="Arial" w:cs="Arial"/>
        </w:rPr>
      </w:pPr>
      <w:r w:rsidRPr="002C505A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 xml:space="preserve">zasad obowiązujących w Rządowym Funduszu Polski Ład i zgodnie z </w:t>
      </w:r>
      <w:r w:rsidRPr="002C505A">
        <w:rPr>
          <w:rFonts w:ascii="Arial" w:hAnsi="Arial" w:cs="Arial"/>
        </w:rPr>
        <w:t>§ 7</w:t>
      </w:r>
      <w:r>
        <w:rPr>
          <w:rFonts w:ascii="Arial" w:hAnsi="Arial" w:cs="Arial"/>
        </w:rPr>
        <w:t xml:space="preserve"> projektu umowy </w:t>
      </w:r>
      <w:r w:rsidRPr="002C505A">
        <w:rPr>
          <w:rFonts w:ascii="Arial" w:hAnsi="Arial" w:cs="Arial"/>
        </w:rPr>
        <w:t>Zamawiający udzieli Wykonawcy zaliczki na poczet wykonania zamówienia, w wysoko</w:t>
      </w:r>
      <w:r>
        <w:rPr>
          <w:rFonts w:ascii="Arial" w:hAnsi="Arial" w:cs="Arial"/>
        </w:rPr>
        <w:t xml:space="preserve">ści 5% wartości wynagrodzenia, </w:t>
      </w:r>
      <w:r w:rsidRPr="002C505A">
        <w:rPr>
          <w:rFonts w:ascii="Arial" w:hAnsi="Arial" w:cs="Arial"/>
        </w:rPr>
        <w:t>Wykonawca zobowiązuje się do dostarczenia Zamawiającemu faktury zaliczkowej w terminie 14 dni od daty zawarcia niniejszej umowy. Zapłata zaliczki przez Zamawiającego nastąpi na podstawie faktury zaliczkowej wystawionej przez Wykonawcę, z terminem płatności</w:t>
      </w:r>
      <w:r>
        <w:rPr>
          <w:rFonts w:ascii="Arial" w:hAnsi="Arial" w:cs="Arial"/>
        </w:rPr>
        <w:t xml:space="preserve"> 14 dni od daty wpływu faktury, </w:t>
      </w:r>
      <w:r w:rsidRPr="002C505A">
        <w:rPr>
          <w:rFonts w:ascii="Arial" w:hAnsi="Arial" w:cs="Arial"/>
        </w:rPr>
        <w:t>Rozliczenie zaliczki nastąpi w fakturze końcowej i stanowić będzie ostateczne rozliczenie za właściwie wykon</w:t>
      </w:r>
      <w:r>
        <w:rPr>
          <w:rFonts w:ascii="Arial" w:hAnsi="Arial" w:cs="Arial"/>
        </w:rPr>
        <w:t>any i odebrany przedmiot umowy.</w:t>
      </w:r>
    </w:p>
    <w:p w:rsidR="002C505A" w:rsidRDefault="002C505A" w:rsidP="002C505A">
      <w:pPr>
        <w:spacing w:after="120" w:line="276" w:lineRule="auto"/>
        <w:rPr>
          <w:rFonts w:ascii="Arial" w:hAnsi="Arial" w:cs="Arial"/>
        </w:rPr>
      </w:pPr>
      <w:r w:rsidRPr="002C505A">
        <w:rPr>
          <w:rFonts w:ascii="Arial" w:hAnsi="Arial" w:cs="Arial"/>
        </w:rPr>
        <w:t>Wynagrodzenie Wykonawcy w części pochodzącej z dofinansowania wypłacone zostanie po zrealizowaniu całego zadania w oparciu o fakturę końcową. Podstawą do wystawienia faktury końcowej będzie protokół odbioru końcowego robót podpisany przez inspektora nadzoru, przedstawiciela Zamawiającego i przedstawiciela Wykonawcy. Wykonawca zapewnia finansowanie przedmiotu umowy w części niepokrytej udziałem własnym Zamawiającego, na czas poprzedzający wypłatę wynagrodzenia z dofinansowania.</w:t>
      </w:r>
    </w:p>
    <w:p w:rsidR="002C505A" w:rsidRPr="002C505A" w:rsidRDefault="002C505A" w:rsidP="002C505A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 więc nie </w:t>
      </w:r>
      <w:r w:rsidRPr="002C505A">
        <w:rPr>
          <w:rFonts w:ascii="Arial" w:hAnsi="Arial" w:cs="Arial"/>
        </w:rPr>
        <w:t>są przewidywane zaliczki za etapy robót.</w:t>
      </w:r>
    </w:p>
    <w:sectPr w:rsidR="002C505A" w:rsidRPr="002C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A"/>
    <w:rsid w:val="002C505A"/>
    <w:rsid w:val="007F39AD"/>
    <w:rsid w:val="009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CE7F-7B88-4E71-AB0D-A358613A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C505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2C505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2022-10-25T12:39:00Z</cp:lastPrinted>
  <dcterms:created xsi:type="dcterms:W3CDTF">2022-10-25T12:29:00Z</dcterms:created>
  <dcterms:modified xsi:type="dcterms:W3CDTF">2022-10-25T12:45:00Z</dcterms:modified>
</cp:coreProperties>
</file>