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EE60" w14:textId="77777777" w:rsidR="008A0E31" w:rsidRPr="001733B4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1733B4">
        <w:rPr>
          <w:rFonts w:ascii="Arial" w:hAnsi="Arial" w:cs="Arial"/>
          <w:b/>
          <w:szCs w:val="24"/>
        </w:rPr>
        <w:t>Urząd Gminy Wadowice Górne</w:t>
      </w:r>
    </w:p>
    <w:p w14:paraId="3325A42E" w14:textId="77777777" w:rsidR="00E675E9" w:rsidRPr="001733B4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733B4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712E000B" w14:textId="77777777" w:rsidR="00533903" w:rsidRPr="001733B4" w:rsidRDefault="00503F81" w:rsidP="00533903">
      <w:pPr>
        <w:rPr>
          <w:rFonts w:ascii="Arial" w:hAnsi="Arial" w:cs="Arial"/>
        </w:rPr>
      </w:pPr>
      <w:r w:rsidRPr="001733B4">
        <w:rPr>
          <w:rFonts w:ascii="Arial" w:eastAsiaTheme="minorEastAsia" w:hAnsi="Arial" w:cs="Arial"/>
          <w:lang w:eastAsia="pl-PL"/>
        </w:rPr>
        <w:tab/>
      </w:r>
    </w:p>
    <w:p w14:paraId="0CC49232" w14:textId="77777777" w:rsidR="00533903" w:rsidRPr="001733B4" w:rsidRDefault="00533903" w:rsidP="00533903">
      <w:pPr>
        <w:rPr>
          <w:rFonts w:ascii="Arial" w:hAnsi="Arial" w:cs="Arial"/>
        </w:rPr>
      </w:pPr>
    </w:p>
    <w:p w14:paraId="5EBBD55E" w14:textId="77777777" w:rsidR="001733B4" w:rsidRPr="001733B4" w:rsidRDefault="001733B4" w:rsidP="001733B4">
      <w:pPr>
        <w:spacing w:after="160" w:line="256" w:lineRule="auto"/>
        <w:jc w:val="right"/>
        <w:rPr>
          <w:rFonts w:ascii="Arial" w:eastAsia="Times New Roman" w:hAnsi="Arial" w:cs="Arial"/>
        </w:rPr>
      </w:pPr>
      <w:r w:rsidRPr="001733B4">
        <w:rPr>
          <w:rFonts w:ascii="Arial" w:eastAsia="Times New Roman" w:hAnsi="Arial" w:cs="Arial"/>
        </w:rPr>
        <w:t>Wadowice Górne, dnia 03.11.2023r.</w:t>
      </w:r>
    </w:p>
    <w:p w14:paraId="66F56FDB" w14:textId="77777777" w:rsidR="001733B4" w:rsidRPr="001733B4" w:rsidRDefault="001733B4" w:rsidP="001733B4">
      <w:pPr>
        <w:spacing w:after="160" w:line="256" w:lineRule="auto"/>
        <w:jc w:val="left"/>
        <w:rPr>
          <w:rFonts w:ascii="Arial" w:eastAsia="Times New Roman" w:hAnsi="Arial" w:cs="Arial"/>
        </w:rPr>
      </w:pPr>
    </w:p>
    <w:p w14:paraId="70D1164C" w14:textId="77777777" w:rsidR="001733B4" w:rsidRPr="001733B4" w:rsidRDefault="001733B4" w:rsidP="001733B4">
      <w:pPr>
        <w:spacing w:after="160" w:line="256" w:lineRule="auto"/>
        <w:jc w:val="left"/>
        <w:rPr>
          <w:rFonts w:ascii="Arial" w:eastAsia="Times New Roman" w:hAnsi="Arial" w:cs="Arial"/>
        </w:rPr>
      </w:pPr>
      <w:r w:rsidRPr="001733B4">
        <w:rPr>
          <w:rFonts w:ascii="Arial" w:eastAsia="Times New Roman" w:hAnsi="Arial" w:cs="Arial"/>
        </w:rPr>
        <w:t>UG-IR.6220.3.2023.MM</w:t>
      </w:r>
    </w:p>
    <w:p w14:paraId="20515779" w14:textId="77777777" w:rsidR="001733B4" w:rsidRPr="001733B4" w:rsidRDefault="001733B4" w:rsidP="001733B4">
      <w:pPr>
        <w:spacing w:after="160" w:line="256" w:lineRule="auto"/>
        <w:jc w:val="center"/>
        <w:rPr>
          <w:rFonts w:ascii="Arial" w:eastAsia="Times New Roman" w:hAnsi="Arial" w:cs="Arial"/>
          <w:b/>
        </w:rPr>
      </w:pPr>
      <w:r w:rsidRPr="001733B4">
        <w:rPr>
          <w:rFonts w:ascii="Arial" w:eastAsia="Times New Roman" w:hAnsi="Arial" w:cs="Arial"/>
          <w:b/>
        </w:rPr>
        <w:t xml:space="preserve">ZAWIADOMIENIE </w:t>
      </w:r>
    </w:p>
    <w:p w14:paraId="6B958C27" w14:textId="77777777" w:rsidR="001733B4" w:rsidRPr="001733B4" w:rsidRDefault="001733B4" w:rsidP="001733B4">
      <w:pPr>
        <w:spacing w:after="160" w:line="256" w:lineRule="auto"/>
        <w:jc w:val="center"/>
        <w:rPr>
          <w:rFonts w:ascii="Arial" w:eastAsia="Times New Roman" w:hAnsi="Arial" w:cs="Arial"/>
          <w:b/>
          <w:u w:val="single"/>
        </w:rPr>
      </w:pPr>
      <w:r w:rsidRPr="001733B4">
        <w:rPr>
          <w:rFonts w:ascii="Arial" w:eastAsia="Times New Roman" w:hAnsi="Arial" w:cs="Arial"/>
          <w:b/>
          <w:u w:val="single"/>
        </w:rPr>
        <w:t>stron o zebranych dokumentach i materiałach przed wydaniem decyzji</w:t>
      </w:r>
    </w:p>
    <w:p w14:paraId="632EB425" w14:textId="77777777" w:rsidR="001733B4" w:rsidRPr="001733B4" w:rsidRDefault="001733B4" w:rsidP="001733B4">
      <w:pPr>
        <w:jc w:val="left"/>
        <w:rPr>
          <w:rFonts w:ascii="Arial" w:hAnsi="Arial" w:cs="Arial"/>
          <w:color w:val="000000" w:themeColor="text1"/>
        </w:rPr>
      </w:pPr>
    </w:p>
    <w:p w14:paraId="11C1D293" w14:textId="77777777" w:rsidR="001733B4" w:rsidRPr="001733B4" w:rsidRDefault="001733B4" w:rsidP="001733B4">
      <w:pPr>
        <w:rPr>
          <w:rFonts w:ascii="Arial" w:hAnsi="Arial" w:cs="Arial"/>
          <w:color w:val="000000" w:themeColor="text1"/>
        </w:rPr>
      </w:pPr>
      <w:r w:rsidRPr="001733B4">
        <w:rPr>
          <w:rFonts w:ascii="Arial" w:hAnsi="Arial" w:cs="Arial"/>
          <w:color w:val="000000" w:themeColor="text1"/>
        </w:rPr>
        <w:t xml:space="preserve">Działając na podstawie art. 10 § 1 ustawy z dnia 14 czerwca 1960r. - Kodeks postępowania administracyjnego (Dz. U. z 2023.775 j.t.) w związku z art. 74 ust. 3 i art. 75 ust. 31 pkt. 4. Ustawy z dnia 3 października 2008r. o udostępnianiu  informacji o środowisku i jego ochronie, udziale społeczeństwa w ochronie środowiska oraz o ocenach oddziaływania na środowisko (z 2023r. 1094 tj. z </w:t>
      </w:r>
      <w:proofErr w:type="spellStart"/>
      <w:r w:rsidRPr="001733B4">
        <w:rPr>
          <w:rFonts w:ascii="Arial" w:hAnsi="Arial" w:cs="Arial"/>
          <w:color w:val="000000" w:themeColor="text1"/>
        </w:rPr>
        <w:t>późn</w:t>
      </w:r>
      <w:proofErr w:type="spellEnd"/>
      <w:r w:rsidRPr="001733B4">
        <w:rPr>
          <w:rFonts w:ascii="Arial" w:hAnsi="Arial" w:cs="Arial"/>
          <w:color w:val="000000" w:themeColor="text1"/>
        </w:rPr>
        <w:t>. zm. )</w:t>
      </w:r>
    </w:p>
    <w:p w14:paraId="53B810CA" w14:textId="77777777" w:rsidR="001733B4" w:rsidRPr="001733B4" w:rsidRDefault="001733B4" w:rsidP="001733B4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1733B4">
        <w:rPr>
          <w:rFonts w:ascii="Arial" w:eastAsia="Times New Roman" w:hAnsi="Arial" w:cs="Arial"/>
          <w:b/>
          <w:i/>
          <w:lang w:eastAsia="pl-PL"/>
        </w:rPr>
        <w:t>WÓJT GMINY WADOWICE GÓRNE</w:t>
      </w:r>
    </w:p>
    <w:p w14:paraId="576908D9" w14:textId="77777777" w:rsidR="001733B4" w:rsidRPr="001733B4" w:rsidRDefault="001733B4" w:rsidP="001733B4">
      <w:pPr>
        <w:jc w:val="center"/>
        <w:rPr>
          <w:rFonts w:ascii="Arial" w:hAnsi="Arial" w:cs="Arial"/>
        </w:rPr>
      </w:pPr>
      <w:r w:rsidRPr="001733B4">
        <w:rPr>
          <w:rFonts w:ascii="Arial" w:eastAsia="Times New Roman" w:hAnsi="Arial" w:cs="Arial"/>
          <w:i/>
          <w:lang w:eastAsia="pl-PL"/>
        </w:rPr>
        <w:t>Zawiadamia o zakończeniu zbierania materiału dowodowego wymaganego do wydania decyzji o środowiskowych uwarunkowaniach dla przedsięwzięcia pn.:</w:t>
      </w:r>
      <w:r w:rsidRPr="001733B4">
        <w:rPr>
          <w:rFonts w:ascii="Arial" w:hAnsi="Arial" w:cs="Arial"/>
        </w:rPr>
        <w:t xml:space="preserve"> </w:t>
      </w:r>
    </w:p>
    <w:p w14:paraId="73854326" w14:textId="77777777" w:rsidR="001733B4" w:rsidRPr="001733B4" w:rsidRDefault="001733B4" w:rsidP="001733B4">
      <w:pPr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5A6DEC3C" w14:textId="77777777" w:rsidR="001733B4" w:rsidRPr="001733B4" w:rsidRDefault="001733B4" w:rsidP="001733B4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1733B4">
        <w:rPr>
          <w:rFonts w:ascii="Arial" w:eastAsia="Times New Roman" w:hAnsi="Arial" w:cs="Arial"/>
          <w:b/>
          <w:i/>
          <w:lang w:eastAsia="pl-PL"/>
        </w:rPr>
        <w:t>„Wydobywanie kruszywa naturalnego ze złoża „Zabrnie - AMIKOS” położonego w miejscowości Zabrnie na działce o nr ewid.55/1, obręb 113 –Zabrnie, gmina Wadowice Górne, powiat mielecki”.</w:t>
      </w:r>
    </w:p>
    <w:p w14:paraId="460C9522" w14:textId="77777777" w:rsidR="001733B4" w:rsidRPr="001733B4" w:rsidRDefault="001733B4" w:rsidP="001733B4">
      <w:pPr>
        <w:jc w:val="center"/>
        <w:rPr>
          <w:rFonts w:ascii="Arial" w:eastAsia="Times New Roman" w:hAnsi="Arial" w:cs="Arial"/>
          <w:i/>
          <w:lang w:eastAsia="pl-PL"/>
        </w:rPr>
      </w:pPr>
      <w:r w:rsidRPr="001733B4">
        <w:rPr>
          <w:rFonts w:ascii="Arial" w:eastAsia="Times New Roman" w:hAnsi="Arial" w:cs="Arial"/>
          <w:i/>
          <w:lang w:eastAsia="pl-PL"/>
        </w:rPr>
        <w:t>z wniosku:</w:t>
      </w:r>
    </w:p>
    <w:p w14:paraId="6BC2234C" w14:textId="77777777" w:rsidR="001733B4" w:rsidRPr="001733B4" w:rsidRDefault="001733B4" w:rsidP="001733B4">
      <w:pPr>
        <w:jc w:val="center"/>
        <w:rPr>
          <w:rFonts w:ascii="Arial" w:eastAsiaTheme="minorEastAsia" w:hAnsi="Arial" w:cs="Arial"/>
          <w:b/>
          <w:i/>
          <w:sz w:val="10"/>
          <w:lang w:eastAsia="pl-PL"/>
        </w:rPr>
      </w:pPr>
    </w:p>
    <w:p w14:paraId="11D114AC" w14:textId="77777777" w:rsidR="001733B4" w:rsidRPr="001733B4" w:rsidRDefault="001733B4" w:rsidP="001733B4">
      <w:pPr>
        <w:spacing w:after="160" w:line="256" w:lineRule="auto"/>
        <w:jc w:val="center"/>
        <w:rPr>
          <w:rFonts w:ascii="Arial" w:eastAsiaTheme="minorEastAsia" w:hAnsi="Arial" w:cs="Arial"/>
          <w:b/>
          <w:i/>
          <w:lang w:eastAsia="pl-PL"/>
        </w:rPr>
      </w:pPr>
      <w:r w:rsidRPr="001733B4">
        <w:rPr>
          <w:rFonts w:ascii="Arial" w:eastAsiaTheme="minorEastAsia" w:hAnsi="Arial" w:cs="Arial"/>
          <w:b/>
          <w:i/>
          <w:lang w:eastAsia="pl-PL"/>
        </w:rPr>
        <w:t>AMIKOS Grzegorz Klimczak, Breń Osuchowski 119, 39-304 Czermin</w:t>
      </w:r>
    </w:p>
    <w:p w14:paraId="1D12B9EB" w14:textId="77777777" w:rsidR="001733B4" w:rsidRPr="001733B4" w:rsidRDefault="001733B4" w:rsidP="001733B4">
      <w:pPr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72731F05" w14:textId="77777777" w:rsidR="001733B4" w:rsidRPr="001733B4" w:rsidRDefault="001733B4" w:rsidP="001733B4">
      <w:pPr>
        <w:jc w:val="center"/>
        <w:rPr>
          <w:rFonts w:ascii="Arial" w:eastAsia="Times New Roman" w:hAnsi="Arial" w:cs="Arial"/>
        </w:rPr>
      </w:pPr>
      <w:r w:rsidRPr="001733B4">
        <w:rPr>
          <w:rFonts w:ascii="Arial" w:eastAsia="Times New Roman" w:hAnsi="Arial" w:cs="Arial"/>
        </w:rPr>
        <w:t xml:space="preserve">Z wszystkimi zgromadzonymi materiałami w tym ze stanowiskami organów opiniujących </w:t>
      </w:r>
      <w:proofErr w:type="spellStart"/>
      <w:r w:rsidRPr="001733B4">
        <w:rPr>
          <w:rFonts w:ascii="Arial" w:eastAsia="Times New Roman" w:hAnsi="Arial" w:cs="Arial"/>
        </w:rPr>
        <w:t>tj</w:t>
      </w:r>
      <w:proofErr w:type="spellEnd"/>
      <w:r w:rsidRPr="001733B4">
        <w:rPr>
          <w:rFonts w:ascii="Arial" w:eastAsia="Times New Roman" w:hAnsi="Arial" w:cs="Arial"/>
        </w:rPr>
        <w:t>:</w:t>
      </w:r>
    </w:p>
    <w:p w14:paraId="4579FAED" w14:textId="77777777" w:rsidR="001733B4" w:rsidRPr="001733B4" w:rsidRDefault="001733B4" w:rsidP="001733B4">
      <w:pPr>
        <w:jc w:val="center"/>
        <w:rPr>
          <w:rFonts w:ascii="Arial" w:eastAsia="Times New Roman" w:hAnsi="Arial" w:cs="Arial"/>
        </w:rPr>
      </w:pPr>
    </w:p>
    <w:p w14:paraId="739C3687" w14:textId="77777777" w:rsidR="001733B4" w:rsidRPr="001733B4" w:rsidRDefault="001733B4" w:rsidP="001733B4">
      <w:pPr>
        <w:spacing w:line="276" w:lineRule="auto"/>
        <w:ind w:firstLine="709"/>
        <w:rPr>
          <w:rFonts w:ascii="Arial" w:eastAsia="Times New Roman" w:hAnsi="Arial" w:cs="Arial"/>
        </w:rPr>
      </w:pPr>
      <w:r w:rsidRPr="001733B4">
        <w:rPr>
          <w:rFonts w:ascii="Arial" w:eastAsia="Times New Roman" w:hAnsi="Arial" w:cs="Arial"/>
        </w:rPr>
        <w:t>- opinią Dyrektora Zarządu Zlewni w Sandomierzu znak: KR.ZZŚ.4.4901.118.2023.WBK z dnia 08.09.2023r.</w:t>
      </w:r>
    </w:p>
    <w:p w14:paraId="4AE4D07A" w14:textId="77777777" w:rsidR="001733B4" w:rsidRPr="001733B4" w:rsidRDefault="001733B4" w:rsidP="001733B4">
      <w:pPr>
        <w:spacing w:line="276" w:lineRule="auto"/>
        <w:ind w:firstLine="709"/>
        <w:rPr>
          <w:rFonts w:ascii="Arial" w:eastAsia="Times New Roman" w:hAnsi="Arial" w:cs="Arial"/>
        </w:rPr>
      </w:pPr>
      <w:r w:rsidRPr="001733B4">
        <w:rPr>
          <w:rFonts w:ascii="Arial" w:eastAsia="Times New Roman" w:hAnsi="Arial" w:cs="Arial"/>
        </w:rPr>
        <w:t xml:space="preserve">- opinią Regionalnego Dyrektora Ochrony Środowiska w Rzeszowie znak: WOOŚ.4220.11.34.2023.PM.8 z dnia 18.10.2023r. </w:t>
      </w:r>
    </w:p>
    <w:p w14:paraId="471EC6D7" w14:textId="77777777" w:rsidR="001733B4" w:rsidRPr="001733B4" w:rsidRDefault="001733B4" w:rsidP="001733B4">
      <w:pPr>
        <w:spacing w:line="276" w:lineRule="auto"/>
        <w:ind w:firstLine="709"/>
        <w:rPr>
          <w:rFonts w:ascii="Arial" w:eastAsia="Times New Roman" w:hAnsi="Arial" w:cs="Arial"/>
        </w:rPr>
      </w:pPr>
      <w:r w:rsidRPr="001733B4">
        <w:rPr>
          <w:rFonts w:ascii="Arial" w:eastAsia="Times New Roman" w:hAnsi="Arial" w:cs="Arial"/>
        </w:rPr>
        <w:t xml:space="preserve">- Państwowy Powiatowy Inspektor Sanitarny w Mielcu w ciągu 14 dni od doręczenia pisma nie zajął stanowiska, zgodnie z art. 78 ustawy z dnia 3 października 2008 r. o udostępnianiu informacji o środowisku i jego ochronie, udziale społeczeństwa w ochronie środowiska oraz o ocenach oddziaływania na środowisko  ( Dz.U.2023.1094.j.t. z </w:t>
      </w:r>
      <w:proofErr w:type="spellStart"/>
      <w:r w:rsidRPr="001733B4">
        <w:rPr>
          <w:rFonts w:ascii="Arial" w:eastAsia="Times New Roman" w:hAnsi="Arial" w:cs="Arial"/>
        </w:rPr>
        <w:t>późn</w:t>
      </w:r>
      <w:proofErr w:type="spellEnd"/>
      <w:r w:rsidRPr="001733B4">
        <w:rPr>
          <w:rFonts w:ascii="Arial" w:eastAsia="Times New Roman" w:hAnsi="Arial" w:cs="Arial"/>
        </w:rPr>
        <w:t xml:space="preserve"> . zm.) Niewydanie przez właściwe organy Państwowej Inspekcji Sanitarnej opinii, o których mowa w art. 64 ust. 1 pkt 2, art. 70 ust. 1 pkt 2, art. 77 ust. 1 pkt 2 i art. 90 ust. 2 pkt 2, odpowiednio w terminie, o którym mowa w art. 64 ust. 4, art. 70 ust. 3, art. 77 ust. 6 i art. 90 ust. 6, traktuje się jako brak zastrzeżeń.</w:t>
      </w:r>
    </w:p>
    <w:p w14:paraId="02BEFCE0" w14:textId="77777777" w:rsidR="001733B4" w:rsidRPr="001733B4" w:rsidRDefault="001733B4" w:rsidP="001733B4">
      <w:pPr>
        <w:spacing w:before="120" w:after="120" w:line="256" w:lineRule="auto"/>
        <w:ind w:firstLine="709"/>
        <w:rPr>
          <w:rFonts w:ascii="Arial" w:eastAsia="Times New Roman" w:hAnsi="Arial" w:cs="Arial"/>
        </w:rPr>
      </w:pPr>
      <w:r w:rsidRPr="001733B4">
        <w:rPr>
          <w:rFonts w:ascii="Arial" w:eastAsia="Times New Roman" w:hAnsi="Arial" w:cs="Arial"/>
        </w:rPr>
        <w:t xml:space="preserve">w przedmiotowej sprawie zainteresowane strony mogą zapoznać  się w siedzibie Urzędu Gminy Wadowice Górne (pok. nr 24) lub telefonicznie (tel. 14/682-62-06) i zgłaszać ewentualne uwagi w terminie 7 dni od daty doręczenia niniejszego zawiadomienia. </w:t>
      </w:r>
    </w:p>
    <w:p w14:paraId="33DD012B" w14:textId="02E98B2A" w:rsidR="00F02C63" w:rsidRPr="001733B4" w:rsidRDefault="007059AB" w:rsidP="00533903">
      <w:pPr>
        <w:spacing w:after="200" w:line="276" w:lineRule="auto"/>
        <w:jc w:val="left"/>
        <w:rPr>
          <w:rFonts w:ascii="Arial" w:hAnsi="Arial" w:cs="Arial"/>
        </w:rPr>
      </w:pPr>
      <w:r w:rsidRPr="001733B4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1733B4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1733B4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1733B4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1733B4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1733B4">
        <w:rPr>
          <w:rFonts w:ascii="Arial" w:eastAsia="Times New Roman" w:hAnsi="Arial" w:cs="Arial"/>
          <w:b/>
          <w:bCs/>
          <w:lang w:eastAsia="pl-PL"/>
        </w:rPr>
        <w:t>03</w:t>
      </w:r>
      <w:r w:rsidR="00A10FC0" w:rsidRPr="001733B4">
        <w:rPr>
          <w:rFonts w:ascii="Arial" w:eastAsia="Times New Roman" w:hAnsi="Arial" w:cs="Arial"/>
          <w:b/>
          <w:bCs/>
          <w:lang w:eastAsia="pl-PL"/>
        </w:rPr>
        <w:t>.</w:t>
      </w:r>
      <w:r w:rsidR="008D2A51" w:rsidRPr="001733B4">
        <w:rPr>
          <w:rFonts w:ascii="Arial" w:eastAsia="Times New Roman" w:hAnsi="Arial" w:cs="Arial"/>
          <w:b/>
          <w:bCs/>
          <w:lang w:eastAsia="pl-PL"/>
        </w:rPr>
        <w:t>1</w:t>
      </w:r>
      <w:r w:rsidR="001733B4">
        <w:rPr>
          <w:rFonts w:ascii="Arial" w:eastAsia="Times New Roman" w:hAnsi="Arial" w:cs="Arial"/>
          <w:b/>
          <w:bCs/>
          <w:lang w:eastAsia="pl-PL"/>
        </w:rPr>
        <w:t>1</w:t>
      </w:r>
      <w:r w:rsidR="00A10FC0" w:rsidRPr="001733B4">
        <w:rPr>
          <w:rFonts w:ascii="Arial" w:eastAsia="Times New Roman" w:hAnsi="Arial" w:cs="Arial"/>
          <w:b/>
          <w:bCs/>
          <w:lang w:eastAsia="pl-PL"/>
        </w:rPr>
        <w:t>.202</w:t>
      </w:r>
      <w:r w:rsidR="00533903" w:rsidRPr="001733B4">
        <w:rPr>
          <w:rFonts w:ascii="Arial" w:eastAsia="Times New Roman" w:hAnsi="Arial" w:cs="Arial"/>
          <w:b/>
          <w:bCs/>
          <w:lang w:eastAsia="pl-PL"/>
        </w:rPr>
        <w:t>3</w:t>
      </w:r>
      <w:r w:rsidRPr="001733B4">
        <w:rPr>
          <w:rFonts w:ascii="Arial" w:eastAsia="Times New Roman" w:hAnsi="Arial" w:cs="Arial"/>
          <w:b/>
          <w:bCs/>
          <w:lang w:eastAsia="pl-PL"/>
        </w:rPr>
        <w:t>r.</w:t>
      </w:r>
    </w:p>
    <w:p w14:paraId="4082ACCE" w14:textId="77777777" w:rsidR="008B6F30" w:rsidRPr="001733B4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1733B4">
        <w:rPr>
          <w:rFonts w:ascii="Arial" w:hAnsi="Arial" w:cs="Arial"/>
          <w:sz w:val="24"/>
          <w:szCs w:val="24"/>
        </w:rPr>
        <w:t>Wójt</w:t>
      </w:r>
      <w:r w:rsidR="00362FE3" w:rsidRPr="001733B4">
        <w:rPr>
          <w:rFonts w:ascii="Arial" w:hAnsi="Arial" w:cs="Arial"/>
          <w:sz w:val="24"/>
          <w:szCs w:val="24"/>
        </w:rPr>
        <w:t xml:space="preserve"> Gminy</w:t>
      </w:r>
    </w:p>
    <w:p w14:paraId="702C4109" w14:textId="77777777" w:rsidR="00E3600B" w:rsidRPr="001733B4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1733B4">
        <w:rPr>
          <w:rFonts w:ascii="Arial" w:hAnsi="Arial" w:cs="Arial"/>
          <w:sz w:val="24"/>
          <w:szCs w:val="24"/>
        </w:rPr>
        <w:t xml:space="preserve">mgr </w:t>
      </w:r>
      <w:r w:rsidR="00362FE3" w:rsidRPr="001733B4">
        <w:rPr>
          <w:rFonts w:ascii="Arial" w:hAnsi="Arial" w:cs="Arial"/>
          <w:sz w:val="24"/>
          <w:szCs w:val="24"/>
        </w:rPr>
        <w:t>Michał Deptuła</w:t>
      </w:r>
    </w:p>
    <w:sectPr w:rsidR="00E3600B" w:rsidRPr="00173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5537" w14:textId="77777777" w:rsidR="001A607C" w:rsidRDefault="001A607C" w:rsidP="008A0E31">
      <w:r>
        <w:separator/>
      </w:r>
    </w:p>
  </w:endnote>
  <w:endnote w:type="continuationSeparator" w:id="0">
    <w:p w14:paraId="7B1E450C" w14:textId="77777777" w:rsidR="001A607C" w:rsidRDefault="001A607C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ACE" w14:textId="77777777"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1E0B" w14:textId="77777777"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089" w14:textId="77777777"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2268" w14:textId="77777777" w:rsidR="001A607C" w:rsidRDefault="001A607C" w:rsidP="008A0E31">
      <w:r>
        <w:separator/>
      </w:r>
    </w:p>
  </w:footnote>
  <w:footnote w:type="continuationSeparator" w:id="0">
    <w:p w14:paraId="7A3EDF4F" w14:textId="77777777" w:rsidR="001A607C" w:rsidRDefault="001A607C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50A" w14:textId="77777777"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695" w14:textId="77777777"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89C" w14:textId="77777777"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B"/>
    <w:rsid w:val="000235D2"/>
    <w:rsid w:val="000C3B09"/>
    <w:rsid w:val="000D0C9D"/>
    <w:rsid w:val="001733B4"/>
    <w:rsid w:val="001A607C"/>
    <w:rsid w:val="001C3D21"/>
    <w:rsid w:val="001F4BF2"/>
    <w:rsid w:val="00202A36"/>
    <w:rsid w:val="0021248C"/>
    <w:rsid w:val="0024108D"/>
    <w:rsid w:val="00287B19"/>
    <w:rsid w:val="002A6AA4"/>
    <w:rsid w:val="002A71AE"/>
    <w:rsid w:val="00325505"/>
    <w:rsid w:val="00332DFF"/>
    <w:rsid w:val="00362FE3"/>
    <w:rsid w:val="00383033"/>
    <w:rsid w:val="003A5348"/>
    <w:rsid w:val="003D1D61"/>
    <w:rsid w:val="00437F2E"/>
    <w:rsid w:val="004571E7"/>
    <w:rsid w:val="004754E6"/>
    <w:rsid w:val="004A6D42"/>
    <w:rsid w:val="004C0F9E"/>
    <w:rsid w:val="00503F81"/>
    <w:rsid w:val="00533903"/>
    <w:rsid w:val="00594B11"/>
    <w:rsid w:val="00631F82"/>
    <w:rsid w:val="00646842"/>
    <w:rsid w:val="006A48DB"/>
    <w:rsid w:val="007059AB"/>
    <w:rsid w:val="00712B77"/>
    <w:rsid w:val="00766A7C"/>
    <w:rsid w:val="00791F07"/>
    <w:rsid w:val="007C7240"/>
    <w:rsid w:val="008163BC"/>
    <w:rsid w:val="0088488C"/>
    <w:rsid w:val="008972BB"/>
    <w:rsid w:val="008A0E31"/>
    <w:rsid w:val="008B6F30"/>
    <w:rsid w:val="008D2A51"/>
    <w:rsid w:val="008D3352"/>
    <w:rsid w:val="00914A89"/>
    <w:rsid w:val="00966969"/>
    <w:rsid w:val="00A10FC0"/>
    <w:rsid w:val="00A26067"/>
    <w:rsid w:val="00A755B6"/>
    <w:rsid w:val="00A979AC"/>
    <w:rsid w:val="00AD28D7"/>
    <w:rsid w:val="00B71BD3"/>
    <w:rsid w:val="00C20BA1"/>
    <w:rsid w:val="00C43BD5"/>
    <w:rsid w:val="00C44800"/>
    <w:rsid w:val="00C61D15"/>
    <w:rsid w:val="00D10C10"/>
    <w:rsid w:val="00D959D6"/>
    <w:rsid w:val="00DB2E47"/>
    <w:rsid w:val="00DC261B"/>
    <w:rsid w:val="00DC7155"/>
    <w:rsid w:val="00DD5AEE"/>
    <w:rsid w:val="00E3600B"/>
    <w:rsid w:val="00E675E9"/>
    <w:rsid w:val="00EC0036"/>
    <w:rsid w:val="00EC6E00"/>
    <w:rsid w:val="00EF0F58"/>
    <w:rsid w:val="00F02C63"/>
    <w:rsid w:val="00F55092"/>
    <w:rsid w:val="00FA01A6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FB19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2ACC-828F-4379-B317-9947C26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dcterms:created xsi:type="dcterms:W3CDTF">2023-11-07T08:14:00Z</dcterms:created>
  <dcterms:modified xsi:type="dcterms:W3CDTF">2023-11-07T08:14:00Z</dcterms:modified>
</cp:coreProperties>
</file>