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A8" w:rsidRDefault="00B905A1">
      <w:pPr>
        <w:spacing w:after="0" w:line="240" w:lineRule="auto"/>
        <w:ind w:left="113"/>
        <w:jc w:val="right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Nr </w:t>
      </w:r>
      <w:r w:rsidR="00BD742B">
        <w:rPr>
          <w:rFonts w:ascii="Times New Roman" w:eastAsia="Times New Roman" w:hAnsi="Times New Roman" w:cs="Times New Roman"/>
          <w:sz w:val="20"/>
          <w:szCs w:val="20"/>
          <w:lang w:eastAsia="pl-PL"/>
        </w:rPr>
        <w:t>53</w:t>
      </w:r>
      <w:r w:rsidR="00F4163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37F99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232AA8" w:rsidRDefault="00B905A1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Wadowice Górne </w:t>
      </w:r>
    </w:p>
    <w:p w:rsidR="00232AA8" w:rsidRDefault="00AF6334">
      <w:pPr>
        <w:spacing w:after="0" w:line="240" w:lineRule="auto"/>
        <w:ind w:left="113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D742B">
        <w:rPr>
          <w:rFonts w:ascii="Times New Roman" w:eastAsia="Times New Roman" w:hAnsi="Times New Roman" w:cs="Times New Roman"/>
          <w:sz w:val="20"/>
          <w:szCs w:val="20"/>
          <w:lang w:eastAsia="pl-PL"/>
        </w:rPr>
        <w:t>28 kwietnia</w:t>
      </w:r>
      <w:r w:rsidR="00037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</w:t>
      </w:r>
      <w:r w:rsidR="00B905A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B905A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32AA8" w:rsidRDefault="00B905A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KONKURSIE</w:t>
      </w:r>
    </w:p>
    <w:p w:rsidR="00232AA8" w:rsidRDefault="00B905A1">
      <w:pPr>
        <w:spacing w:beforeAutospacing="1" w:afterAutospacing="1"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WADOWICE GÓRNE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konkurs na kandydata na stanowisko Dyrektora</w:t>
      </w:r>
      <w:r w:rsidR="001B6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1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Wadowicach Górnych</w:t>
      </w:r>
      <w:r w:rsidR="001B6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1B6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b/>
          <w:lang w:eastAsia="pl-PL"/>
        </w:rPr>
        <w:t>I.</w:t>
      </w:r>
      <w:r w:rsidRPr="00BD742B">
        <w:rPr>
          <w:rFonts w:eastAsia="Times New Roman"/>
          <w:lang w:eastAsia="pl-PL"/>
        </w:rPr>
        <w:t xml:space="preserve"> </w:t>
      </w:r>
      <w:r w:rsidRPr="00BD742B">
        <w:rPr>
          <w:rFonts w:eastAsia="Times New Roman"/>
          <w:b/>
          <w:bCs/>
          <w:lang w:eastAsia="pl-PL"/>
        </w:rPr>
        <w:t>Organ prowadzący szkołę:</w:t>
      </w: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lang w:eastAsia="pl-PL"/>
        </w:rPr>
        <w:t>Gmina Wadowice Górne, 39-308 Wadowice Górne 116</w:t>
      </w:r>
    </w:p>
    <w:p w:rsidR="00232AA8" w:rsidRPr="00BD742B" w:rsidRDefault="00232AA8">
      <w:pPr>
        <w:pStyle w:val="Default"/>
        <w:spacing w:after="27"/>
        <w:jc w:val="both"/>
        <w:rPr>
          <w:rFonts w:eastAsia="Times New Roman"/>
          <w:lang w:eastAsia="pl-PL"/>
        </w:rPr>
      </w:pP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b/>
          <w:bCs/>
          <w:lang w:eastAsia="pl-PL"/>
        </w:rPr>
        <w:t>II. Nazwa i adres szkoły, której dotyczy konkurs:</w:t>
      </w:r>
    </w:p>
    <w:p w:rsidR="00232AA8" w:rsidRPr="00BD742B" w:rsidRDefault="00F41636">
      <w:pPr>
        <w:pStyle w:val="Default"/>
        <w:spacing w:after="27"/>
        <w:jc w:val="both"/>
      </w:pPr>
      <w:r>
        <w:rPr>
          <w:rFonts w:eastAsia="Times New Roman"/>
          <w:lang w:eastAsia="pl-PL"/>
        </w:rPr>
        <w:t>Zespół Szkolno- Przedszkolny w Wadowicach Górnych</w:t>
      </w:r>
    </w:p>
    <w:p w:rsidR="00232AA8" w:rsidRPr="00BD742B" w:rsidRDefault="00F41636">
      <w:pPr>
        <w:pStyle w:val="Default"/>
        <w:spacing w:after="27"/>
        <w:jc w:val="both"/>
      </w:pPr>
      <w:r>
        <w:rPr>
          <w:rFonts w:eastAsia="Times New Roman"/>
          <w:lang w:eastAsia="pl-PL"/>
        </w:rPr>
        <w:t>Wadowice Górne 133E</w:t>
      </w:r>
      <w:r w:rsidR="00B905A1" w:rsidRPr="00BD742B">
        <w:rPr>
          <w:rFonts w:eastAsia="Times New Roman"/>
          <w:lang w:eastAsia="pl-PL"/>
        </w:rPr>
        <w:t>, 39-308 Wadowice Górne</w:t>
      </w:r>
    </w:p>
    <w:p w:rsidR="007B37B1" w:rsidRPr="00BD742B" w:rsidRDefault="007B37B1" w:rsidP="007B37B1">
      <w:pPr>
        <w:pStyle w:val="Default"/>
        <w:spacing w:after="27"/>
        <w:jc w:val="both"/>
      </w:pPr>
      <w:r w:rsidRPr="00BD742B">
        <w:rPr>
          <w:rFonts w:eastAsia="Times New Roman"/>
          <w:b/>
          <w:bCs/>
          <w:lang w:eastAsia="pl-PL"/>
        </w:rPr>
        <w:t>III. Wymagania wobec kandydatów:</w:t>
      </w:r>
    </w:p>
    <w:p w:rsidR="007B37B1" w:rsidRPr="00BD742B" w:rsidRDefault="007B37B1" w:rsidP="007B37B1">
      <w:pPr>
        <w:pStyle w:val="Default"/>
        <w:spacing w:after="27"/>
        <w:jc w:val="both"/>
      </w:pPr>
      <w:r w:rsidRPr="00BD742B">
        <w:rPr>
          <w:rFonts w:eastAsia="Times New Roman"/>
          <w:b/>
          <w:lang w:eastAsia="pl-PL"/>
        </w:rPr>
        <w:t xml:space="preserve">Do konkursu na kandydata na stanowisko dyrektora publicznej szkoły podstawowej może przystąpić osoba, która spełnia wymagania wynikające z rozporządzenia Ministra Edukacji Narodowej z dnia 11 sierpnia 2017 r. w sprawie wymagań, jakim powinna odpowiadać osoba zajmująca stanowisko dyrektora oraz inne stanowisko kierownicze </w:t>
      </w:r>
      <w:r w:rsidRPr="00BD742B">
        <w:rPr>
          <w:rFonts w:eastAsia="Times New Roman"/>
          <w:b/>
          <w:lang w:eastAsia="pl-PL"/>
        </w:rPr>
        <w:br/>
        <w:t>w publicznym przedszkolu, publicznej szkole podstawowej, publicznej szkole ponadpodstawowej oraz publicznej placówce (</w:t>
      </w:r>
      <w:r w:rsidRPr="00BD742B">
        <w:t>t.j. Dz. U. z 2021 r. poz. 1449</w:t>
      </w:r>
      <w:r w:rsidRPr="00BD742B">
        <w:rPr>
          <w:rFonts w:eastAsia="Times New Roman"/>
          <w:b/>
          <w:lang w:eastAsia="pl-PL"/>
        </w:rPr>
        <w:t>) a w szczególności, która jest nauczycielem mianowanym lub dyplomowanym, który spełnia łącznie następujące wymagania:</w:t>
      </w:r>
      <w:r w:rsidRPr="00BD742B">
        <w:rPr>
          <w:rFonts w:eastAsia="Times New Roman"/>
          <w:lang w:eastAsia="pl-PL"/>
        </w:rPr>
        <w:t xml:space="preserve"> 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rPr>
          <w:rFonts w:eastAsia="Times New Roman"/>
          <w:lang w:eastAsia="pl-PL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>ukończył studia wyższe lub studia podyplomowe, z zakresu zarządzania albo kurs kwalifikacyjny z zakresu zarządzania oświatą prowadzony zgodnie z przepisami</w:t>
      </w:r>
      <w:r w:rsidRPr="00BD742B">
        <w:br/>
        <w:t>w sprawie placówek doskonalenia nauczycieli;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>posiada co najmniej pięcioletni staż pracy pedagogicznej na stanowisku nauczyciela lub pięcioletni staż pracy dydaktycznej na stanowisku nauczyciela akademickiego;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uzyskał: </w:t>
      </w:r>
    </w:p>
    <w:p w:rsidR="007B37B1" w:rsidRPr="00BD742B" w:rsidRDefault="007B37B1" w:rsidP="007B37B1">
      <w:pPr>
        <w:pStyle w:val="Default"/>
        <w:spacing w:after="27"/>
        <w:ind w:left="720"/>
        <w:jc w:val="both"/>
      </w:pPr>
      <w:r w:rsidRPr="00BD742B">
        <w:t xml:space="preserve">a) co najmniej dobrą ocenę pracy w okresie ostatnich pięciu lat pracy lub </w:t>
      </w:r>
    </w:p>
    <w:p w:rsidR="007B37B1" w:rsidRPr="00BD742B" w:rsidRDefault="007B37B1" w:rsidP="007B37B1">
      <w:pPr>
        <w:pStyle w:val="Default"/>
        <w:ind w:left="720"/>
        <w:jc w:val="both"/>
      </w:pPr>
      <w:r w:rsidRPr="00BD742B">
        <w:t xml:space="preserve">b) pozytywną ocenę dorobku zawodowego w okresie ostatniego roku albo </w:t>
      </w:r>
    </w:p>
    <w:p w:rsidR="007B37B1" w:rsidRPr="00BD742B" w:rsidRDefault="007B37B1" w:rsidP="007B37B1">
      <w:pPr>
        <w:pStyle w:val="Default"/>
        <w:ind w:left="720"/>
        <w:jc w:val="both"/>
      </w:pPr>
      <w:r w:rsidRPr="00BD742B">
        <w:t>c) w przypadku nauczyciela akademickiego - pozytywną ocenę pracy w okresie ostatnich czterech lat pracy w szkole wyższej</w:t>
      </w:r>
    </w:p>
    <w:p w:rsidR="007B37B1" w:rsidRPr="00BD742B" w:rsidRDefault="007B37B1" w:rsidP="007B37B1">
      <w:pPr>
        <w:pStyle w:val="Default"/>
        <w:spacing w:after="27"/>
        <w:ind w:left="720"/>
        <w:jc w:val="both"/>
      </w:pPr>
      <w:r w:rsidRPr="00BD742B">
        <w:t>- przed przystąpieniem do konkursu na stanowisko dyrektora;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>spełnia warunki zdrowotne niezbędne do wykonywania pracy na stanowisku kierowniczym;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>ma pełną zdolność do czynności prawnych i korzysta z pełni praw publicznych;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był prawomocnie ukarany karą dyscyplinarną, o której mowa </w:t>
      </w:r>
      <w:r w:rsidRPr="00BD742B">
        <w:rPr>
          <w:color w:val="auto"/>
        </w:rPr>
        <w:t xml:space="preserve">w </w:t>
      </w:r>
      <w:hyperlink r:id="rId8" w:anchor="/document/16790821?unitId=art(76)ust(1)&amp;cm=DOCUMENT" w:tgtFrame="_blank" w:history="1">
        <w:r w:rsidRPr="00BD742B">
          <w:rPr>
            <w:rStyle w:val="Hipercze"/>
            <w:color w:val="auto"/>
            <w:u w:val="none"/>
          </w:rPr>
          <w:t>art. 76 ust. 1</w:t>
        </w:r>
      </w:hyperlink>
      <w:r w:rsidRPr="00BD742B">
        <w:rPr>
          <w:color w:val="auto"/>
        </w:rPr>
        <w:t xml:space="preserve"> ustawy z dnia 26 stycznia 1982 r. - Karta Nauczyciela (</w:t>
      </w:r>
      <w:r>
        <w:rPr>
          <w:color w:val="auto"/>
        </w:rPr>
        <w:t>t.j. Dz. U. z 2021 r. poz. 1762</w:t>
      </w:r>
      <w:r w:rsidRPr="00BD742B">
        <w:rPr>
          <w:color w:val="auto"/>
        </w:rPr>
        <w:t xml:space="preserve">), a w przypadku nauczyciela akademickiego - karą dyscyplinarną, o której mowa w </w:t>
      </w:r>
      <w:hyperlink r:id="rId9" w:anchor="/document/18750400?unitId=art(276)ust(1)&amp;cm=DOCUMENT" w:tgtFrame="_blank" w:history="1">
        <w:r w:rsidRPr="00BD742B">
          <w:rPr>
            <w:rStyle w:val="Hipercze"/>
            <w:color w:val="auto"/>
            <w:u w:val="none"/>
          </w:rPr>
          <w:t>art. 276 ust. 1</w:t>
        </w:r>
      </w:hyperlink>
      <w:r w:rsidRPr="00BD742B">
        <w:rPr>
          <w:color w:val="auto"/>
        </w:rPr>
        <w:t xml:space="preserve"> ustawy z dnia 20 lipca 2018 r. - Prawo o szkolnictwie wyższym i nauce (</w:t>
      </w:r>
      <w:r>
        <w:rPr>
          <w:color w:val="auto"/>
        </w:rPr>
        <w:t>t.j. Dz. U. z 2022 r. poz. 574 z późn.zm.</w:t>
      </w:r>
      <w:r w:rsidRPr="00BD742B">
        <w:rPr>
          <w:color w:val="auto"/>
        </w:rPr>
        <w:t xml:space="preserve">), lub karą dyscyplinarną, o której mowa w </w:t>
      </w:r>
      <w:hyperlink r:id="rId10" w:anchor="/document/17215286?unitId=art(140)ust(1)&amp;cm=DOCUMENT" w:tgtFrame="_blank" w:history="1">
        <w:r w:rsidRPr="00BD742B">
          <w:rPr>
            <w:rStyle w:val="Hipercze"/>
            <w:color w:val="auto"/>
            <w:u w:val="none"/>
          </w:rPr>
          <w:t xml:space="preserve">art. 140 ust. </w:t>
        </w:r>
        <w:r w:rsidRPr="00BD742B">
          <w:rPr>
            <w:rStyle w:val="Hipercze"/>
            <w:color w:val="auto"/>
            <w:u w:val="none"/>
          </w:rPr>
          <w:lastRenderedPageBreak/>
          <w:t>1</w:t>
        </w:r>
      </w:hyperlink>
      <w:r w:rsidRPr="00BD742B">
        <w:rPr>
          <w:color w:val="auto"/>
        </w:rPr>
        <w:t xml:space="preserve"> ustawy z dnia 27 lipca 2005 r. - Prawo o szkolnictwie wyższym (Dz. U</w:t>
      </w:r>
      <w:r w:rsidRPr="00BD742B">
        <w:t>. z 2017 r. poz. 2183, z późn. zm.), oraz nie toczy się przeciwko niemu postępowanie dyscyplinarne;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był skazany prawomocnym wyrokiem za umyślne przestępstwo lub umyślne przestępstwo skarbowe; 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toczy się przeciwko niemu postępowanie o przestępstwo ścigane z oskarżenia publicznego; 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był karany zakazem pełnienia funkcji związanych z dysponowaniem środkami publicznymi, o którym mowa w art. 31 ust. 1 pkt 4 ustawy z dnia 17 grudnia 2004 r. </w:t>
      </w:r>
      <w:r w:rsidRPr="00BD742B">
        <w:br/>
        <w:t>o odpowiedzialności za naruszenie dyscypliny finansów publicznych (t.j. Dz. U. z 2021 r. poz. 289</w:t>
      </w:r>
      <w:r w:rsidRPr="00543E14">
        <w:rPr>
          <w:color w:val="auto"/>
        </w:rPr>
        <w:t xml:space="preserve"> </w:t>
      </w:r>
      <w:r>
        <w:rPr>
          <w:color w:val="auto"/>
        </w:rPr>
        <w:t>z późn.zm.</w:t>
      </w:r>
      <w:r w:rsidRPr="00BD742B">
        <w:t>);</w:t>
      </w:r>
    </w:p>
    <w:p w:rsidR="007B37B1" w:rsidRPr="00BD742B" w:rsidRDefault="007B37B1" w:rsidP="007B37B1">
      <w:pPr>
        <w:pStyle w:val="Default"/>
        <w:numPr>
          <w:ilvl w:val="0"/>
          <w:numId w:val="1"/>
        </w:numPr>
        <w:spacing w:after="27"/>
        <w:jc w:val="both"/>
      </w:pPr>
      <w:r w:rsidRPr="00BD742B">
        <w:rPr>
          <w:rFonts w:eastAsia="Times New Roman"/>
          <w:lang w:eastAsia="pl-PL"/>
        </w:rPr>
        <w:t>w przypadku cudzoziemca – posiada znajomość języka polskiego poświadczoną na zasadach określonych w ustawie z dnia 7 października 1999 r. o języku polskim</w:t>
      </w:r>
      <w:r w:rsidRPr="00BD742B">
        <w:rPr>
          <w:rFonts w:eastAsia="Times New Roman"/>
          <w:lang w:eastAsia="pl-PL"/>
        </w:rPr>
        <w:br/>
        <w:t>(t.j. Dz. U. z 2021 r. poz.672).</w:t>
      </w:r>
    </w:p>
    <w:p w:rsidR="007B37B1" w:rsidRPr="00BD742B" w:rsidRDefault="007B37B1" w:rsidP="007B37B1">
      <w:pPr>
        <w:pStyle w:val="Default"/>
        <w:spacing w:after="27"/>
        <w:jc w:val="both"/>
        <w:rPr>
          <w:rFonts w:eastAsia="Times New Roman"/>
          <w:lang w:eastAsia="pl-PL"/>
        </w:rPr>
      </w:pPr>
    </w:p>
    <w:p w:rsidR="007B37B1" w:rsidRPr="00BD742B" w:rsidRDefault="007B37B1" w:rsidP="007B3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dokumenty: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przystąpienia do konkursu oraz koncepcja funkcjonowania i rozwoju publicznej szkoły; </w:t>
      </w:r>
    </w:p>
    <w:p w:rsidR="007B37B1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stażu pracy pedagogicznej – w przypadku nauczyciela albo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b) stażu pracy dydaktycznej – w przypadku nauczyciela akademickiego, albo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c) stażu pracy, w tym stażu pracy na stanowisku kierowniczym – w przypadku osoby niebędącej nauczycielem,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kandydata: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(imiona) i nazwisko,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datę i miejsce urodzenia,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c) obywatelstwo,</w:t>
      </w:r>
    </w:p>
    <w:p w:rsidR="007B37B1" w:rsidRPr="00BD742B" w:rsidRDefault="007B37B1" w:rsidP="007B37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d) miejsce zamieszkania (adres do korespondencji);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kopię dokumentów potwierdzających posiadanie wymaganego stażu pracy, o którym mowa w punkcie 2 (świadectw pracy, zaświadczeń o zatrudnieniu lub innych dokumentów potwierdzających okres zatrudnienia);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dokumentu potwierdzającego znajomość języka polskiego o którym mowa w ustawie z dnia 7 października 1999 r. o języku polskim (t.j. Dz. U. z 2021 r. poz.672) - w przypadku cudzoziemca;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zaświadczenia lekarskiego o braku przeciwwskazań zdrowotnych do wykonywania pracy na stanowisku kierowniczym;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dysponowaniem środkami publicznymi, o którym mowa w art. 31 ust. 1 pkt 4 ustawy z dnia 17 grudnia 2004r. o odpowiedzialności za naruszenie dyscypliny finansów publicznych (t.j. Dz. U. z 2021 r., poz. 289</w:t>
      </w:r>
      <w:r w:rsidRPr="00543E14">
        <w:rPr>
          <w:color w:val="auto"/>
        </w:rPr>
        <w:t xml:space="preserve"> </w:t>
      </w:r>
      <w:r w:rsidRPr="00543E14">
        <w:rPr>
          <w:rFonts w:ascii="Times New Roman" w:hAnsi="Times New Roman" w:cs="Times New Roman"/>
          <w:color w:val="auto"/>
        </w:rPr>
        <w:t>z późn.zm.</w:t>
      </w:r>
      <w:r w:rsidRPr="00543E1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oświadczenia o dopełnieniu obowiązku, o którym mowa w </w:t>
      </w:r>
      <w:hyperlink r:id="rId11" w:anchor="/document/17314502?unitId=art(7)ust(1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7 ust. 1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2" w:anchor="/document/17314502?unitId=art(7)ust(3(a)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3a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sz w:val="24"/>
          <w:szCs w:val="24"/>
        </w:rPr>
        <w:t>ustawy z dnia 18 października 2006 r. o ujawnianiu informacji o dokumentach organów bezpieczeństwa państwa z lat 1944-1990 oraz treści tych dokumentów (</w:t>
      </w:r>
      <w:r>
        <w:rPr>
          <w:rFonts w:ascii="Times New Roman" w:hAnsi="Times New Roman" w:cs="Times New Roman"/>
          <w:sz w:val="24"/>
          <w:szCs w:val="24"/>
        </w:rPr>
        <w:t>t.j. Dz. U. z 2021</w:t>
      </w:r>
      <w:r w:rsidRPr="00BD742B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1633</w:t>
      </w:r>
      <w:r w:rsidRPr="00BD742B">
        <w:rPr>
          <w:rFonts w:ascii="Times New Roman" w:hAnsi="Times New Roman" w:cs="Times New Roman"/>
          <w:sz w:val="24"/>
          <w:szCs w:val="24"/>
        </w:rPr>
        <w:t>) - w przypadku kandydata na dyrektora publicznej szkoły urodzonego przed dniem 1 sierpnia 1972 r.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aktu nadania stopnia nauczyciela mianowanego lub dyplomowanego - w przypadku nauczyciela;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karty oceny pracy lub oceny dorobku zawodowego - w przypadku nauczyciela i nauczyciela akademickiego;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</w:t>
      </w:r>
      <w:r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kandydat nie był prawomocnie ukarany karą dyscyplinarną, o której mowa w </w:t>
      </w:r>
      <w:hyperlink r:id="rId13" w:anchor="/document/16790821?unitId=art(76)ust(1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t.j. Dz. U. z 2021</w:t>
      </w:r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1762)</w:t>
      </w:r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karą dyscyplinarną, o której mowa w </w:t>
      </w:r>
      <w:hyperlink r:id="rId14" w:anchor="/document/18750400?unitId=art(276)ust(1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276 ust. 1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20 lipca 2018 r. - Prawo o szkolnictwie wyższym i nauce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 z 2022 r. poz. 574 z późn.zm.</w:t>
      </w:r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lub karą dyscyplinarną, o której mowa w </w:t>
      </w:r>
      <w:hyperlink r:id="rId15" w:anchor="/document/17215286?unitId=art(140)ust(1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140 ust. 1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27 lipca 2005 r. - Prawo o szkolnictwie wyższym (Dz. U. z 2017 r. poz. 2183, z późn. zm.)</w:t>
      </w:r>
      <w:r w:rsidRPr="00BD7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ma pełna zdolność do czynności prawnych i korzysta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pełni praw publicznych.  </w:t>
      </w:r>
    </w:p>
    <w:p w:rsidR="007B37B1" w:rsidRPr="00BD742B" w:rsidRDefault="007B37B1" w:rsidP="007B37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lauzulę informacyjną o przetwarzaniu danych osobowych stanowiącą załącznik do niniejszego ogłoszenia opatrzona własnoręcznym podpisem.</w:t>
      </w:r>
    </w:p>
    <w:p w:rsidR="00232AA8" w:rsidRPr="00BD742B" w:rsidRDefault="00232AA8">
      <w:pPr>
        <w:pStyle w:val="Default"/>
        <w:spacing w:after="27"/>
        <w:jc w:val="both"/>
        <w:rPr>
          <w:rFonts w:eastAsia="Times New Roman"/>
          <w:lang w:eastAsia="pl-PL"/>
        </w:rPr>
      </w:pPr>
    </w:p>
    <w:p w:rsidR="003525D0" w:rsidRPr="00BD742B" w:rsidRDefault="003525D0" w:rsidP="00BC2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</w:t>
      </w:r>
    </w:p>
    <w:p w:rsidR="00232AA8" w:rsidRPr="00BD742B" w:rsidRDefault="00BC2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Wszystkie sporządzone przez kandydata dokumenty winny być własnoręcznie podpisane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  <w:r w:rsidR="003525D0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opatrzone datą 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sporządzenia</w:t>
      </w: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Zaświadczenie lekarskie winno być sporządz</w:t>
      </w:r>
      <w:r w:rsidR="003525D0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one przez lekarza medycy pracy. W przypadku kopii dokumentów powinny one posiadać wpisaną przez kandydata klauzulę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treści „ stwierdzam zgodność z oryginałem” oraz datę ich składania.</w:t>
      </w:r>
      <w:r w:rsidR="003525D0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żądanie organu prowadzącego kandydat jest zobowiązany przedstawić oryginały dokumentów, 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których mowa w ust. IV pkt. 4-7, 12,13.</w:t>
      </w:r>
    </w:p>
    <w:p w:rsidR="003525D0" w:rsidRPr="00BD742B" w:rsidRDefault="00B90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Sposób i termin składania ofert:</w:t>
      </w:r>
    </w:p>
    <w:p w:rsidR="007B37B1" w:rsidRPr="007B37B1" w:rsidRDefault="00B905A1" w:rsidP="00477B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formie pisemnej należy składać osobiście w zamkniętych kopertach </w:t>
      </w:r>
    </w:p>
    <w:p w:rsidR="007B37B1" w:rsidRDefault="00B905A1" w:rsidP="007B37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podanym adresem zwrotnym kandydata i dopiskiem </w:t>
      </w: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"Konkurs na stanowisko Dyrektor</w:t>
      </w:r>
      <w:r w:rsidR="00830FDB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F41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Wadowicach Górnych</w:t>
      </w: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2AA8" w:rsidRPr="00BD742B" w:rsidRDefault="003525D0" w:rsidP="007B37B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Sekretariacie Urzędu Gminy Wadowice Górne</w:t>
      </w:r>
      <w:r w:rsidR="00477BCC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6 lub drogą pocztową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B905A1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5A1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Wadowice Górne</w:t>
      </w:r>
      <w:r w:rsidR="00477BCC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B905A1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39-308 Wadowice Górne 116</w:t>
      </w:r>
      <w:r w:rsidR="00477BCC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BD742B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13 maja</w:t>
      </w:r>
      <w:r w:rsidR="00477BCC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 do godziny 15:00. </w:t>
      </w:r>
      <w:r w:rsidR="00477BCC" w:rsidRPr="00BD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Decyduje data i godzina wpływu.</w:t>
      </w:r>
    </w:p>
    <w:p w:rsidR="003525D0" w:rsidRPr="00BD742B" w:rsidRDefault="00B905A1" w:rsidP="003525D0">
      <w:pPr>
        <w:pStyle w:val="Akapitzlist"/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Oferty, które wpłyną po upływie wyżej wymienionego terminu nie będą rozpatrywane. </w:t>
      </w:r>
    </w:p>
    <w:p w:rsidR="00232AA8" w:rsidRPr="00BD742B" w:rsidRDefault="00B905A1" w:rsidP="003525D0">
      <w:pPr>
        <w:pStyle w:val="Akapitzlist"/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25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formie elektronicznej.</w:t>
      </w:r>
    </w:p>
    <w:p w:rsidR="003525D0" w:rsidRPr="00BD742B" w:rsidRDefault="00B905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="003525D0" w:rsidRPr="00B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Informacja o sposobie informowania kandydatów, terminie i miejscu przeprowadzania postepowania konkursowego</w:t>
      </w:r>
    </w:p>
    <w:p w:rsidR="00232AA8" w:rsidRPr="00BD742B" w:rsidRDefault="00B905A1" w:rsidP="003525D0">
      <w:pPr>
        <w:pStyle w:val="Akapitzlist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przeprowadzi komisja konkursowa powołana przez Wójta Gminy Wadowice Górne.</w:t>
      </w:r>
    </w:p>
    <w:p w:rsidR="00232AA8" w:rsidRPr="00BD742B" w:rsidRDefault="00B905A1" w:rsidP="003525D0">
      <w:pPr>
        <w:pStyle w:val="Akapitzlist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postępowania konkursowego kandydaci na stanowisko dyrektora zostaną powiadomieni  pisemnie na podany na kopercie adres zwrotny, nie później niż na 7 dni przed terminem posiedzenia komisji.</w:t>
      </w:r>
    </w:p>
    <w:p w:rsidR="004248AC" w:rsidRPr="00BD742B" w:rsidRDefault="003525D0" w:rsidP="00BD742B">
      <w:pPr>
        <w:pStyle w:val="Akapitzlist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posiedzenie komisji konkursowej kandydat zgłasza się z dokumentem tożsamości tj. dowodem osobistym lub paszportem.</w:t>
      </w:r>
    </w:p>
    <w:p w:rsidR="007B37B1" w:rsidRPr="004248AC" w:rsidRDefault="007B37B1" w:rsidP="007B37B1">
      <w:pPr>
        <w:overflowPunc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4248A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KLAUZULA informacyjna dotycząca przetwarzania danych osobowych</w:t>
      </w:r>
    </w:p>
    <w:p w:rsidR="007B37B1" w:rsidRPr="004248AC" w:rsidRDefault="007B37B1" w:rsidP="007B37B1">
      <w:pPr>
        <w:overflowPunct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 że:</w:t>
      </w:r>
    </w:p>
    <w:p w:rsidR="007B37B1" w:rsidRPr="004248AC" w:rsidRDefault="007B37B1" w:rsidP="007B37B1">
      <w:pPr>
        <w:overflowPunct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B37B1" w:rsidRPr="004248AC" w:rsidRDefault="007B37B1" w:rsidP="007B37B1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Administratorem Pani/Pana danych osobowych jest: Wójt Gminy Wadowice Górne, Adres: 39-308 Wadowice Górne 116, e-mail: </w:t>
      </w:r>
      <w:hyperlink r:id="rId16" w:history="1">
        <w:r w:rsidRPr="004248AC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sekretariat@wadowicegorne.pl</w:t>
        </w:r>
      </w:hyperlink>
      <w:r w:rsidRPr="004248A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, tel. 14-6669751</w:t>
      </w:r>
    </w:p>
    <w:p w:rsidR="007B37B1" w:rsidRPr="004248AC" w:rsidRDefault="007B37B1" w:rsidP="007B37B1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Dane kontaktowe Inspektora Ochrony Danych Osobowych: Adres: 39-308 Wadowice Górne 116, Telefon: 14-6666541, e-mail: </w:t>
      </w:r>
      <w:hyperlink r:id="rId17" w:history="1">
        <w:r w:rsidRPr="004248AC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zk@wadowicegorne.pl</w:t>
        </w:r>
      </w:hyperlink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7B37B1" w:rsidRPr="004248AC" w:rsidRDefault="007B37B1" w:rsidP="007B37B1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Pani/Pana dane będą przetwarzane w celu przeprowadzenia postępowania konkursowego               i wyłonienia w drodze konkursu kandydata na stanowisko dyrektora.</w:t>
      </w:r>
    </w:p>
    <w:p w:rsidR="007B37B1" w:rsidRPr="004248AC" w:rsidRDefault="007B37B1" w:rsidP="007B37B1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Przetwarzanie Pani/Pana danych osobowych odbywać się będzie na podstawie art. 6 ust. 1 lit. C     i art. 9 ust.2 lit. b RODO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Dz.U. 2021 poz. 1428), ustawą     z dnia 14 grudnia 2016 r. – Prawo oświatowe (tj. Dz.U. 2021 poz. 1082) rozporządzeniem Ministra Edukacji Narodowej z dnia 11 sierpnia 2017 r. w sprawie wymagań, jakim powinna odpowiadać osoba zajmująca stanowisko dyrektora oraz inne stanowisko kierownicze w publicznym przedszkolu, publicznej szkole podstawowej, publicznej szkolne ponadpodstawowej oraz publicznej placówce (tj. Dz.U. 2021 poz. 1449), A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rt.221 ustawy z dnia 26 czerwca </w:t>
      </w: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1974 r. Kodeks pracy (tj. Dz.U. 2020 poz. 1320), ustawą z dnia 8 marca 1990 r. o samorządzie gminnym (tj. Dz.U. 2022 poz. 559). Pozostałe dane zawarte w Pani/Pana dokumentach aplikacyjnych, których podanie nie wynika z przepisów prawa będą przetwarzane na podstawie dobrowolnie wyrażonej zgody – zgodnie z art. 6 ust. 1 lit a RODO, lub art. 9 ust. 2 lit a RODO, – gdy dokumenty zawierają dane szczególnej kategorii np. komisja konkursowa.</w:t>
      </w:r>
    </w:p>
    <w:p w:rsidR="007B37B1" w:rsidRPr="004248AC" w:rsidRDefault="007B37B1" w:rsidP="007B37B1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Odbiorcami Pani/Pana danych osobowych będą wyłącznie organy publiczne i podmioty uprawnione do uzyskania danych osobowych na podstawie przepisów powszechnie obowiązujących lub będące podmiotami przetwarzającymi.   </w:t>
      </w:r>
    </w:p>
    <w:p w:rsidR="007B37B1" w:rsidRPr="0074782A" w:rsidRDefault="007B37B1" w:rsidP="007B37B1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Pani/Pana dane osobowe nie będą przekazywane do państwa trzeciego lub organizacji międzynarodowej.</w:t>
      </w:r>
      <w:r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 xml:space="preserve"> </w:t>
      </w:r>
      <w:r w:rsidRPr="0074782A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 xml:space="preserve">Imię i nazwisko wybranego kandydata oraz jego miejsce zamieszkania </w:t>
      </w:r>
    </w:p>
    <w:p w:rsidR="007B37B1" w:rsidRPr="0074782A" w:rsidRDefault="007B37B1" w:rsidP="007B37B1">
      <w:pPr>
        <w:widowControl w:val="0"/>
        <w:suppressAutoHyphens/>
        <w:overflowPunct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74782A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w rozumieniu przepisów Kodeksu cywilnego upowszechniane zostaną przez umieszczenie na tablicy informacyjnej w jednostce, w której był przeprowadzony nabór, oraz opublikowanie w Biuletynie Informacji Publicznej przez okres, co najmniej 3 miesięcy.</w:t>
      </w:r>
    </w:p>
    <w:p w:rsidR="007B37B1" w:rsidRPr="0074782A" w:rsidRDefault="007B37B1" w:rsidP="007B37B1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auto"/>
          <w:kern w:val="2"/>
          <w:lang w:eastAsia="ja-JP" w:bidi="fa-IR"/>
        </w:rPr>
      </w:pPr>
      <w:r w:rsidRPr="0074782A">
        <w:rPr>
          <w:rFonts w:ascii="Times New Roman" w:eastAsia="Times New Roman" w:hAnsi="Times New Roman" w:cs="Tahoma"/>
          <w:color w:val="auto"/>
          <w:kern w:val="2"/>
          <w:lang w:eastAsia="ja-JP" w:bidi="fa-IR"/>
        </w:rPr>
        <w:t>Pani/Pana dane osobowe przechowywane będą wyłącznie przez okres niezbędny do realizacji wyżej wymienionego celu przetwarzania danych zgodnie z wymogami  przepisów prawa.</w:t>
      </w:r>
    </w:p>
    <w:p w:rsidR="007B37B1" w:rsidRPr="0074782A" w:rsidRDefault="007B37B1" w:rsidP="007B37B1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74782A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Posiada Pani/Pan prawo dostępu do treści swoich danych osobowych,</w:t>
      </w:r>
      <w:r w:rsidRPr="0074782A">
        <w:rPr>
          <w:rFonts w:ascii="Times New Roman" w:eastAsia="Times New Roman" w:hAnsi="Times New Roman" w:cs="Tahoma"/>
          <w:color w:val="auto"/>
          <w:kern w:val="2"/>
          <w:lang w:eastAsia="ja-JP" w:bidi="fa-IR"/>
        </w:rPr>
        <w:t xml:space="preserve"> prawo do ich  sprostowania, usunięcia lub ograniczenia przetwarzania.</w:t>
      </w:r>
    </w:p>
    <w:p w:rsidR="007B37B1" w:rsidRPr="004248AC" w:rsidRDefault="007B37B1" w:rsidP="007B37B1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Przysługuje Pani/Pan prawo wniesienia skargi do Prezesa Urzędu Ochrony Danych Osobowych, gdy uzna, iż przetwarzanie jej/jego danych osobowych narusza przepisy RODO.</w:t>
      </w:r>
    </w:p>
    <w:p w:rsidR="007B37B1" w:rsidRPr="004248AC" w:rsidRDefault="007B37B1" w:rsidP="007B37B1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val="de-DE"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 xml:space="preserve">Podanie przez Panią/Pana danych osobowych jest wymogiem ustawowym,  a konsekwencją ich niepodania będzie brak możliwości uczestniczenia w postepowaniu konkursowym na wolne stanowisko pracy.  </w:t>
      </w:r>
    </w:p>
    <w:p w:rsidR="007B37B1" w:rsidRPr="0074782A" w:rsidRDefault="007B37B1" w:rsidP="007B37B1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74782A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Pani/Pana dane osobowe nie będą przetwarzane w sposób zautomatyzowany i nie będą profilowane.</w:t>
      </w:r>
    </w:p>
    <w:p w:rsidR="007B37B1" w:rsidRDefault="007B37B1" w:rsidP="007B37B1">
      <w:pPr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7B37B1" w:rsidRPr="004248AC" w:rsidRDefault="007B37B1" w:rsidP="007B37B1">
      <w:pPr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Zapoznałam/em się z treścią  klauzuli. Przedmiotowe informacje są dla mnie zrozumiałe.</w:t>
      </w:r>
    </w:p>
    <w:p w:rsidR="007B37B1" w:rsidRPr="004248AC" w:rsidRDefault="007B37B1" w:rsidP="007B37B1">
      <w:pPr>
        <w:overflowPunct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   </w:t>
      </w:r>
    </w:p>
    <w:p w:rsidR="007B37B1" w:rsidRPr="004248AC" w:rsidRDefault="007B37B1" w:rsidP="007B37B1">
      <w:pPr>
        <w:overflowPunct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</w:t>
      </w:r>
    </w:p>
    <w:p w:rsidR="004248AC" w:rsidRPr="004248AC" w:rsidRDefault="007B37B1" w:rsidP="007B37B1">
      <w:pPr>
        <w:overflowPunct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                                                                           (Data i podpis kandydata )</w:t>
      </w:r>
    </w:p>
    <w:sectPr w:rsidR="004248AC" w:rsidRPr="004248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F4" w:rsidRDefault="004519F4" w:rsidP="00E53C81">
      <w:pPr>
        <w:spacing w:after="0" w:line="240" w:lineRule="auto"/>
      </w:pPr>
      <w:r>
        <w:separator/>
      </w:r>
    </w:p>
  </w:endnote>
  <w:endnote w:type="continuationSeparator" w:id="0">
    <w:p w:rsidR="004519F4" w:rsidRDefault="004519F4" w:rsidP="00E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F4" w:rsidRDefault="004519F4" w:rsidP="00E53C81">
      <w:pPr>
        <w:spacing w:after="0" w:line="240" w:lineRule="auto"/>
      </w:pPr>
      <w:r>
        <w:separator/>
      </w:r>
    </w:p>
  </w:footnote>
  <w:footnote w:type="continuationSeparator" w:id="0">
    <w:p w:rsidR="004519F4" w:rsidRDefault="004519F4" w:rsidP="00E5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C2C"/>
    <w:multiLevelType w:val="multilevel"/>
    <w:tmpl w:val="A1082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78B0B56"/>
    <w:multiLevelType w:val="multilevel"/>
    <w:tmpl w:val="44A62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3488"/>
    <w:multiLevelType w:val="multilevel"/>
    <w:tmpl w:val="1DF6D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7E2371"/>
    <w:multiLevelType w:val="multilevel"/>
    <w:tmpl w:val="D9508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2FF16838"/>
    <w:multiLevelType w:val="hybridMultilevel"/>
    <w:tmpl w:val="597A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E3EB0"/>
    <w:multiLevelType w:val="hybridMultilevel"/>
    <w:tmpl w:val="49D2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8"/>
    <w:rsid w:val="00037F99"/>
    <w:rsid w:val="000E071F"/>
    <w:rsid w:val="001B65EB"/>
    <w:rsid w:val="00232AA8"/>
    <w:rsid w:val="002A0C6E"/>
    <w:rsid w:val="003525D0"/>
    <w:rsid w:val="004248AC"/>
    <w:rsid w:val="004519F4"/>
    <w:rsid w:val="00477BCC"/>
    <w:rsid w:val="0055338C"/>
    <w:rsid w:val="0063122B"/>
    <w:rsid w:val="0074782A"/>
    <w:rsid w:val="007B37B1"/>
    <w:rsid w:val="008256A1"/>
    <w:rsid w:val="00830FDB"/>
    <w:rsid w:val="00AE0C74"/>
    <w:rsid w:val="00AF6334"/>
    <w:rsid w:val="00AF7FD0"/>
    <w:rsid w:val="00B00A3F"/>
    <w:rsid w:val="00B905A1"/>
    <w:rsid w:val="00BC22A3"/>
    <w:rsid w:val="00BD742B"/>
    <w:rsid w:val="00CA5DF3"/>
    <w:rsid w:val="00E53C81"/>
    <w:rsid w:val="00F00020"/>
    <w:rsid w:val="00F41636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020CE-6965-4BDF-964E-4EC9EB6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3D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A02E8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7D2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3D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144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D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81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zk@wadowicegorn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wadowicegorn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134F-6E77-4D8D-9736-578035B2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1922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Wójt Gminy Wadowice Górne ogłasza konkurs na kandydata na stanowisko Dyrektora Zespołu Szkolno-Przedszkolnego w Wadowicach Górnych</cp:keywords>
  <dc:description/>
  <cp:lastModifiedBy>uzytkownik</cp:lastModifiedBy>
  <cp:revision>2</cp:revision>
  <cp:lastPrinted>2022-04-28T12:29:00Z</cp:lastPrinted>
  <dcterms:created xsi:type="dcterms:W3CDTF">2022-04-28T12:50:00Z</dcterms:created>
  <dcterms:modified xsi:type="dcterms:W3CDTF">2022-04-28T12:50:00Z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