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30" w:rsidRDefault="002A7B97" w:rsidP="00275830">
      <w:pPr>
        <w:suppressAutoHyphens/>
        <w:spacing w:after="0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Wadowice Górne, </w:t>
      </w:r>
      <w:r w:rsidR="004143A6">
        <w:rPr>
          <w:rFonts w:ascii="Cambria" w:hAnsi="Cambria"/>
          <w:b/>
          <w:sz w:val="24"/>
          <w:szCs w:val="24"/>
        </w:rPr>
        <w:t>8</w:t>
      </w:r>
      <w:r w:rsidR="00275830">
        <w:rPr>
          <w:rFonts w:ascii="Cambria" w:hAnsi="Cambria"/>
          <w:b/>
          <w:sz w:val="24"/>
          <w:szCs w:val="24"/>
        </w:rPr>
        <w:t>.</w:t>
      </w:r>
      <w:r w:rsidR="004143A6">
        <w:rPr>
          <w:rFonts w:ascii="Cambria" w:hAnsi="Cambria"/>
          <w:b/>
          <w:sz w:val="24"/>
          <w:szCs w:val="24"/>
        </w:rPr>
        <w:t>07.2022</w:t>
      </w:r>
      <w:r w:rsidR="00275830">
        <w:rPr>
          <w:rFonts w:ascii="Cambria" w:hAnsi="Cambria"/>
          <w:b/>
          <w:sz w:val="24"/>
          <w:szCs w:val="24"/>
        </w:rPr>
        <w:t xml:space="preserve"> r.</w:t>
      </w:r>
    </w:p>
    <w:p w:rsidR="00BC0BB6" w:rsidRDefault="00BC0BB6" w:rsidP="00275830">
      <w:pPr>
        <w:suppressAutoHyphens/>
        <w:spacing w:after="0"/>
        <w:jc w:val="right"/>
        <w:rPr>
          <w:rFonts w:ascii="Cambria" w:hAnsi="Cambria"/>
          <w:b/>
          <w:sz w:val="24"/>
          <w:szCs w:val="24"/>
        </w:rPr>
      </w:pPr>
    </w:p>
    <w:p w:rsidR="00275830" w:rsidRDefault="004143A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Znak sprawy: UG.IR.271.2.2022</w:t>
      </w:r>
      <w:r w:rsidR="00275830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ŁS</w:t>
      </w: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Pr="00647EC4" w:rsidRDefault="00275830" w:rsidP="0027583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Dotyczy: </w:t>
      </w:r>
      <w:r w:rsidRPr="00275830">
        <w:rPr>
          <w:rFonts w:ascii="Cambria" w:hAnsi="Cambria"/>
          <w:b/>
          <w:sz w:val="24"/>
          <w:szCs w:val="24"/>
        </w:rPr>
        <w:t>postępowania o udzielenie zamówi</w:t>
      </w:r>
      <w:r>
        <w:rPr>
          <w:rFonts w:ascii="Cambria" w:hAnsi="Cambria"/>
          <w:b/>
          <w:sz w:val="24"/>
          <w:szCs w:val="24"/>
        </w:rPr>
        <w:t xml:space="preserve">enia publicznego na zadanie </w:t>
      </w:r>
      <w:proofErr w:type="spellStart"/>
      <w:r>
        <w:rPr>
          <w:rFonts w:ascii="Cambria" w:hAnsi="Cambria"/>
          <w:b/>
          <w:sz w:val="24"/>
          <w:szCs w:val="24"/>
        </w:rPr>
        <w:t>pn</w:t>
      </w:r>
      <w:proofErr w:type="spellEnd"/>
      <w:r>
        <w:rPr>
          <w:rFonts w:ascii="Cambria" w:hAnsi="Cambria"/>
          <w:b/>
          <w:sz w:val="24"/>
          <w:szCs w:val="24"/>
        </w:rPr>
        <w:t xml:space="preserve">: </w:t>
      </w:r>
      <w:r w:rsidRPr="00275830">
        <w:rPr>
          <w:rFonts w:ascii="Cambria" w:hAnsi="Cambria"/>
          <w:b/>
          <w:bCs/>
          <w:sz w:val="24"/>
          <w:szCs w:val="24"/>
        </w:rPr>
        <w:t>„</w:t>
      </w:r>
      <w:r w:rsidR="004143A6">
        <w:rPr>
          <w:rFonts w:ascii="Cambria" w:hAnsi="Cambria"/>
          <w:b/>
          <w:bCs/>
          <w:sz w:val="24"/>
          <w:szCs w:val="24"/>
        </w:rPr>
        <w:t>Poprawa infrastruktury drogowej na terenie Gminy Wadowice Górne</w:t>
      </w:r>
      <w:r w:rsidRPr="00275830">
        <w:rPr>
          <w:rFonts w:ascii="Cambria" w:hAnsi="Cambria"/>
          <w:b/>
          <w:bCs/>
          <w:sz w:val="24"/>
          <w:szCs w:val="24"/>
        </w:rPr>
        <w:t xml:space="preserve"> ”</w:t>
      </w: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275830">
      <w:pPr>
        <w:suppressAutoHyphens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Zmiana zapisów </w:t>
      </w:r>
      <w:r w:rsidR="004143A6">
        <w:rPr>
          <w:rFonts w:ascii="Cambria" w:hAnsi="Cambria"/>
          <w:b/>
          <w:sz w:val="24"/>
          <w:szCs w:val="24"/>
        </w:rPr>
        <w:t>treści S</w:t>
      </w:r>
      <w:r>
        <w:rPr>
          <w:rFonts w:ascii="Cambria" w:hAnsi="Cambria"/>
          <w:b/>
          <w:sz w:val="24"/>
          <w:szCs w:val="24"/>
        </w:rPr>
        <w:t xml:space="preserve">pecyfikacji </w:t>
      </w:r>
      <w:r w:rsidR="004143A6">
        <w:rPr>
          <w:rFonts w:ascii="Cambria" w:hAnsi="Cambria"/>
          <w:b/>
          <w:sz w:val="24"/>
          <w:szCs w:val="24"/>
        </w:rPr>
        <w:t>Warunków Z</w:t>
      </w:r>
      <w:r>
        <w:rPr>
          <w:rFonts w:ascii="Cambria" w:hAnsi="Cambria"/>
          <w:b/>
          <w:sz w:val="24"/>
          <w:szCs w:val="24"/>
        </w:rPr>
        <w:t>amówienia</w:t>
      </w:r>
      <w:r w:rsidR="004143A6">
        <w:rPr>
          <w:rFonts w:ascii="Cambria" w:hAnsi="Cambria"/>
          <w:b/>
          <w:sz w:val="24"/>
          <w:szCs w:val="24"/>
        </w:rPr>
        <w:t xml:space="preserve"> (SWZ)</w:t>
      </w:r>
    </w:p>
    <w:p w:rsidR="009814CD" w:rsidRDefault="009814CD" w:rsidP="00275830">
      <w:pPr>
        <w:suppressAutoHyphens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814CD" w:rsidRPr="009814CD" w:rsidRDefault="004143A6" w:rsidP="009814CD">
      <w:pPr>
        <w:suppressAutoHyphens/>
        <w:spacing w:after="0"/>
        <w:ind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art. 271 ust. 1 </w:t>
      </w:r>
      <w:r w:rsidR="009E025D">
        <w:rPr>
          <w:rFonts w:ascii="Cambria" w:hAnsi="Cambria"/>
          <w:sz w:val="24"/>
          <w:szCs w:val="24"/>
        </w:rPr>
        <w:t xml:space="preserve">ustawy </w:t>
      </w:r>
      <w:r>
        <w:rPr>
          <w:rFonts w:ascii="Cambria" w:hAnsi="Cambria"/>
          <w:sz w:val="24"/>
          <w:szCs w:val="24"/>
        </w:rPr>
        <w:t>P</w:t>
      </w:r>
      <w:r w:rsidR="009E025D">
        <w:rPr>
          <w:rFonts w:ascii="Cambria" w:hAnsi="Cambria"/>
          <w:sz w:val="24"/>
          <w:szCs w:val="24"/>
        </w:rPr>
        <w:t xml:space="preserve">rawo </w:t>
      </w:r>
      <w:r>
        <w:rPr>
          <w:rFonts w:ascii="Cambria" w:hAnsi="Cambria"/>
          <w:sz w:val="24"/>
          <w:szCs w:val="24"/>
        </w:rPr>
        <w:t>Z</w:t>
      </w:r>
      <w:r w:rsidR="009E025D">
        <w:rPr>
          <w:rFonts w:ascii="Cambria" w:hAnsi="Cambria"/>
          <w:sz w:val="24"/>
          <w:szCs w:val="24"/>
        </w:rPr>
        <w:t xml:space="preserve">amówień </w:t>
      </w:r>
      <w:r>
        <w:rPr>
          <w:rFonts w:ascii="Cambria" w:hAnsi="Cambria"/>
          <w:sz w:val="24"/>
          <w:szCs w:val="24"/>
        </w:rPr>
        <w:t>P</w:t>
      </w:r>
      <w:r w:rsidR="009E025D">
        <w:rPr>
          <w:rFonts w:ascii="Cambria" w:hAnsi="Cambria"/>
          <w:sz w:val="24"/>
          <w:szCs w:val="24"/>
        </w:rPr>
        <w:t>ublicznych</w:t>
      </w:r>
      <w:r>
        <w:rPr>
          <w:rFonts w:ascii="Cambria" w:hAnsi="Cambria"/>
          <w:sz w:val="24"/>
          <w:szCs w:val="24"/>
        </w:rPr>
        <w:t>, Zamawiający dokonuje zmiany treści SWZ</w:t>
      </w:r>
      <w:r w:rsidR="009814CD" w:rsidRPr="009814CD">
        <w:rPr>
          <w:rFonts w:ascii="Cambria" w:hAnsi="Cambria"/>
          <w:sz w:val="24"/>
          <w:szCs w:val="24"/>
        </w:rPr>
        <w:t>, która prowadzi do zmiany tr</w:t>
      </w:r>
      <w:r w:rsidR="009814CD">
        <w:rPr>
          <w:rFonts w:ascii="Cambria" w:hAnsi="Cambria"/>
          <w:sz w:val="24"/>
          <w:szCs w:val="24"/>
        </w:rPr>
        <w:t>eści ogłoszenia o zamówieniu</w:t>
      </w:r>
      <w:r w:rsidR="009814CD" w:rsidRPr="009814CD">
        <w:rPr>
          <w:rFonts w:ascii="Cambria" w:hAnsi="Cambria"/>
          <w:sz w:val="24"/>
          <w:szCs w:val="24"/>
        </w:rPr>
        <w:t xml:space="preserve">. </w:t>
      </w:r>
    </w:p>
    <w:p w:rsidR="00275830" w:rsidRPr="00757489" w:rsidRDefault="004143A6" w:rsidP="00404A8E">
      <w:pPr>
        <w:suppressAutoHyphens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I. Zmiana treści w Rozdział I</w:t>
      </w:r>
      <w:r w:rsidR="009814CD" w:rsidRPr="00757489">
        <w:rPr>
          <w:rFonts w:ascii="Cambria" w:hAnsi="Cambria"/>
          <w:b/>
          <w:sz w:val="28"/>
          <w:szCs w:val="28"/>
        </w:rPr>
        <w:t xml:space="preserve"> - </w:t>
      </w:r>
      <w:r>
        <w:rPr>
          <w:rFonts w:ascii="Cambria" w:hAnsi="Cambria"/>
          <w:b/>
          <w:sz w:val="28"/>
          <w:szCs w:val="28"/>
        </w:rPr>
        <w:t>SWZ</w:t>
      </w:r>
      <w:r w:rsidR="009814CD" w:rsidRPr="00757489">
        <w:rPr>
          <w:rFonts w:ascii="Cambria" w:hAnsi="Cambria"/>
          <w:b/>
          <w:sz w:val="28"/>
          <w:szCs w:val="28"/>
        </w:rPr>
        <w:t xml:space="preserve"> :</w:t>
      </w:r>
    </w:p>
    <w:p w:rsidR="00612ECC" w:rsidRDefault="00612ECC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9814CD" w:rsidRDefault="009814CD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Zmiana w </w:t>
      </w:r>
      <w:r w:rsidR="0010060B">
        <w:rPr>
          <w:rFonts w:ascii="Cambria" w:hAnsi="Cambria"/>
          <w:b/>
          <w:sz w:val="24"/>
          <w:szCs w:val="24"/>
        </w:rPr>
        <w:t>Dziale</w:t>
      </w:r>
      <w:r>
        <w:rPr>
          <w:rFonts w:ascii="Cambria" w:hAnsi="Cambria"/>
          <w:b/>
          <w:sz w:val="24"/>
          <w:szCs w:val="24"/>
        </w:rPr>
        <w:t xml:space="preserve"> </w:t>
      </w:r>
      <w:r w:rsidR="004143A6">
        <w:rPr>
          <w:rFonts w:ascii="Cambria" w:hAnsi="Cambria"/>
          <w:b/>
          <w:sz w:val="24"/>
          <w:szCs w:val="24"/>
        </w:rPr>
        <w:t>VIII</w:t>
      </w:r>
      <w:r w:rsidR="0010060B">
        <w:rPr>
          <w:rFonts w:ascii="Cambria" w:hAnsi="Cambria"/>
          <w:b/>
          <w:sz w:val="24"/>
          <w:szCs w:val="24"/>
        </w:rPr>
        <w:t xml:space="preserve"> SWZ pkt. 2.4. </w:t>
      </w:r>
      <w:r>
        <w:rPr>
          <w:rFonts w:ascii="Cambria" w:hAnsi="Cambria"/>
          <w:b/>
          <w:sz w:val="24"/>
          <w:szCs w:val="24"/>
        </w:rPr>
        <w:t>:</w:t>
      </w:r>
    </w:p>
    <w:p w:rsidR="009814CD" w:rsidRDefault="004143A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SWZ</w:t>
      </w:r>
      <w:r w:rsidR="009814CD">
        <w:rPr>
          <w:rFonts w:ascii="Cambria" w:hAnsi="Cambria"/>
          <w:b/>
          <w:sz w:val="24"/>
          <w:szCs w:val="24"/>
        </w:rPr>
        <w:t xml:space="preserve"> jest: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644" w:righ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4143A6" w:rsidRDefault="004143A6" w:rsidP="004143A6">
      <w:pPr>
        <w:pStyle w:val="Teksttreci0"/>
        <w:numPr>
          <w:ilvl w:val="1"/>
          <w:numId w:val="13"/>
        </w:numPr>
        <w:shd w:val="clear" w:color="auto" w:fill="auto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O uzyskanie zamówienia mogą ubiegać się podmioty posiadające doświadczenie polegające na wykonaniu w okresie ostatnich 5 lat przed upływem terminu składania ofert, a jeżeli okres prowadzenia działalności jest krótszy </w:t>
      </w:r>
      <w:r>
        <w:rPr>
          <w:rFonts w:ascii="Arial" w:hAnsi="Arial" w:cs="Arial"/>
          <w:sz w:val="20"/>
          <w:szCs w:val="20"/>
        </w:rPr>
        <w:t>- w tym okresie wykonanie min. 3</w:t>
      </w:r>
      <w:r w:rsidRPr="00DD77D7">
        <w:rPr>
          <w:rFonts w:ascii="Arial" w:hAnsi="Arial" w:cs="Arial"/>
          <w:sz w:val="20"/>
          <w:szCs w:val="20"/>
        </w:rPr>
        <w:t xml:space="preserve"> zamówień porównywalnych z przedmiotem zamówienia (</w:t>
      </w:r>
      <w:r w:rsidRPr="000E08D2">
        <w:rPr>
          <w:rFonts w:ascii="Arial" w:hAnsi="Arial" w:cs="Arial"/>
          <w:b/>
          <w:sz w:val="20"/>
          <w:szCs w:val="20"/>
        </w:rPr>
        <w:t>na  załączniku Nr 5 do SWZ).</w:t>
      </w:r>
      <w:r w:rsidRPr="00CF075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143A6" w:rsidRPr="00DD77D7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Jako jedno zamówienie porównywalne rozumie się wykonanie robót budowlanych polegających na budowie, przebudowie lub remoncie drogi o nawierzchni warstwy ścieralnej  z betonu asfaltowego o powierzchni  minimum –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100</w:t>
      </w:r>
      <w:r w:rsidRPr="009058CA">
        <w:rPr>
          <w:rFonts w:ascii="Arial" w:hAnsi="Arial" w:cs="Arial"/>
          <w:color w:val="FF0000"/>
          <w:sz w:val="20"/>
          <w:szCs w:val="20"/>
        </w:rPr>
        <w:t xml:space="preserve"> 000 m2  każde.</w:t>
      </w:r>
      <w:r w:rsidRPr="00DD77D7">
        <w:rPr>
          <w:rFonts w:ascii="Arial" w:hAnsi="Arial" w:cs="Arial"/>
          <w:sz w:val="20"/>
          <w:szCs w:val="20"/>
        </w:rPr>
        <w:t xml:space="preserve">  </w:t>
      </w:r>
    </w:p>
    <w:p w:rsidR="004143A6" w:rsidRDefault="004143A6" w:rsidP="004143A6">
      <w:pPr>
        <w:pStyle w:val="Teksttreci0"/>
        <w:numPr>
          <w:ilvl w:val="1"/>
          <w:numId w:val="13"/>
        </w:numPr>
        <w:shd w:val="clear" w:color="auto" w:fill="auto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>O uzyskanie zamówienia mogą ubiegać się podmioty, które udokumentują dysponowanie odpowiednim potencjałem technicznym min.: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- rozkładarka mas bitumicznych z podgrzewaną listwą zagęszczającą wstępnie min.80% z elektronicznym sterowaniem równością układanej warstwy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7D7">
        <w:rPr>
          <w:rFonts w:ascii="Arial" w:hAnsi="Arial" w:cs="Arial"/>
          <w:sz w:val="20"/>
          <w:szCs w:val="20"/>
        </w:rPr>
        <w:t>- min.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- walec wibracyjny samojezdny stalowy ciężki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>- min.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równiarka drogowa                                                                                          - min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koparka lub koparko-ładowarka                                                                      - min.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skrapiarka do emulsji                                                                                      - min. 1 szt.</w:t>
      </w:r>
    </w:p>
    <w:p w:rsidR="004143A6" w:rsidRPr="002B207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2B2076">
        <w:rPr>
          <w:rFonts w:ascii="Arial" w:hAnsi="Arial" w:cs="Arial"/>
          <w:sz w:val="20"/>
          <w:szCs w:val="20"/>
        </w:rPr>
        <w:t>- udokumentowanie możliwości przeprowadzenia badań laboratoryjnych określonych w SST.</w:t>
      </w:r>
    </w:p>
    <w:p w:rsidR="004143A6" w:rsidRPr="00DD77D7" w:rsidRDefault="004143A6" w:rsidP="004143A6">
      <w:pPr>
        <w:pStyle w:val="Teksttreci0"/>
        <w:numPr>
          <w:ilvl w:val="1"/>
          <w:numId w:val="13"/>
        </w:numPr>
        <w:shd w:val="clear" w:color="auto" w:fill="auto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D77D7">
        <w:rPr>
          <w:rFonts w:ascii="Arial" w:hAnsi="Arial" w:cs="Arial"/>
          <w:sz w:val="20"/>
          <w:szCs w:val="20"/>
        </w:rPr>
        <w:t xml:space="preserve">O uzyskanie zamówienia mogą ubiegać się podmioty dysponujące następującymi osobami niezbędnymi do realizacji zamówienia: </w:t>
      </w:r>
    </w:p>
    <w:p w:rsidR="004143A6" w:rsidRPr="00DD77D7" w:rsidRDefault="004143A6" w:rsidP="004143A6">
      <w:pPr>
        <w:pStyle w:val="Teksttreci0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77D7">
        <w:rPr>
          <w:rFonts w:ascii="Arial" w:hAnsi="Arial" w:cs="Arial"/>
          <w:sz w:val="20"/>
          <w:szCs w:val="20"/>
        </w:rPr>
        <w:t>- Kierownik budowy – posiadający uprawnienia do kierowania budową i robotami w specjalności konstrukcyjno- inżynieryjnej w zakresie dróg, posiadający min. 3 lata doświadczenia</w:t>
      </w:r>
      <w:r>
        <w:rPr>
          <w:rFonts w:ascii="Arial" w:hAnsi="Arial" w:cs="Arial"/>
          <w:sz w:val="20"/>
          <w:szCs w:val="20"/>
        </w:rPr>
        <w:t>.</w:t>
      </w:r>
    </w:p>
    <w:p w:rsidR="004143A6" w:rsidRPr="00DD77D7" w:rsidRDefault="004143A6" w:rsidP="004143A6">
      <w:pPr>
        <w:pStyle w:val="Teksttreci0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77D7">
        <w:rPr>
          <w:rFonts w:ascii="Arial" w:hAnsi="Arial" w:cs="Arial"/>
          <w:sz w:val="20"/>
          <w:szCs w:val="20"/>
        </w:rPr>
        <w:t>UWAGA! Ilość lat doświadczeń należy liczyć od daty wystawienia uprawnień.</w:t>
      </w:r>
    </w:p>
    <w:p w:rsidR="00BC0BB6" w:rsidRDefault="00BC0BB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9814CD" w:rsidRDefault="004143A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S</w:t>
      </w:r>
      <w:r w:rsidR="00612ECC">
        <w:rPr>
          <w:rFonts w:ascii="Cambria" w:hAnsi="Cambria"/>
          <w:b/>
          <w:sz w:val="24"/>
          <w:szCs w:val="24"/>
        </w:rPr>
        <w:t>WZ powinno być: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644" w:righ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4143A6" w:rsidRDefault="004143A6" w:rsidP="004143A6">
      <w:pPr>
        <w:pStyle w:val="Teksttreci0"/>
        <w:numPr>
          <w:ilvl w:val="1"/>
          <w:numId w:val="13"/>
        </w:numPr>
        <w:shd w:val="clear" w:color="auto" w:fill="auto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O uzyskanie zamówienia mogą ubiegać się podmioty posiadające doświadczenie polegające na wykonaniu w okresie ostatnich 5 lat przed upływem terminu składania ofert, a jeżeli okres prowadzenia działalności jest krótszy </w:t>
      </w:r>
      <w:r>
        <w:rPr>
          <w:rFonts w:ascii="Arial" w:hAnsi="Arial" w:cs="Arial"/>
          <w:sz w:val="20"/>
          <w:szCs w:val="20"/>
        </w:rPr>
        <w:t>- w tym okresie wykonanie min. 3</w:t>
      </w:r>
      <w:r w:rsidRPr="00DD77D7">
        <w:rPr>
          <w:rFonts w:ascii="Arial" w:hAnsi="Arial" w:cs="Arial"/>
          <w:sz w:val="20"/>
          <w:szCs w:val="20"/>
        </w:rPr>
        <w:t xml:space="preserve"> zamówień porównywalnych z przedmiotem zamówienia (</w:t>
      </w:r>
      <w:r w:rsidRPr="000E08D2">
        <w:rPr>
          <w:rFonts w:ascii="Arial" w:hAnsi="Arial" w:cs="Arial"/>
          <w:b/>
          <w:sz w:val="20"/>
          <w:szCs w:val="20"/>
        </w:rPr>
        <w:t>na  załączniku Nr 5 do SWZ).</w:t>
      </w:r>
      <w:r w:rsidRPr="00CF075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143A6" w:rsidRPr="00DD77D7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Jako jedno zamówienie porównywalne rozumie się wykonanie robót budowlanych polegających na budowie, przebudowie lub remoncie drogi o nawierzchni warstwy ścieralnej  z betonu asfaltowego o powierzchni  minimum –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10</w:t>
      </w:r>
      <w:r w:rsidRPr="009058CA">
        <w:rPr>
          <w:rFonts w:ascii="Arial" w:hAnsi="Arial" w:cs="Arial"/>
          <w:color w:val="FF0000"/>
          <w:sz w:val="20"/>
          <w:szCs w:val="20"/>
        </w:rPr>
        <w:t xml:space="preserve"> 000 m2  każde.</w:t>
      </w:r>
      <w:r w:rsidRPr="00DD77D7">
        <w:rPr>
          <w:rFonts w:ascii="Arial" w:hAnsi="Arial" w:cs="Arial"/>
          <w:sz w:val="20"/>
          <w:szCs w:val="20"/>
        </w:rPr>
        <w:t xml:space="preserve">  </w:t>
      </w:r>
    </w:p>
    <w:p w:rsidR="004143A6" w:rsidRDefault="004143A6" w:rsidP="004143A6">
      <w:pPr>
        <w:pStyle w:val="Teksttreci0"/>
        <w:numPr>
          <w:ilvl w:val="1"/>
          <w:numId w:val="13"/>
        </w:numPr>
        <w:shd w:val="clear" w:color="auto" w:fill="auto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>O uzyskanie zamówienia mogą ubiegać się podmioty, które udokumentują dysponowanie odpowiednim potencjałem technicznym min.: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- rozkładarka mas bitumicznych z podgrzewaną listwą zagęszczającą wstępnie min.80% z elektronicznym sterowaniem równością układanej warstwy           </w:t>
      </w:r>
      <w:r w:rsidRPr="00DD77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DD77D7">
        <w:rPr>
          <w:rFonts w:ascii="Arial" w:hAnsi="Arial" w:cs="Arial"/>
          <w:sz w:val="20"/>
          <w:szCs w:val="20"/>
        </w:rPr>
        <w:t>- min.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DD77D7">
        <w:rPr>
          <w:rFonts w:ascii="Arial" w:hAnsi="Arial" w:cs="Arial"/>
          <w:sz w:val="20"/>
          <w:szCs w:val="20"/>
        </w:rPr>
        <w:t xml:space="preserve">- walec wibracyjny samojezdny stalowy ciężki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>- min.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równiarka drogowa                                                                                          - min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koparka lub koparko-ładowarka                                                                      - min. 1 szt.</w:t>
      </w:r>
    </w:p>
    <w:p w:rsidR="004143A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skrapiarka do emulsji                                                                                      - min. 1 szt.</w:t>
      </w:r>
    </w:p>
    <w:p w:rsidR="004143A6" w:rsidRPr="002B2076" w:rsidRDefault="004143A6" w:rsidP="004143A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2B2076">
        <w:rPr>
          <w:rFonts w:ascii="Arial" w:hAnsi="Arial" w:cs="Arial"/>
          <w:sz w:val="20"/>
          <w:szCs w:val="20"/>
        </w:rPr>
        <w:t>- udokumentowanie możliwości przeprowadzenia badań laboratoryjnych określonych w SST.</w:t>
      </w:r>
    </w:p>
    <w:p w:rsidR="004143A6" w:rsidRPr="00DD77D7" w:rsidRDefault="004143A6" w:rsidP="004143A6">
      <w:pPr>
        <w:pStyle w:val="Teksttreci0"/>
        <w:numPr>
          <w:ilvl w:val="1"/>
          <w:numId w:val="13"/>
        </w:numPr>
        <w:shd w:val="clear" w:color="auto" w:fill="auto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D77D7">
        <w:rPr>
          <w:rFonts w:ascii="Arial" w:hAnsi="Arial" w:cs="Arial"/>
          <w:sz w:val="20"/>
          <w:szCs w:val="20"/>
        </w:rPr>
        <w:t xml:space="preserve">O uzyskanie zamówienia mogą ubiegać się podmioty dysponujące następującymi osobami niezbędnymi do realizacji zamówienia: </w:t>
      </w:r>
    </w:p>
    <w:p w:rsidR="004143A6" w:rsidRPr="00DD77D7" w:rsidRDefault="004143A6" w:rsidP="004143A6">
      <w:pPr>
        <w:pStyle w:val="Teksttreci0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77D7">
        <w:rPr>
          <w:rFonts w:ascii="Arial" w:hAnsi="Arial" w:cs="Arial"/>
          <w:sz w:val="20"/>
          <w:szCs w:val="20"/>
        </w:rPr>
        <w:t>- Kierownik budowy – posiadający uprawnienia do kierowania budową i robotami w specjalności konstrukcyjno- inżynieryjnej w zakresie dróg, posiadający min. 3 lata doświadczenia</w:t>
      </w:r>
      <w:r>
        <w:rPr>
          <w:rFonts w:ascii="Arial" w:hAnsi="Arial" w:cs="Arial"/>
          <w:sz w:val="20"/>
          <w:szCs w:val="20"/>
        </w:rPr>
        <w:t>.</w:t>
      </w:r>
    </w:p>
    <w:p w:rsidR="004143A6" w:rsidRPr="00DD77D7" w:rsidRDefault="004143A6" w:rsidP="004143A6">
      <w:pPr>
        <w:pStyle w:val="Teksttreci0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77D7">
        <w:rPr>
          <w:rFonts w:ascii="Arial" w:hAnsi="Arial" w:cs="Arial"/>
          <w:sz w:val="20"/>
          <w:szCs w:val="20"/>
        </w:rPr>
        <w:t>UWAGA! Ilość lat doświadczeń należy liczyć od daty wystawienia uprawnień.</w:t>
      </w:r>
    </w:p>
    <w:p w:rsidR="00BC0BB6" w:rsidRDefault="00BC0BB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6E21E7" w:rsidRDefault="006E21E7" w:rsidP="006E21E7">
      <w:pPr>
        <w:ind w:left="595" w:hanging="142"/>
        <w:jc w:val="both"/>
        <w:rPr>
          <w:rFonts w:ascii="Cambria" w:hAnsi="Cambria" w:cs="Arial"/>
          <w:bCs/>
          <w:iCs/>
        </w:rPr>
      </w:pPr>
    </w:p>
    <w:p w:rsidR="004143A6" w:rsidRDefault="004143A6" w:rsidP="004143A6">
      <w:pPr>
        <w:spacing w:after="120"/>
        <w:rPr>
          <w:b/>
        </w:rPr>
      </w:pPr>
      <w:r>
        <w:rPr>
          <w:b/>
        </w:rPr>
        <w:t xml:space="preserve">Pozostałe zapisy treści SWZ pozostają bez zmian. </w:t>
      </w:r>
      <w:r w:rsidRPr="002C117B">
        <w:rPr>
          <w:b/>
        </w:rPr>
        <w:t xml:space="preserve">Wykonawcy są zobowiązani uwzględnić modyfikacje </w:t>
      </w:r>
      <w:r>
        <w:rPr>
          <w:b/>
        </w:rPr>
        <w:t xml:space="preserve">treści SWZ </w:t>
      </w:r>
      <w:r w:rsidRPr="002C117B">
        <w:rPr>
          <w:b/>
        </w:rPr>
        <w:t>podczas sporządzania i składaniu oferty.</w:t>
      </w:r>
    </w:p>
    <w:p w:rsidR="004143A6" w:rsidRDefault="009E025D" w:rsidP="004143A6">
      <w:pPr>
        <w:spacing w:after="120"/>
        <w:rPr>
          <w:b/>
        </w:rPr>
      </w:pPr>
      <w:r>
        <w:rPr>
          <w:b/>
        </w:rPr>
        <w:t>W związku ze zmianą treści S</w:t>
      </w:r>
      <w:r w:rsidR="004143A6">
        <w:rPr>
          <w:b/>
        </w:rPr>
        <w:t>WZ zmieniono treść ogłoszenia o zamówieniu.</w:t>
      </w:r>
    </w:p>
    <w:p w:rsidR="004143A6" w:rsidRDefault="004143A6" w:rsidP="004143A6">
      <w:pPr>
        <w:spacing w:after="120"/>
        <w:rPr>
          <w:b/>
        </w:rPr>
      </w:pPr>
      <w:r>
        <w:rPr>
          <w:b/>
        </w:rPr>
        <w:t>Termin składania i otwarcia ofert pozostają bez zmian.</w:t>
      </w:r>
    </w:p>
    <w:p w:rsidR="00B55FAE" w:rsidRPr="00612ECC" w:rsidRDefault="00B55FAE" w:rsidP="004143A6">
      <w:pPr>
        <w:rPr>
          <w:b/>
        </w:rPr>
      </w:pPr>
      <w:bookmarkStart w:id="0" w:name="_GoBack"/>
      <w:bookmarkEnd w:id="0"/>
    </w:p>
    <w:sectPr w:rsidR="00B55FAE" w:rsidRPr="00612ECC" w:rsidSect="001F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58309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B31BAF"/>
    <w:multiLevelType w:val="hybridMultilevel"/>
    <w:tmpl w:val="0702536E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69B6F7E"/>
    <w:multiLevelType w:val="hybridMultilevel"/>
    <w:tmpl w:val="693222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6664"/>
    <w:multiLevelType w:val="hybridMultilevel"/>
    <w:tmpl w:val="B604295C"/>
    <w:lvl w:ilvl="0" w:tplc="29F63F10">
      <w:start w:val="7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F3B548C"/>
    <w:multiLevelType w:val="multilevel"/>
    <w:tmpl w:val="887463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9A0084"/>
    <w:multiLevelType w:val="hybridMultilevel"/>
    <w:tmpl w:val="AE34851C"/>
    <w:lvl w:ilvl="0" w:tplc="1312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451C"/>
    <w:multiLevelType w:val="hybridMultilevel"/>
    <w:tmpl w:val="693222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30533"/>
    <w:multiLevelType w:val="multilevel"/>
    <w:tmpl w:val="AED23F9C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C57276"/>
    <w:multiLevelType w:val="hybridMultilevel"/>
    <w:tmpl w:val="87868420"/>
    <w:lvl w:ilvl="0" w:tplc="4E2A1BF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D2374C"/>
    <w:multiLevelType w:val="hybridMultilevel"/>
    <w:tmpl w:val="A73C319E"/>
    <w:lvl w:ilvl="0" w:tplc="F2C618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3DD2614"/>
    <w:multiLevelType w:val="hybridMultilevel"/>
    <w:tmpl w:val="1A385A68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D"/>
    <w:rsid w:val="00071FEA"/>
    <w:rsid w:val="000B0930"/>
    <w:rsid w:val="0010060B"/>
    <w:rsid w:val="001417B9"/>
    <w:rsid w:val="001B5B25"/>
    <w:rsid w:val="001F0B6F"/>
    <w:rsid w:val="00275830"/>
    <w:rsid w:val="002A7B97"/>
    <w:rsid w:val="00404A8E"/>
    <w:rsid w:val="004143A6"/>
    <w:rsid w:val="00455B75"/>
    <w:rsid w:val="004D3C84"/>
    <w:rsid w:val="00606FF6"/>
    <w:rsid w:val="00612ECC"/>
    <w:rsid w:val="006E21E7"/>
    <w:rsid w:val="00757489"/>
    <w:rsid w:val="008102A8"/>
    <w:rsid w:val="008A0137"/>
    <w:rsid w:val="008C1B0E"/>
    <w:rsid w:val="009814CD"/>
    <w:rsid w:val="009E025D"/>
    <w:rsid w:val="00A54C45"/>
    <w:rsid w:val="00A82536"/>
    <w:rsid w:val="00B55FAE"/>
    <w:rsid w:val="00BC0BB6"/>
    <w:rsid w:val="00C05FDF"/>
    <w:rsid w:val="00E04585"/>
    <w:rsid w:val="00EA3B4D"/>
    <w:rsid w:val="00EC3628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5D2D-3977-4F9C-AB07-48CEF3D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B4D"/>
    <w:pPr>
      <w:tabs>
        <w:tab w:val="left" w:pos="708"/>
      </w:tabs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404A8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404A8E"/>
    <w:rPr>
      <w:rFonts w:ascii="Calibri" w:eastAsia="SimSu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9814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qFormat/>
    <w:rsid w:val="00612EC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p1">
    <w:name w:val="p1"/>
    <w:basedOn w:val="Normalny"/>
    <w:rsid w:val="0075748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apple-converted-space">
    <w:name w:val="apple-converted-space"/>
    <w:rsid w:val="00757489"/>
  </w:style>
  <w:style w:type="character" w:customStyle="1" w:styleId="Teksttreci">
    <w:name w:val="Tekst treści_"/>
    <w:link w:val="Teksttreci0"/>
    <w:rsid w:val="004143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3A6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uzytkownik</cp:lastModifiedBy>
  <cp:revision>5</cp:revision>
  <dcterms:created xsi:type="dcterms:W3CDTF">2022-07-08T07:19:00Z</dcterms:created>
  <dcterms:modified xsi:type="dcterms:W3CDTF">2022-07-08T07:30:00Z</dcterms:modified>
</cp:coreProperties>
</file>