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3597" w14:textId="030D3C3E" w:rsidR="007F6B29" w:rsidRPr="008160DD" w:rsidRDefault="007F6B29" w:rsidP="007F6B29">
      <w:pPr>
        <w:tabs>
          <w:tab w:val="left" w:pos="-4500"/>
          <w:tab w:val="left" w:pos="6803"/>
        </w:tabs>
        <w:ind w:left="993" w:hanging="964"/>
        <w:jc w:val="right"/>
        <w:rPr>
          <w:rFonts w:ascii="Arial" w:hAnsi="Arial" w:cs="Arial"/>
          <w:sz w:val="22"/>
          <w:szCs w:val="22"/>
        </w:rPr>
      </w:pPr>
      <w:r w:rsidRPr="008160DD">
        <w:rPr>
          <w:rFonts w:ascii="Arial" w:hAnsi="Arial" w:cs="Arial"/>
          <w:sz w:val="22"/>
          <w:szCs w:val="22"/>
        </w:rPr>
        <w:t xml:space="preserve">Wadowice Górne, dnia </w:t>
      </w:r>
      <w:r w:rsidR="00E35027">
        <w:rPr>
          <w:rFonts w:ascii="Arial" w:hAnsi="Arial" w:cs="Arial"/>
          <w:sz w:val="22"/>
          <w:szCs w:val="22"/>
        </w:rPr>
        <w:t>07</w:t>
      </w:r>
      <w:r w:rsidRPr="008160DD">
        <w:rPr>
          <w:rFonts w:ascii="Arial" w:hAnsi="Arial" w:cs="Arial"/>
          <w:sz w:val="22"/>
          <w:szCs w:val="22"/>
        </w:rPr>
        <w:t>.12.202</w:t>
      </w:r>
      <w:r w:rsidR="00E35027">
        <w:rPr>
          <w:rFonts w:ascii="Arial" w:hAnsi="Arial" w:cs="Arial"/>
          <w:sz w:val="22"/>
          <w:szCs w:val="22"/>
        </w:rPr>
        <w:t>3</w:t>
      </w:r>
      <w:r w:rsidRPr="008160DD">
        <w:rPr>
          <w:rFonts w:ascii="Arial" w:hAnsi="Arial" w:cs="Arial"/>
          <w:sz w:val="22"/>
          <w:szCs w:val="22"/>
        </w:rPr>
        <w:t>r.</w:t>
      </w:r>
    </w:p>
    <w:p w14:paraId="329BDEB0" w14:textId="6C7FC13C" w:rsidR="007F6B29" w:rsidRPr="008160DD" w:rsidRDefault="007F6B29" w:rsidP="007F6B29">
      <w:pPr>
        <w:tabs>
          <w:tab w:val="left" w:pos="-4500"/>
          <w:tab w:val="left" w:pos="6803"/>
        </w:tabs>
        <w:ind w:left="964" w:hanging="964"/>
        <w:jc w:val="both"/>
        <w:rPr>
          <w:rFonts w:ascii="Arial" w:hAnsi="Arial" w:cs="Arial"/>
          <w:sz w:val="22"/>
          <w:szCs w:val="22"/>
        </w:rPr>
      </w:pPr>
      <w:r w:rsidRPr="008160DD">
        <w:rPr>
          <w:rFonts w:ascii="Arial" w:hAnsi="Arial" w:cs="Arial"/>
          <w:sz w:val="22"/>
          <w:szCs w:val="22"/>
        </w:rPr>
        <w:t>UG-OA.271.1.202</w:t>
      </w:r>
      <w:r w:rsidR="00E35027">
        <w:rPr>
          <w:rFonts w:ascii="Arial" w:hAnsi="Arial" w:cs="Arial"/>
          <w:sz w:val="22"/>
          <w:szCs w:val="22"/>
        </w:rPr>
        <w:t>3</w:t>
      </w:r>
      <w:r w:rsidRPr="008160DD">
        <w:rPr>
          <w:rFonts w:ascii="Arial" w:hAnsi="Arial" w:cs="Arial"/>
          <w:sz w:val="22"/>
          <w:szCs w:val="22"/>
        </w:rPr>
        <w:t>.MK</w:t>
      </w:r>
    </w:p>
    <w:p w14:paraId="20BADE94" w14:textId="77777777" w:rsidR="007F6B29" w:rsidRPr="008160DD" w:rsidRDefault="007F6B29" w:rsidP="007F6B29">
      <w:pPr>
        <w:tabs>
          <w:tab w:val="left" w:pos="-4500"/>
          <w:tab w:val="left" w:pos="6803"/>
        </w:tabs>
        <w:ind w:left="964" w:hanging="964"/>
        <w:jc w:val="both"/>
        <w:rPr>
          <w:rFonts w:ascii="Arial" w:hAnsi="Arial" w:cs="Arial"/>
          <w:sz w:val="22"/>
          <w:szCs w:val="22"/>
        </w:rPr>
      </w:pPr>
    </w:p>
    <w:p w14:paraId="3BF9A909" w14:textId="77777777" w:rsidR="007F6B29" w:rsidRPr="008160DD" w:rsidRDefault="007F6B29" w:rsidP="007F6B29">
      <w:pPr>
        <w:tabs>
          <w:tab w:val="left" w:pos="-4500"/>
          <w:tab w:val="left" w:pos="6803"/>
        </w:tabs>
        <w:ind w:left="964" w:hanging="964"/>
        <w:jc w:val="both"/>
        <w:rPr>
          <w:rFonts w:ascii="Arial" w:hAnsi="Arial" w:cs="Arial"/>
          <w:b/>
          <w:sz w:val="22"/>
          <w:szCs w:val="22"/>
        </w:rPr>
      </w:pPr>
      <w:r w:rsidRPr="008160DD">
        <w:rPr>
          <w:rFonts w:ascii="Arial" w:hAnsi="Arial" w:cs="Arial"/>
          <w:sz w:val="22"/>
          <w:szCs w:val="22"/>
        </w:rPr>
        <w:tab/>
      </w:r>
      <w:r w:rsidRPr="008160DD">
        <w:rPr>
          <w:rFonts w:ascii="Arial" w:hAnsi="Arial" w:cs="Arial"/>
          <w:sz w:val="22"/>
          <w:szCs w:val="22"/>
        </w:rPr>
        <w:tab/>
      </w:r>
      <w:r w:rsidRPr="008160DD">
        <w:rPr>
          <w:rFonts w:ascii="Arial" w:hAnsi="Arial" w:cs="Arial"/>
          <w:sz w:val="22"/>
          <w:szCs w:val="22"/>
        </w:rPr>
        <w:tab/>
      </w:r>
      <w:r w:rsidRPr="008160DD">
        <w:rPr>
          <w:rFonts w:ascii="Arial" w:hAnsi="Arial" w:cs="Arial"/>
          <w:b/>
          <w:sz w:val="22"/>
          <w:szCs w:val="22"/>
        </w:rPr>
        <w:t>Wg rozdzielnika</w:t>
      </w:r>
    </w:p>
    <w:p w14:paraId="73D68CDE" w14:textId="77777777" w:rsidR="007F6B29" w:rsidRPr="008160DD" w:rsidRDefault="007F6B29" w:rsidP="007F6B29">
      <w:pPr>
        <w:tabs>
          <w:tab w:val="left" w:pos="-4500"/>
          <w:tab w:val="left" w:pos="6803"/>
        </w:tabs>
        <w:ind w:left="964" w:hanging="964"/>
        <w:jc w:val="both"/>
        <w:rPr>
          <w:rFonts w:ascii="Arial" w:hAnsi="Arial" w:cs="Arial"/>
          <w:sz w:val="22"/>
          <w:szCs w:val="22"/>
        </w:rPr>
      </w:pPr>
    </w:p>
    <w:p w14:paraId="08E70F3F" w14:textId="77777777" w:rsidR="007F6B29" w:rsidRPr="008160DD" w:rsidRDefault="007F6B29" w:rsidP="007F6B29">
      <w:pPr>
        <w:tabs>
          <w:tab w:val="left" w:pos="-4500"/>
          <w:tab w:val="left" w:pos="6803"/>
        </w:tabs>
        <w:ind w:left="964" w:hanging="964"/>
        <w:jc w:val="both"/>
        <w:rPr>
          <w:rFonts w:ascii="Arial" w:hAnsi="Arial" w:cs="Arial"/>
          <w:sz w:val="22"/>
          <w:szCs w:val="22"/>
        </w:rPr>
      </w:pPr>
    </w:p>
    <w:p w14:paraId="23409B43" w14:textId="244B70E8" w:rsidR="007F6B29" w:rsidRPr="008160DD" w:rsidRDefault="007F6B29" w:rsidP="007F6B29">
      <w:pPr>
        <w:tabs>
          <w:tab w:val="left" w:pos="-4500"/>
          <w:tab w:val="left" w:pos="6803"/>
        </w:tabs>
        <w:ind w:left="964" w:hanging="964"/>
        <w:jc w:val="both"/>
        <w:rPr>
          <w:rFonts w:ascii="Arial" w:hAnsi="Arial" w:cs="Arial"/>
          <w:sz w:val="22"/>
          <w:szCs w:val="22"/>
          <w:u w:val="single"/>
        </w:rPr>
      </w:pPr>
      <w:r w:rsidRPr="008160DD">
        <w:rPr>
          <w:rFonts w:ascii="Arial" w:hAnsi="Arial" w:cs="Arial"/>
          <w:sz w:val="22"/>
          <w:szCs w:val="22"/>
        </w:rPr>
        <w:t xml:space="preserve">Dotyczy: </w:t>
      </w:r>
      <w:r w:rsidRPr="008160DD">
        <w:rPr>
          <w:rFonts w:ascii="Arial" w:hAnsi="Arial" w:cs="Arial"/>
          <w:sz w:val="22"/>
          <w:szCs w:val="22"/>
          <w:u w:val="single"/>
        </w:rPr>
        <w:t>Postępowanie o udzielenie zamówienia pn. „Świadczenie Usług Pocztowych                          w okresie od 01.01.202</w:t>
      </w:r>
      <w:r w:rsidR="00653207">
        <w:rPr>
          <w:rFonts w:ascii="Arial" w:hAnsi="Arial" w:cs="Arial"/>
          <w:sz w:val="22"/>
          <w:szCs w:val="22"/>
          <w:u w:val="single"/>
        </w:rPr>
        <w:t>4</w:t>
      </w:r>
      <w:r w:rsidRPr="008160DD">
        <w:rPr>
          <w:rFonts w:ascii="Arial" w:hAnsi="Arial" w:cs="Arial"/>
          <w:sz w:val="22"/>
          <w:szCs w:val="22"/>
          <w:u w:val="single"/>
        </w:rPr>
        <w:t xml:space="preserve"> r. – 31.12.202</w:t>
      </w:r>
      <w:r w:rsidR="00653207">
        <w:rPr>
          <w:rFonts w:ascii="Arial" w:hAnsi="Arial" w:cs="Arial"/>
          <w:sz w:val="22"/>
          <w:szCs w:val="22"/>
          <w:u w:val="single"/>
        </w:rPr>
        <w:t>4</w:t>
      </w:r>
      <w:r w:rsidRPr="008160DD">
        <w:rPr>
          <w:rFonts w:ascii="Arial" w:hAnsi="Arial" w:cs="Arial"/>
          <w:sz w:val="22"/>
          <w:szCs w:val="22"/>
          <w:u w:val="single"/>
        </w:rPr>
        <w:t xml:space="preserve"> r. dla Gminy Wadowice Górne” (numer postępowania: UG</w:t>
      </w:r>
      <w:r w:rsidRPr="008160DD">
        <w:rPr>
          <w:rFonts w:ascii="Arial" w:hAnsi="Arial" w:cs="Arial"/>
          <w:sz w:val="22"/>
          <w:szCs w:val="22"/>
          <w:u w:val="single"/>
        </w:rPr>
        <w:noBreakHyphen/>
        <w:t>OA.271.1.202</w:t>
      </w:r>
      <w:r w:rsidR="00653207">
        <w:rPr>
          <w:rFonts w:ascii="Arial" w:hAnsi="Arial" w:cs="Arial"/>
          <w:sz w:val="22"/>
          <w:szCs w:val="22"/>
          <w:u w:val="single"/>
        </w:rPr>
        <w:t>3</w:t>
      </w:r>
      <w:r w:rsidRPr="008160DD">
        <w:rPr>
          <w:rFonts w:ascii="Arial" w:hAnsi="Arial" w:cs="Arial"/>
          <w:sz w:val="22"/>
          <w:szCs w:val="22"/>
          <w:u w:val="single"/>
        </w:rPr>
        <w:t>.MK).</w:t>
      </w:r>
    </w:p>
    <w:p w14:paraId="009115BC" w14:textId="77777777" w:rsidR="007F6B29" w:rsidRPr="008160DD" w:rsidRDefault="007F6B29" w:rsidP="007F6B29">
      <w:pPr>
        <w:tabs>
          <w:tab w:val="left" w:pos="-4500"/>
          <w:tab w:val="left" w:pos="6803"/>
        </w:tabs>
        <w:ind w:left="964" w:hanging="964"/>
        <w:jc w:val="both"/>
        <w:rPr>
          <w:rFonts w:ascii="Arial" w:hAnsi="Arial" w:cs="Arial"/>
          <w:sz w:val="22"/>
          <w:szCs w:val="22"/>
        </w:rPr>
      </w:pPr>
    </w:p>
    <w:p w14:paraId="58FB9035" w14:textId="77777777" w:rsidR="007F6B29" w:rsidRPr="008160DD" w:rsidRDefault="007F6B29" w:rsidP="007F6B29">
      <w:pPr>
        <w:tabs>
          <w:tab w:val="left" w:pos="-4500"/>
          <w:tab w:val="left" w:pos="993"/>
          <w:tab w:val="left" w:pos="6803"/>
        </w:tabs>
        <w:ind w:hanging="823"/>
        <w:jc w:val="both"/>
        <w:rPr>
          <w:rFonts w:ascii="Arial" w:hAnsi="Arial" w:cs="Arial"/>
          <w:sz w:val="22"/>
          <w:szCs w:val="22"/>
        </w:rPr>
      </w:pPr>
      <w:r w:rsidRPr="008160DD">
        <w:rPr>
          <w:rFonts w:ascii="Arial" w:hAnsi="Arial" w:cs="Arial"/>
          <w:sz w:val="22"/>
          <w:szCs w:val="22"/>
        </w:rPr>
        <w:tab/>
      </w:r>
      <w:r w:rsidRPr="008160DD">
        <w:rPr>
          <w:rFonts w:ascii="Arial" w:hAnsi="Arial" w:cs="Arial"/>
          <w:sz w:val="22"/>
          <w:szCs w:val="22"/>
        </w:rPr>
        <w:tab/>
        <w:t xml:space="preserve">Zamawiający Gmina Wadowice Górne udziela odpowiedzi na pytania do treści zapytania ofertowego na świadczenie usług pocztowych. </w:t>
      </w:r>
    </w:p>
    <w:p w14:paraId="45D822F6" w14:textId="77777777" w:rsidR="007F6B29" w:rsidRPr="008160DD" w:rsidRDefault="007F6B29" w:rsidP="007F6B29">
      <w:pPr>
        <w:tabs>
          <w:tab w:val="left" w:pos="-4500"/>
          <w:tab w:val="left" w:pos="6803"/>
        </w:tabs>
        <w:ind w:left="964" w:hanging="964"/>
        <w:jc w:val="both"/>
        <w:rPr>
          <w:rFonts w:ascii="Arial" w:hAnsi="Arial" w:cs="Arial"/>
          <w:sz w:val="22"/>
          <w:szCs w:val="22"/>
        </w:rPr>
      </w:pPr>
    </w:p>
    <w:p w14:paraId="0FC21747" w14:textId="77777777" w:rsidR="00B36D9D" w:rsidRPr="007F6B29" w:rsidRDefault="00B36D9D">
      <w:pPr>
        <w:rPr>
          <w:sz w:val="22"/>
          <w:szCs w:val="22"/>
        </w:rPr>
      </w:pPr>
    </w:p>
    <w:p w14:paraId="2403C574" w14:textId="77777777" w:rsidR="007F6B29" w:rsidRPr="007F6B29" w:rsidRDefault="007F6B29" w:rsidP="007F6B29">
      <w:pPr>
        <w:rPr>
          <w:rFonts w:ascii="Arial" w:hAnsi="Arial" w:cs="Arial"/>
          <w:b/>
          <w:sz w:val="22"/>
          <w:szCs w:val="22"/>
        </w:rPr>
      </w:pPr>
      <w:r w:rsidRPr="007F6B29">
        <w:rPr>
          <w:rFonts w:ascii="Arial" w:hAnsi="Arial" w:cs="Arial"/>
          <w:b/>
          <w:sz w:val="22"/>
          <w:szCs w:val="22"/>
        </w:rPr>
        <w:t>Pytanie 1</w:t>
      </w:r>
    </w:p>
    <w:p w14:paraId="5AB21FE4" w14:textId="77777777" w:rsidR="00E35027" w:rsidRPr="00E35027" w:rsidRDefault="00E35027" w:rsidP="00E35027">
      <w:pPr>
        <w:jc w:val="both"/>
        <w:rPr>
          <w:rFonts w:ascii="Arial" w:hAnsi="Arial" w:cs="Arial"/>
          <w:b/>
          <w:bCs/>
          <w:sz w:val="22"/>
          <w:szCs w:val="22"/>
        </w:rPr>
      </w:pPr>
      <w:r w:rsidRPr="00E35027">
        <w:rPr>
          <w:rFonts w:ascii="Arial" w:hAnsi="Arial" w:cs="Arial"/>
          <w:sz w:val="22"/>
          <w:szCs w:val="22"/>
        </w:rPr>
        <w:t xml:space="preserve">Zamawiający w Zapytaniu Ofertowym w ust. 3 określa warunki płatności dla przedmiotu zamówienia, wskazując niestosowany u Wykonawcy termin płatności faktury jako 14 dni od daty otrzymania przez Zamawiającego prawidłowo wystawionej faktury. </w:t>
      </w:r>
    </w:p>
    <w:p w14:paraId="7E7E426B" w14:textId="77777777" w:rsidR="00E35027" w:rsidRPr="00E35027" w:rsidRDefault="00E35027" w:rsidP="00E35027">
      <w:pPr>
        <w:jc w:val="both"/>
        <w:rPr>
          <w:rFonts w:ascii="Arial" w:hAnsi="Arial" w:cs="Arial"/>
          <w:sz w:val="22"/>
          <w:szCs w:val="22"/>
        </w:rPr>
      </w:pPr>
      <w:r w:rsidRPr="00E35027">
        <w:rPr>
          <w:rFonts w:ascii="Arial" w:hAnsi="Arial" w:cs="Arial"/>
          <w:sz w:val="22"/>
          <w:szCs w:val="22"/>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w:t>
      </w:r>
      <w:r w:rsidRPr="00E35027">
        <w:rPr>
          <w:rFonts w:ascii="Arial" w:hAnsi="Arial" w:cs="Arial"/>
          <w:b/>
          <w:sz w:val="22"/>
          <w:szCs w:val="22"/>
          <w:u w:val="single"/>
        </w:rPr>
        <w:t>14 dni od daty wystawienia</w:t>
      </w:r>
      <w:r w:rsidRPr="00E35027">
        <w:rPr>
          <w:rFonts w:ascii="Arial" w:hAnsi="Arial" w:cs="Arial"/>
          <w:sz w:val="22"/>
          <w:szCs w:val="22"/>
        </w:rPr>
        <w:t xml:space="preserve">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4CC705D8" w14:textId="77777777" w:rsidR="00E35027" w:rsidRPr="00E35027" w:rsidRDefault="00E35027" w:rsidP="00E35027">
      <w:pPr>
        <w:jc w:val="both"/>
        <w:rPr>
          <w:rFonts w:ascii="Arial" w:hAnsi="Arial" w:cs="Arial"/>
          <w:b/>
          <w:sz w:val="22"/>
          <w:szCs w:val="22"/>
        </w:rPr>
      </w:pPr>
      <w:r w:rsidRPr="00E35027">
        <w:rPr>
          <w:rFonts w:ascii="Arial" w:hAnsi="Arial" w:cs="Arial"/>
          <w:sz w:val="22"/>
          <w:szCs w:val="22"/>
        </w:rPr>
        <w:t xml:space="preserve">Czy w związku z powyższym Zamawiający zaakceptuje inny niż określony przez Zamawiającego </w:t>
      </w:r>
      <w:r w:rsidRPr="00E35027">
        <w:rPr>
          <w:rFonts w:ascii="Arial" w:hAnsi="Arial" w:cs="Arial"/>
          <w:sz w:val="22"/>
          <w:szCs w:val="22"/>
        </w:rPr>
        <w:br/>
        <w:t>w umowie termin płatności tj. liczony od dnia wystawienia faktury określony jako 14 dni od daty wystawienia faktury VAT, pozwalający terminowo dokonać płatności za wykonane usługi w ramach przedmiotu zamówienia?</w:t>
      </w:r>
    </w:p>
    <w:p w14:paraId="753EE911" w14:textId="77777777" w:rsidR="00E35027" w:rsidRDefault="00E35027" w:rsidP="00963656">
      <w:pPr>
        <w:jc w:val="both"/>
        <w:rPr>
          <w:rFonts w:ascii="Arial" w:hAnsi="Arial" w:cs="Arial"/>
          <w:sz w:val="22"/>
          <w:szCs w:val="22"/>
        </w:rPr>
      </w:pPr>
    </w:p>
    <w:p w14:paraId="01DB92F0" w14:textId="77777777" w:rsidR="005B0848" w:rsidRPr="00311BD9" w:rsidRDefault="005B0848" w:rsidP="00311BD9">
      <w:pPr>
        <w:autoSpaceDE w:val="0"/>
        <w:autoSpaceDN w:val="0"/>
        <w:adjustRightInd w:val="0"/>
        <w:jc w:val="both"/>
        <w:rPr>
          <w:rFonts w:ascii="Arial" w:hAnsi="Arial" w:cs="Arial"/>
          <w:i/>
          <w:sz w:val="22"/>
          <w:szCs w:val="22"/>
          <w:u w:val="single"/>
        </w:rPr>
      </w:pPr>
      <w:r w:rsidRPr="00311BD9">
        <w:rPr>
          <w:rFonts w:ascii="Arial" w:hAnsi="Arial" w:cs="Arial"/>
          <w:i/>
          <w:sz w:val="22"/>
          <w:szCs w:val="22"/>
          <w:u w:val="single"/>
        </w:rPr>
        <w:t>Odpowiedź:</w:t>
      </w:r>
    </w:p>
    <w:p w14:paraId="5FA0A886" w14:textId="77777777" w:rsidR="005B0848" w:rsidRPr="008160DD" w:rsidRDefault="005B0848" w:rsidP="00963656">
      <w:pPr>
        <w:autoSpaceDE w:val="0"/>
        <w:autoSpaceDN w:val="0"/>
        <w:adjustRightInd w:val="0"/>
        <w:ind w:firstLine="708"/>
        <w:jc w:val="both"/>
        <w:rPr>
          <w:rFonts w:ascii="Arial" w:hAnsi="Arial" w:cs="Arial"/>
          <w:i/>
          <w:sz w:val="22"/>
          <w:szCs w:val="22"/>
        </w:rPr>
      </w:pPr>
      <w:r w:rsidRPr="008160DD">
        <w:rPr>
          <w:rFonts w:ascii="Arial" w:hAnsi="Arial" w:cs="Arial"/>
          <w:i/>
          <w:sz w:val="22"/>
          <w:szCs w:val="22"/>
        </w:rPr>
        <w:t>Zamawiający dopuszcza możliwość zmiany terminu płatności faktury określonego jako 14 dni od daty wystawienia faktury pod warunkiem, że faktura będzie niezwłocznie dostarczona do Zamawiającego.</w:t>
      </w:r>
    </w:p>
    <w:p w14:paraId="316E0462" w14:textId="77777777" w:rsidR="007F6B29" w:rsidRDefault="007F6B29"/>
    <w:p w14:paraId="64AAFD10" w14:textId="77777777" w:rsidR="005B0848" w:rsidRPr="0094465F" w:rsidRDefault="005B0848" w:rsidP="005B0848">
      <w:pPr>
        <w:autoSpaceDE w:val="0"/>
        <w:autoSpaceDN w:val="0"/>
        <w:adjustRightInd w:val="0"/>
        <w:jc w:val="both"/>
        <w:rPr>
          <w:rFonts w:ascii="Arial" w:hAnsi="Arial" w:cs="Arial"/>
          <w:b/>
          <w:sz w:val="22"/>
          <w:szCs w:val="22"/>
        </w:rPr>
      </w:pPr>
      <w:r w:rsidRPr="0094465F">
        <w:rPr>
          <w:rFonts w:ascii="Arial" w:hAnsi="Arial" w:cs="Arial"/>
          <w:b/>
          <w:sz w:val="22"/>
          <w:szCs w:val="22"/>
        </w:rPr>
        <w:t xml:space="preserve">Pytanie </w:t>
      </w:r>
      <w:r>
        <w:rPr>
          <w:rFonts w:ascii="Arial" w:hAnsi="Arial" w:cs="Arial"/>
          <w:b/>
          <w:sz w:val="22"/>
          <w:szCs w:val="22"/>
        </w:rPr>
        <w:t>2</w:t>
      </w:r>
    </w:p>
    <w:p w14:paraId="6E1267BF" w14:textId="77777777" w:rsidR="00E35027" w:rsidRPr="00E35027" w:rsidRDefault="00E35027" w:rsidP="00E35027">
      <w:pPr>
        <w:autoSpaceDE w:val="0"/>
        <w:autoSpaceDN w:val="0"/>
        <w:adjustRightInd w:val="0"/>
        <w:jc w:val="both"/>
        <w:rPr>
          <w:rFonts w:ascii="Arial" w:hAnsi="Arial" w:cs="Arial"/>
          <w:sz w:val="22"/>
          <w:szCs w:val="22"/>
        </w:rPr>
      </w:pPr>
      <w:r w:rsidRPr="00E35027">
        <w:rPr>
          <w:rFonts w:ascii="Arial" w:hAnsi="Arial" w:cs="Arial"/>
          <w:sz w:val="22"/>
          <w:szCs w:val="22"/>
        </w:rPr>
        <w:t xml:space="preserve">Zamawiający w ust. 13, pkt. 3) przewiduje możliwość dokonywania zmian postanowień umowy w odniesieniu m.in. do aktualizacji rozwiązań technicznych, działania sił wyższych, zmiany podatku VAT, </w:t>
      </w:r>
    </w:p>
    <w:p w14:paraId="53230E7C" w14:textId="77777777" w:rsidR="00E35027" w:rsidRPr="00E35027" w:rsidRDefault="00E35027" w:rsidP="00E35027">
      <w:pPr>
        <w:autoSpaceDE w:val="0"/>
        <w:autoSpaceDN w:val="0"/>
        <w:adjustRightInd w:val="0"/>
        <w:jc w:val="both"/>
        <w:rPr>
          <w:rFonts w:ascii="Arial" w:hAnsi="Arial" w:cs="Arial"/>
          <w:sz w:val="22"/>
          <w:szCs w:val="22"/>
        </w:rPr>
      </w:pPr>
    </w:p>
    <w:p w14:paraId="02EF8DE2" w14:textId="77777777" w:rsidR="00E35027" w:rsidRPr="00E35027" w:rsidRDefault="00E35027" w:rsidP="00E35027">
      <w:pPr>
        <w:autoSpaceDE w:val="0"/>
        <w:autoSpaceDN w:val="0"/>
        <w:adjustRightInd w:val="0"/>
        <w:jc w:val="both"/>
        <w:rPr>
          <w:rFonts w:ascii="Arial" w:hAnsi="Arial" w:cs="Arial"/>
          <w:sz w:val="22"/>
          <w:szCs w:val="22"/>
        </w:rPr>
      </w:pPr>
      <w:r w:rsidRPr="00E35027">
        <w:rPr>
          <w:rFonts w:ascii="Arial" w:hAnsi="Arial" w:cs="Arial"/>
          <w:sz w:val="22"/>
          <w:szCs w:val="22"/>
        </w:rPr>
        <w:t>tym samym Zamawiający nie dopuszcza zmiany cen jednostkowych przez okres trwania umowy.</w:t>
      </w:r>
    </w:p>
    <w:p w14:paraId="3B22BA9E" w14:textId="77777777" w:rsidR="00E35027" w:rsidRPr="00E35027" w:rsidRDefault="00E35027" w:rsidP="00E35027">
      <w:pPr>
        <w:autoSpaceDE w:val="0"/>
        <w:autoSpaceDN w:val="0"/>
        <w:adjustRightInd w:val="0"/>
        <w:jc w:val="both"/>
        <w:rPr>
          <w:rFonts w:ascii="Arial" w:hAnsi="Arial" w:cs="Arial"/>
          <w:sz w:val="22"/>
          <w:szCs w:val="22"/>
        </w:rPr>
      </w:pPr>
      <w:r w:rsidRPr="00E35027">
        <w:rPr>
          <w:rFonts w:ascii="Arial" w:hAnsi="Arial" w:cs="Arial"/>
          <w:sz w:val="22"/>
          <w:szCs w:val="22"/>
        </w:rPr>
        <w:t xml:space="preserve">Wykonawca jako operator wyznaczony zobowiązany do świadczenia powszechnych usług pocztowych, które objęte są przedmiotem zamówienia (na co wskazuje sam Zamawiający w SWZ) nie może swobodnie ustalać cen za świadczenie tego typu usług. Art. 53 i nast. ustawy Prawo pocztowe wyznaczają ścisły reżim ustalania opłat za świadczenie powszechnych usług pocztowych. Zatem w przypadku zmian cen w trakcie wykonywania umowy zawartej w wyniku rozstrzygnięcia przedmiotowego postępowania, w świetle postanowień zawartych we wzorze umowy, Wykonawca zmuszony będzie do świadczenia powszechnych usług pocztowych z naruszeniem przepisów ustawowych, nie tylko z zakresu prawa pocztowego, ale także cywilnego, czy antymonopolowego. Taki stan rzeczy byłby niedopuszczalny, zarówno ze względu ustawowe obowiązki ciążące na Wykonawcy jako operatorze wyznaczonym, jak </w:t>
      </w:r>
      <w:r w:rsidRPr="00E35027">
        <w:rPr>
          <w:rFonts w:ascii="Arial" w:hAnsi="Arial" w:cs="Arial"/>
          <w:sz w:val="22"/>
          <w:szCs w:val="22"/>
        </w:rPr>
        <w:lastRenderedPageBreak/>
        <w:t>również ze względu na narażenie Wykonawcy na odpowiedzialność odszkodowawczą, której zakres trudno nawet przewidzieć.</w:t>
      </w:r>
    </w:p>
    <w:p w14:paraId="3E5E1CFD" w14:textId="77777777" w:rsidR="00E35027" w:rsidRPr="00E35027" w:rsidRDefault="00E35027" w:rsidP="00E35027">
      <w:pPr>
        <w:autoSpaceDE w:val="0"/>
        <w:autoSpaceDN w:val="0"/>
        <w:adjustRightInd w:val="0"/>
        <w:jc w:val="both"/>
        <w:rPr>
          <w:rFonts w:ascii="Arial" w:hAnsi="Arial" w:cs="Arial"/>
          <w:sz w:val="22"/>
          <w:szCs w:val="22"/>
        </w:rPr>
      </w:pPr>
      <w:r w:rsidRPr="00E35027">
        <w:rPr>
          <w:rFonts w:ascii="Arial" w:hAnsi="Arial" w:cs="Arial"/>
          <w:sz w:val="22"/>
          <w:szCs w:val="22"/>
        </w:rPr>
        <w:t xml:space="preserve">Czy zatem Zamawiający uwzględni zmianę postanowień Zapytania ofertowego  w ust. 13. pkt 3)  poprzez dodanie postanowień o następującym brzmieniu: </w:t>
      </w:r>
      <w:r w:rsidRPr="00E35027">
        <w:rPr>
          <w:rFonts w:ascii="Arial" w:hAnsi="Arial" w:cs="Arial"/>
          <w:b/>
          <w:i/>
          <w:sz w:val="22"/>
          <w:szCs w:val="22"/>
        </w:rPr>
        <w:t>„Strony przewidują możliwość dokonania istotnych zmian postanowień umowy w stosunku do treści oferty, na podstawie której dokonano wyboru Wykonawcy w przypadku wprowadzenia przez Wykonawcę powszechnie obowiązujących w jego działalności nowych cen usługi lub usług należących do przedmiotu Umowy. Zamawiający dopuszcza możliwość zmiany cen jednostkowych, odpowiednio tej usługi lub usług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w:t>
      </w:r>
      <w:r w:rsidRPr="00E35027">
        <w:rPr>
          <w:rFonts w:ascii="Arial" w:hAnsi="Arial" w:cs="Arial"/>
          <w:sz w:val="22"/>
          <w:szCs w:val="22"/>
        </w:rPr>
        <w:t>”?</w:t>
      </w:r>
    </w:p>
    <w:p w14:paraId="7D0AD579" w14:textId="77777777" w:rsidR="00E35027" w:rsidRDefault="00E35027" w:rsidP="005B0848">
      <w:pPr>
        <w:autoSpaceDE w:val="0"/>
        <w:autoSpaceDN w:val="0"/>
        <w:adjustRightInd w:val="0"/>
        <w:jc w:val="both"/>
        <w:rPr>
          <w:rFonts w:ascii="Arial" w:hAnsi="Arial" w:cs="Arial"/>
          <w:sz w:val="22"/>
          <w:szCs w:val="22"/>
        </w:rPr>
      </w:pPr>
    </w:p>
    <w:p w14:paraId="2B964417" w14:textId="77777777" w:rsidR="005B0848" w:rsidRPr="00311BD9" w:rsidRDefault="005B0848" w:rsidP="00311BD9">
      <w:pPr>
        <w:jc w:val="both"/>
        <w:rPr>
          <w:rFonts w:ascii="Arial" w:hAnsi="Arial" w:cs="Arial"/>
          <w:i/>
          <w:sz w:val="22"/>
          <w:szCs w:val="22"/>
          <w:u w:val="single"/>
        </w:rPr>
      </w:pPr>
      <w:r w:rsidRPr="00311BD9">
        <w:rPr>
          <w:rFonts w:ascii="Arial" w:hAnsi="Arial" w:cs="Arial"/>
          <w:i/>
          <w:sz w:val="22"/>
          <w:szCs w:val="22"/>
          <w:u w:val="single"/>
        </w:rPr>
        <w:t>Odpowiedź:</w:t>
      </w:r>
    </w:p>
    <w:p w14:paraId="3EBEEE83" w14:textId="77777777" w:rsidR="005B0848" w:rsidRPr="008160DD" w:rsidRDefault="005B0848" w:rsidP="00311BD9">
      <w:pPr>
        <w:ind w:firstLine="708"/>
        <w:jc w:val="both"/>
        <w:rPr>
          <w:rFonts w:ascii="Arial" w:hAnsi="Arial" w:cs="Arial"/>
          <w:i/>
          <w:sz w:val="22"/>
          <w:szCs w:val="22"/>
        </w:rPr>
      </w:pPr>
      <w:r w:rsidRPr="008160DD">
        <w:rPr>
          <w:rFonts w:ascii="Arial" w:hAnsi="Arial" w:cs="Arial"/>
          <w:i/>
          <w:sz w:val="22"/>
          <w:szCs w:val="22"/>
        </w:rPr>
        <w:t xml:space="preserve">Zamawiający dopuszcza możliwość dokonania zmiany postanowień zawartej umowy </w:t>
      </w:r>
      <w:r>
        <w:rPr>
          <w:rFonts w:ascii="Arial" w:hAnsi="Arial" w:cs="Arial"/>
          <w:i/>
          <w:sz w:val="22"/>
          <w:szCs w:val="22"/>
        </w:rPr>
        <w:t xml:space="preserve">                           </w:t>
      </w:r>
      <w:r w:rsidRPr="008160DD">
        <w:rPr>
          <w:rFonts w:ascii="Arial" w:hAnsi="Arial" w:cs="Arial"/>
          <w:i/>
          <w:sz w:val="22"/>
          <w:szCs w:val="22"/>
        </w:rPr>
        <w:t xml:space="preserve">w stosunku do treści oferty w przypadku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w:t>
      </w:r>
      <w:r>
        <w:rPr>
          <w:rFonts w:ascii="Arial" w:hAnsi="Arial" w:cs="Arial"/>
          <w:i/>
          <w:sz w:val="22"/>
          <w:szCs w:val="22"/>
        </w:rPr>
        <w:t xml:space="preserve">                                    </w:t>
      </w:r>
      <w:r w:rsidRPr="008160DD">
        <w:rPr>
          <w:rFonts w:ascii="Arial" w:hAnsi="Arial" w:cs="Arial"/>
          <w:i/>
          <w:sz w:val="22"/>
          <w:szCs w:val="22"/>
        </w:rPr>
        <w:t>z zastrzeżeniem możliwości rozwiązania umowy w przypadku wzrostu cen jednostkowych poszczególnych usług powyżej 10%. W przypadku tym nie miałyby zastosowania przepisy dotyczące kar umownych stosowanych przy odstąpieniu od umowy.</w:t>
      </w:r>
    </w:p>
    <w:p w14:paraId="3DD0EE5B" w14:textId="77777777" w:rsidR="005B0848" w:rsidRDefault="005B0848"/>
    <w:p w14:paraId="1354FFF0" w14:textId="77777777" w:rsidR="005B0848" w:rsidRPr="0094465F" w:rsidRDefault="005B0848" w:rsidP="005B0848">
      <w:pPr>
        <w:autoSpaceDE w:val="0"/>
        <w:autoSpaceDN w:val="0"/>
        <w:adjustRightInd w:val="0"/>
        <w:jc w:val="both"/>
        <w:rPr>
          <w:rFonts w:ascii="Arial" w:hAnsi="Arial" w:cs="Arial"/>
          <w:b/>
          <w:sz w:val="22"/>
          <w:szCs w:val="22"/>
        </w:rPr>
      </w:pPr>
      <w:r w:rsidRPr="0094465F">
        <w:rPr>
          <w:rFonts w:ascii="Arial" w:hAnsi="Arial" w:cs="Arial"/>
          <w:b/>
          <w:sz w:val="22"/>
          <w:szCs w:val="22"/>
        </w:rPr>
        <w:t xml:space="preserve">Pytanie </w:t>
      </w:r>
      <w:r>
        <w:rPr>
          <w:rFonts w:ascii="Arial" w:hAnsi="Arial" w:cs="Arial"/>
          <w:b/>
          <w:sz w:val="22"/>
          <w:szCs w:val="22"/>
        </w:rPr>
        <w:t>3</w:t>
      </w:r>
    </w:p>
    <w:p w14:paraId="68E54771" w14:textId="68F138E8" w:rsidR="00E35027" w:rsidRPr="00E35027" w:rsidRDefault="00E35027" w:rsidP="00E35027">
      <w:pPr>
        <w:jc w:val="both"/>
        <w:rPr>
          <w:rFonts w:ascii="Arial" w:hAnsi="Arial" w:cs="Arial"/>
          <w:sz w:val="22"/>
          <w:szCs w:val="22"/>
        </w:rPr>
      </w:pPr>
      <w:r w:rsidRPr="00E35027">
        <w:rPr>
          <w:rFonts w:ascii="Arial" w:hAnsi="Arial" w:cs="Arial"/>
          <w:sz w:val="22"/>
          <w:szCs w:val="22"/>
        </w:rPr>
        <w:t xml:space="preserve">Zamawiający w Zapytaniu Ofertowym w ust.13 pkt. 16) informuje że w postępowaniu administracyjnym, postępowaniu podatkowym i postępowaniu cywilnym będzie korzystał </w:t>
      </w:r>
      <w:r w:rsidR="00653207">
        <w:rPr>
          <w:rFonts w:ascii="Arial" w:hAnsi="Arial" w:cs="Arial"/>
          <w:sz w:val="22"/>
          <w:szCs w:val="22"/>
        </w:rPr>
        <w:t xml:space="preserve">                  </w:t>
      </w:r>
      <w:r w:rsidRPr="00E35027">
        <w:rPr>
          <w:rFonts w:ascii="Arial" w:hAnsi="Arial" w:cs="Arial"/>
          <w:sz w:val="22"/>
          <w:szCs w:val="22"/>
        </w:rPr>
        <w:t>z druków „potwierdzenia odbioru” vel ZPO (Zwrotne Potwierdzenie Odbioru) własnego nakładu.</w:t>
      </w:r>
      <w:r w:rsidR="00653207">
        <w:rPr>
          <w:rFonts w:ascii="Arial" w:hAnsi="Arial" w:cs="Arial"/>
          <w:sz w:val="22"/>
          <w:szCs w:val="22"/>
        </w:rPr>
        <w:t xml:space="preserve"> </w:t>
      </w:r>
      <w:r w:rsidRPr="00E35027">
        <w:rPr>
          <w:rFonts w:ascii="Arial" w:hAnsi="Arial" w:cs="Arial"/>
          <w:sz w:val="22"/>
          <w:szCs w:val="22"/>
        </w:rPr>
        <w:t xml:space="preserve">Ponieważ stosowanie przez nadawców w obrocie pocztowym różnorodnych formularzy potwierdzenia odbioru wpływa na obniżenie, jakości świadczonych usług pocztowych, a także na koszty związane z procesem ich opracowywania, dlatego też druki potwierdzenia odbioru funkcjonujące w obrocie pocztowym muszą spełniać zarówno określone wymagania techniczne, jak również zapisy na formularzu merytoryczne wynikać </w:t>
      </w:r>
      <w:r w:rsidR="00653207">
        <w:rPr>
          <w:rFonts w:ascii="Arial" w:hAnsi="Arial" w:cs="Arial"/>
          <w:sz w:val="22"/>
          <w:szCs w:val="22"/>
        </w:rPr>
        <w:t xml:space="preserve">                                     </w:t>
      </w:r>
      <w:r w:rsidRPr="00E35027">
        <w:rPr>
          <w:rFonts w:ascii="Arial" w:hAnsi="Arial" w:cs="Arial"/>
          <w:sz w:val="22"/>
          <w:szCs w:val="22"/>
        </w:rPr>
        <w:t xml:space="preserve">z obowiązujących przepisów prawa. </w:t>
      </w:r>
    </w:p>
    <w:p w14:paraId="3EF2B71B" w14:textId="77777777" w:rsidR="00E35027" w:rsidRPr="00E35027" w:rsidRDefault="00E35027" w:rsidP="00E35027">
      <w:pPr>
        <w:jc w:val="both"/>
        <w:rPr>
          <w:rFonts w:ascii="Arial" w:hAnsi="Arial" w:cs="Arial"/>
          <w:sz w:val="22"/>
          <w:szCs w:val="22"/>
        </w:rPr>
      </w:pPr>
      <w:r w:rsidRPr="00E35027">
        <w:rPr>
          <w:rFonts w:ascii="Arial" w:hAnsi="Arial" w:cs="Arial"/>
          <w:sz w:val="22"/>
          <w:szCs w:val="22"/>
        </w:rPr>
        <w:t xml:space="preserve">Zgodnie z § 13 ust. 4 Regulaminu świadczenia usług powszechnych Poczta Polska dopuszcza do stosowania przez klientów formularze własnego nakładu, bez konieczności ich zatwierdzania, jeżeli ich wzory są umieszczone na stronie </w:t>
      </w:r>
      <w:hyperlink r:id="rId4" w:history="1">
        <w:r w:rsidRPr="00E35027">
          <w:rPr>
            <w:rStyle w:val="Hipercze"/>
            <w:rFonts w:ascii="Arial" w:hAnsi="Arial" w:cs="Arial"/>
            <w:sz w:val="22"/>
            <w:szCs w:val="22"/>
          </w:rPr>
          <w:t>www.poczta-polska.pl</w:t>
        </w:r>
      </w:hyperlink>
      <w:r w:rsidRPr="00E35027">
        <w:rPr>
          <w:rFonts w:ascii="Arial" w:hAnsi="Arial" w:cs="Arial"/>
          <w:sz w:val="22"/>
          <w:szCs w:val="22"/>
        </w:rPr>
        <w:t>. Regulamin jest dokumentem na podstawie, którego są świadczone usługi dla klientów.</w:t>
      </w:r>
    </w:p>
    <w:p w14:paraId="006766B9" w14:textId="77777777" w:rsidR="00E35027" w:rsidRPr="00E35027" w:rsidRDefault="00E35027" w:rsidP="00E35027">
      <w:pPr>
        <w:jc w:val="both"/>
        <w:rPr>
          <w:rFonts w:ascii="Arial" w:hAnsi="Arial" w:cs="Arial"/>
          <w:sz w:val="22"/>
          <w:szCs w:val="22"/>
        </w:rPr>
      </w:pPr>
      <w:r w:rsidRPr="00E35027">
        <w:rPr>
          <w:rFonts w:ascii="Arial" w:hAnsi="Arial" w:cs="Arial"/>
          <w:sz w:val="22"/>
          <w:szCs w:val="22"/>
        </w:rPr>
        <w:t xml:space="preserve">Ponieważ kpa nie ma aktów wykonawczych, a więc nie ma w obowiązujących aktach prawnych wzorów druków potwierdzeń odbioru w postępowaniu administracyjnym, Poczta Polska przygotowała wzory takich potwierdzeń odbioru, umieszczając na nich zapisy wynikające z kpa i zamieściła je na stronie www.poczta-polska.pl. Powołując się na ww. zapis Regulaminu, – jeżeli klient zastosuje do nadawanych przesyłek potwierdzenie odbioru zgodne z jednym z ww. wzorów (w tym również zgodnie z wymogami technicznymi), jego zastosowanie nie wymaga zatwierdzenie przez Pocztę Polską przed jego wprowadzeniem do obrotu pocztowego. </w:t>
      </w:r>
    </w:p>
    <w:p w14:paraId="19DC6781" w14:textId="77777777" w:rsidR="00E35027" w:rsidRPr="00E35027" w:rsidRDefault="00E35027" w:rsidP="00E35027">
      <w:pPr>
        <w:jc w:val="both"/>
        <w:rPr>
          <w:rFonts w:ascii="Arial" w:hAnsi="Arial" w:cs="Arial"/>
          <w:sz w:val="22"/>
          <w:szCs w:val="22"/>
        </w:rPr>
      </w:pPr>
    </w:p>
    <w:p w14:paraId="377B7E5B" w14:textId="77777777" w:rsidR="00E35027" w:rsidRPr="00E35027" w:rsidRDefault="00E35027" w:rsidP="00E35027">
      <w:pPr>
        <w:jc w:val="both"/>
        <w:rPr>
          <w:rFonts w:ascii="Arial" w:hAnsi="Arial" w:cs="Arial"/>
          <w:sz w:val="22"/>
          <w:szCs w:val="22"/>
        </w:rPr>
      </w:pPr>
      <w:r w:rsidRPr="00E35027">
        <w:rPr>
          <w:rFonts w:ascii="Arial" w:hAnsi="Arial" w:cs="Arial"/>
          <w:sz w:val="22"/>
          <w:szCs w:val="22"/>
        </w:rPr>
        <w:t>W związku z powyższym czy Zamawiający zgodzi się na stosowanie wzorów druków stosowanych przez Wykonawcę?</w:t>
      </w:r>
    </w:p>
    <w:p w14:paraId="74849CE4" w14:textId="77777777" w:rsidR="005B0848" w:rsidRDefault="005B0848"/>
    <w:p w14:paraId="1E83C7E6" w14:textId="77777777" w:rsidR="00311BD9" w:rsidRDefault="00311BD9" w:rsidP="005B0848">
      <w:pPr>
        <w:jc w:val="both"/>
        <w:rPr>
          <w:rFonts w:ascii="Arial" w:hAnsi="Arial" w:cs="Arial"/>
          <w:i/>
          <w:sz w:val="22"/>
          <w:szCs w:val="22"/>
          <w:u w:val="single"/>
        </w:rPr>
      </w:pPr>
    </w:p>
    <w:p w14:paraId="409879C7" w14:textId="77777777" w:rsidR="00311BD9" w:rsidRDefault="00311BD9" w:rsidP="005B0848">
      <w:pPr>
        <w:jc w:val="both"/>
        <w:rPr>
          <w:rFonts w:ascii="Arial" w:hAnsi="Arial" w:cs="Arial"/>
          <w:i/>
          <w:sz w:val="22"/>
          <w:szCs w:val="22"/>
          <w:u w:val="single"/>
        </w:rPr>
      </w:pPr>
    </w:p>
    <w:p w14:paraId="34849C1D" w14:textId="77777777" w:rsidR="005B0848" w:rsidRPr="00311BD9" w:rsidRDefault="005B0848" w:rsidP="005B0848">
      <w:pPr>
        <w:jc w:val="both"/>
        <w:rPr>
          <w:rFonts w:ascii="Arial" w:hAnsi="Arial" w:cs="Arial"/>
          <w:i/>
          <w:sz w:val="22"/>
          <w:szCs w:val="22"/>
          <w:u w:val="single"/>
        </w:rPr>
      </w:pPr>
      <w:r w:rsidRPr="00311BD9">
        <w:rPr>
          <w:rFonts w:ascii="Arial" w:hAnsi="Arial" w:cs="Arial"/>
          <w:i/>
          <w:sz w:val="22"/>
          <w:szCs w:val="22"/>
          <w:u w:val="single"/>
        </w:rPr>
        <w:t>Odpowiedź:</w:t>
      </w:r>
    </w:p>
    <w:p w14:paraId="5E65CFB0" w14:textId="77777777" w:rsidR="005B0848" w:rsidRPr="008160DD" w:rsidRDefault="005B0848" w:rsidP="00311BD9">
      <w:pPr>
        <w:ind w:firstLine="708"/>
        <w:jc w:val="both"/>
        <w:rPr>
          <w:rFonts w:ascii="Arial" w:hAnsi="Arial" w:cs="Arial"/>
          <w:i/>
          <w:sz w:val="22"/>
          <w:szCs w:val="22"/>
        </w:rPr>
      </w:pPr>
      <w:r w:rsidRPr="008160DD">
        <w:rPr>
          <w:rFonts w:ascii="Arial" w:hAnsi="Arial" w:cs="Arial"/>
          <w:i/>
          <w:sz w:val="22"/>
          <w:szCs w:val="22"/>
        </w:rPr>
        <w:t>Zamawiający w większości będzie stosował wzór formularza potwierdzenia odbioru  zatwierdzony przez wykonawcę. Jednak zastrzega sobie możliwość stosowania form potwierdzenia odbioru własnego nakładu, które były stosowane w latach poprzednich i nie miały one wpływu na jakość świadczących usług pocztowych.</w:t>
      </w:r>
    </w:p>
    <w:p w14:paraId="02DD73E6" w14:textId="77777777" w:rsidR="005B0848" w:rsidRDefault="005B0848"/>
    <w:p w14:paraId="04B3F3AF" w14:textId="77777777" w:rsidR="005B0848" w:rsidRPr="0094465F" w:rsidRDefault="005B0848" w:rsidP="005B0848">
      <w:pPr>
        <w:jc w:val="both"/>
        <w:rPr>
          <w:rFonts w:ascii="Arial" w:hAnsi="Arial" w:cs="Arial"/>
          <w:b/>
          <w:sz w:val="22"/>
          <w:szCs w:val="22"/>
        </w:rPr>
      </w:pPr>
      <w:r w:rsidRPr="0094465F">
        <w:rPr>
          <w:rFonts w:ascii="Arial" w:hAnsi="Arial" w:cs="Arial"/>
          <w:b/>
          <w:sz w:val="22"/>
          <w:szCs w:val="22"/>
        </w:rPr>
        <w:t xml:space="preserve">Pytanie </w:t>
      </w:r>
      <w:r>
        <w:rPr>
          <w:rFonts w:ascii="Arial" w:hAnsi="Arial" w:cs="Arial"/>
          <w:b/>
          <w:sz w:val="22"/>
          <w:szCs w:val="22"/>
        </w:rPr>
        <w:t>4</w:t>
      </w:r>
    </w:p>
    <w:p w14:paraId="4D77AE8C" w14:textId="4BA9189C" w:rsidR="00E35027" w:rsidRPr="00E35027" w:rsidRDefault="00E35027" w:rsidP="00E35027">
      <w:pPr>
        <w:jc w:val="both"/>
        <w:rPr>
          <w:rFonts w:ascii="Arial" w:hAnsi="Arial" w:cs="Arial"/>
          <w:sz w:val="22"/>
          <w:szCs w:val="22"/>
        </w:rPr>
      </w:pPr>
      <w:r w:rsidRPr="00E35027">
        <w:rPr>
          <w:rFonts w:ascii="Arial" w:hAnsi="Arial" w:cs="Arial"/>
          <w:sz w:val="22"/>
          <w:szCs w:val="22"/>
        </w:rPr>
        <w:t>Zamawiający w Zapytaniu Ofertowym do złożenia oferty ust. 13. pkt. 26) wskazał, że Wykonawca zobowiązany jest do dostarczania przesyłek do siedziby Zamawiającego codziennie w dni robocze</w:t>
      </w:r>
      <w:r>
        <w:rPr>
          <w:rFonts w:ascii="Arial" w:hAnsi="Arial" w:cs="Arial"/>
          <w:sz w:val="22"/>
          <w:szCs w:val="22"/>
        </w:rPr>
        <w:t xml:space="preserve"> </w:t>
      </w:r>
      <w:r w:rsidRPr="00E35027">
        <w:rPr>
          <w:rFonts w:ascii="Arial" w:hAnsi="Arial" w:cs="Arial"/>
          <w:sz w:val="22"/>
          <w:szCs w:val="22"/>
        </w:rPr>
        <w:t>w godzinach do godz.  7:30 do 15:30).</w:t>
      </w:r>
    </w:p>
    <w:p w14:paraId="037004B5" w14:textId="693CA1D8" w:rsidR="00E35027" w:rsidRPr="00E35027" w:rsidRDefault="00E35027" w:rsidP="00E35027">
      <w:pPr>
        <w:jc w:val="both"/>
        <w:rPr>
          <w:rFonts w:ascii="Arial" w:hAnsi="Arial" w:cs="Arial"/>
          <w:sz w:val="22"/>
          <w:szCs w:val="22"/>
        </w:rPr>
      </w:pPr>
      <w:r w:rsidRPr="00E35027">
        <w:rPr>
          <w:rFonts w:ascii="Arial" w:hAnsi="Arial" w:cs="Arial"/>
          <w:sz w:val="22"/>
          <w:szCs w:val="22"/>
        </w:rPr>
        <w:t>Przedmiotem zamówienia jest świadczenie usług pocztowych w zakresie przyjmowania, przemieszczania i doręczania przesyłek. W definicji usługi pocztowej (art. 2 ust. 1 ustawy Prawo pocztowe) nie mieści się doręczanie przesyłek – opłaconych przez nadawców</w:t>
      </w:r>
      <w:r>
        <w:rPr>
          <w:rFonts w:ascii="Arial" w:hAnsi="Arial" w:cs="Arial"/>
          <w:sz w:val="22"/>
          <w:szCs w:val="22"/>
        </w:rPr>
        <w:t xml:space="preserve">                            </w:t>
      </w:r>
      <w:r w:rsidRPr="00E35027">
        <w:rPr>
          <w:rFonts w:ascii="Arial" w:hAnsi="Arial" w:cs="Arial"/>
          <w:sz w:val="22"/>
          <w:szCs w:val="22"/>
        </w:rPr>
        <w:t xml:space="preserve"> i nadchodzących do Zamawiającego. Dodatkowo Zamawiający określa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 </w:t>
      </w:r>
    </w:p>
    <w:p w14:paraId="7B71510B" w14:textId="71DEBFDF" w:rsidR="00E35027" w:rsidRPr="00E35027" w:rsidRDefault="00E35027" w:rsidP="00E35027">
      <w:pPr>
        <w:jc w:val="both"/>
        <w:rPr>
          <w:rFonts w:ascii="Arial" w:hAnsi="Arial" w:cs="Arial"/>
          <w:sz w:val="22"/>
          <w:szCs w:val="22"/>
        </w:rPr>
      </w:pPr>
      <w:r w:rsidRPr="00E35027">
        <w:rPr>
          <w:rFonts w:ascii="Arial" w:hAnsi="Arial" w:cs="Arial"/>
          <w:sz w:val="22"/>
          <w:szCs w:val="22"/>
        </w:rPr>
        <w:t xml:space="preserve">Czy w związku z powyższym Zamawiający dopuszcza wykreślenie wskazanych zapisów </w:t>
      </w:r>
      <w:r>
        <w:rPr>
          <w:rFonts w:ascii="Arial" w:hAnsi="Arial" w:cs="Arial"/>
          <w:sz w:val="22"/>
          <w:szCs w:val="22"/>
        </w:rPr>
        <w:t xml:space="preserve">                  </w:t>
      </w:r>
      <w:r w:rsidRPr="00E35027">
        <w:rPr>
          <w:rFonts w:ascii="Arial" w:hAnsi="Arial" w:cs="Arial"/>
          <w:sz w:val="22"/>
          <w:szCs w:val="22"/>
        </w:rPr>
        <w:t xml:space="preserve">o godzinie doręczania przesyłek i potwierdzeń odbioru, ponieważ zapisy dotyczące terminów doręczania przesyłek pocztowych (wskaźniki czasu przebiegu przesyłek pocztowych </w:t>
      </w:r>
      <w:r>
        <w:rPr>
          <w:rFonts w:ascii="Arial" w:hAnsi="Arial" w:cs="Arial"/>
          <w:sz w:val="22"/>
          <w:szCs w:val="22"/>
        </w:rPr>
        <w:t xml:space="preserve">                         </w:t>
      </w:r>
      <w:r w:rsidRPr="00E35027">
        <w:rPr>
          <w:rFonts w:ascii="Arial" w:hAnsi="Arial" w:cs="Arial"/>
          <w:sz w:val="22"/>
          <w:szCs w:val="22"/>
        </w:rPr>
        <w:t xml:space="preserve">w obrocie krajowym) uregulowane są Rozporządzeniem Ministra Administracji i Cyfryzacji </w:t>
      </w:r>
      <w:r>
        <w:rPr>
          <w:rFonts w:ascii="Arial" w:hAnsi="Arial" w:cs="Arial"/>
          <w:sz w:val="22"/>
          <w:szCs w:val="22"/>
        </w:rPr>
        <w:t xml:space="preserve">                 </w:t>
      </w:r>
      <w:r w:rsidRPr="00E35027">
        <w:rPr>
          <w:rFonts w:ascii="Arial" w:hAnsi="Arial" w:cs="Arial"/>
          <w:sz w:val="22"/>
          <w:szCs w:val="22"/>
        </w:rPr>
        <w:t>z dnia 29 kwietnia 2013r w sprawie warunków wykonywania usług powszechnych przez operatora wyznaczonego oraz w ustawie Prawo pocztowe?</w:t>
      </w:r>
    </w:p>
    <w:p w14:paraId="2518D08E" w14:textId="77777777" w:rsidR="005B0848" w:rsidRDefault="005B0848"/>
    <w:p w14:paraId="4405A68F" w14:textId="77777777" w:rsidR="005B0848" w:rsidRPr="00311BD9" w:rsidRDefault="005B0848" w:rsidP="005B0848">
      <w:pPr>
        <w:jc w:val="both"/>
        <w:rPr>
          <w:rFonts w:ascii="Arial" w:hAnsi="Arial" w:cs="Arial"/>
          <w:i/>
          <w:color w:val="000000"/>
          <w:sz w:val="22"/>
          <w:szCs w:val="22"/>
          <w:u w:val="single"/>
        </w:rPr>
      </w:pPr>
      <w:r w:rsidRPr="00311BD9">
        <w:rPr>
          <w:rFonts w:ascii="Arial" w:hAnsi="Arial" w:cs="Arial"/>
          <w:i/>
          <w:color w:val="000000"/>
          <w:sz w:val="22"/>
          <w:szCs w:val="22"/>
          <w:u w:val="single"/>
        </w:rPr>
        <w:t>Odpowiedź:</w:t>
      </w:r>
    </w:p>
    <w:p w14:paraId="27D3A706" w14:textId="77777777" w:rsidR="005B0848" w:rsidRPr="008160DD" w:rsidRDefault="005B0848" w:rsidP="00311BD9">
      <w:pPr>
        <w:ind w:firstLine="708"/>
        <w:jc w:val="both"/>
        <w:rPr>
          <w:rFonts w:ascii="Arial" w:hAnsi="Arial" w:cs="Arial"/>
          <w:i/>
          <w:color w:val="000000"/>
          <w:sz w:val="22"/>
          <w:szCs w:val="22"/>
        </w:rPr>
      </w:pPr>
      <w:r w:rsidRPr="008160DD">
        <w:rPr>
          <w:rFonts w:ascii="Arial" w:hAnsi="Arial" w:cs="Arial"/>
          <w:i/>
          <w:color w:val="000000"/>
          <w:sz w:val="22"/>
          <w:szCs w:val="22"/>
        </w:rPr>
        <w:t>Zamawiający będący jednocześnie Urzędem Gminy czynnym we wskazanych godzinach podtrzymuje zapisy o godzinie doręczania przesyłek i potwierdzeń odbioru.</w:t>
      </w:r>
    </w:p>
    <w:p w14:paraId="7DBB5A4E" w14:textId="77777777" w:rsidR="005B0848" w:rsidRDefault="005B0848"/>
    <w:p w14:paraId="17846D55" w14:textId="77777777" w:rsidR="005B0848" w:rsidRPr="0094465F" w:rsidRDefault="005B0848" w:rsidP="005B0848">
      <w:pPr>
        <w:jc w:val="both"/>
        <w:rPr>
          <w:rFonts w:ascii="Arial" w:hAnsi="Arial" w:cs="Arial"/>
          <w:b/>
          <w:sz w:val="22"/>
          <w:szCs w:val="22"/>
        </w:rPr>
      </w:pPr>
      <w:r w:rsidRPr="0094465F">
        <w:rPr>
          <w:rFonts w:ascii="Arial" w:hAnsi="Arial" w:cs="Arial"/>
          <w:b/>
          <w:sz w:val="22"/>
          <w:szCs w:val="22"/>
        </w:rPr>
        <w:t xml:space="preserve">Pytanie </w:t>
      </w:r>
      <w:r>
        <w:rPr>
          <w:rFonts w:ascii="Arial" w:hAnsi="Arial" w:cs="Arial"/>
          <w:b/>
          <w:sz w:val="22"/>
          <w:szCs w:val="22"/>
        </w:rPr>
        <w:t>5</w:t>
      </w:r>
    </w:p>
    <w:p w14:paraId="4E630742" w14:textId="77777777" w:rsidR="005B0848" w:rsidRDefault="005B0848" w:rsidP="005B0848">
      <w:pPr>
        <w:jc w:val="both"/>
        <w:rPr>
          <w:rFonts w:ascii="Arial" w:hAnsi="Arial" w:cs="Arial"/>
          <w:sz w:val="22"/>
          <w:szCs w:val="22"/>
        </w:rPr>
      </w:pPr>
      <w:r w:rsidRPr="0094465F">
        <w:rPr>
          <w:rFonts w:ascii="Arial" w:hAnsi="Arial" w:cs="Arial"/>
          <w:sz w:val="22"/>
          <w:szCs w:val="22"/>
        </w:rPr>
        <w:t>W zapytaniu ofertowym ust 13 pkt 31</w:t>
      </w:r>
      <w:r>
        <w:rPr>
          <w:rFonts w:ascii="Arial" w:hAnsi="Arial" w:cs="Arial"/>
          <w:sz w:val="22"/>
          <w:szCs w:val="22"/>
        </w:rPr>
        <w:t>)</w:t>
      </w:r>
      <w:r w:rsidRPr="0094465F">
        <w:rPr>
          <w:rFonts w:ascii="Arial" w:hAnsi="Arial" w:cs="Arial"/>
          <w:sz w:val="22"/>
          <w:szCs w:val="22"/>
        </w:rPr>
        <w:t xml:space="preserve"> Zamawiający wymaga od Wykonawcy przedłożenia projektu umowy. W związku z tym czy Zamawiający dopuszcza możliwość przygotowania umowy standardowej  na świadczenie usług pocztowych przez Wykonawcę?</w:t>
      </w:r>
    </w:p>
    <w:p w14:paraId="481A3D5A" w14:textId="77777777" w:rsidR="005B0848" w:rsidRDefault="005B0848"/>
    <w:p w14:paraId="31B07F63" w14:textId="77777777" w:rsidR="005B0848" w:rsidRDefault="005B0848" w:rsidP="005B0848">
      <w:pPr>
        <w:jc w:val="both"/>
        <w:rPr>
          <w:rFonts w:ascii="Arial" w:eastAsiaTheme="minorHAnsi" w:hAnsi="Arial" w:cs="Arial"/>
          <w:i/>
          <w:sz w:val="22"/>
          <w:szCs w:val="22"/>
          <w:lang w:eastAsia="en-US"/>
        </w:rPr>
      </w:pPr>
      <w:r>
        <w:rPr>
          <w:rFonts w:ascii="Arial" w:eastAsiaTheme="minorHAnsi" w:hAnsi="Arial" w:cs="Arial"/>
          <w:i/>
          <w:sz w:val="22"/>
          <w:szCs w:val="22"/>
          <w:lang w:eastAsia="en-US"/>
        </w:rPr>
        <w:t>Odpowiedź:</w:t>
      </w:r>
    </w:p>
    <w:p w14:paraId="5B13BCB3" w14:textId="77777777" w:rsidR="005B0848" w:rsidRPr="008160DD" w:rsidRDefault="005B0848" w:rsidP="005B0848">
      <w:pPr>
        <w:jc w:val="both"/>
        <w:rPr>
          <w:rFonts w:ascii="Arial" w:eastAsiaTheme="minorHAnsi" w:hAnsi="Arial" w:cs="Arial"/>
          <w:sz w:val="22"/>
          <w:szCs w:val="22"/>
          <w:lang w:eastAsia="en-US"/>
        </w:rPr>
      </w:pPr>
      <w:r w:rsidRPr="008160DD">
        <w:rPr>
          <w:rFonts w:ascii="Arial" w:eastAsiaTheme="minorHAnsi" w:hAnsi="Arial" w:cs="Arial"/>
          <w:i/>
          <w:sz w:val="22"/>
          <w:szCs w:val="22"/>
          <w:lang w:eastAsia="en-US"/>
        </w:rPr>
        <w:t>Zamawiający dopuszcza możliwość przygotowania standardowej umowy na świadczenie usług pocztowych</w:t>
      </w:r>
      <w:r w:rsidR="00311BD9">
        <w:rPr>
          <w:rFonts w:ascii="Arial" w:eastAsiaTheme="minorHAnsi" w:hAnsi="Arial" w:cs="Arial"/>
          <w:i/>
          <w:sz w:val="22"/>
          <w:szCs w:val="22"/>
          <w:lang w:eastAsia="en-US"/>
        </w:rPr>
        <w:t xml:space="preserve"> przez Wykonawcę</w:t>
      </w:r>
      <w:r w:rsidRPr="008160DD">
        <w:rPr>
          <w:rFonts w:ascii="Arial" w:eastAsiaTheme="minorHAnsi" w:hAnsi="Arial" w:cs="Arial"/>
          <w:sz w:val="22"/>
          <w:szCs w:val="22"/>
          <w:lang w:eastAsia="en-US"/>
        </w:rPr>
        <w:t>.</w:t>
      </w:r>
    </w:p>
    <w:p w14:paraId="1F3B00A9" w14:textId="77777777" w:rsidR="005B0848" w:rsidRDefault="005B0848"/>
    <w:p w14:paraId="359520DF" w14:textId="77777777" w:rsidR="005B0848" w:rsidRPr="0094465F" w:rsidRDefault="005B0848" w:rsidP="005B0848">
      <w:pPr>
        <w:jc w:val="both"/>
        <w:rPr>
          <w:rFonts w:ascii="Arial" w:hAnsi="Arial" w:cs="Arial"/>
          <w:b/>
          <w:sz w:val="22"/>
          <w:szCs w:val="22"/>
        </w:rPr>
      </w:pPr>
      <w:r w:rsidRPr="0094465F">
        <w:rPr>
          <w:rFonts w:ascii="Arial" w:hAnsi="Arial" w:cs="Arial"/>
          <w:b/>
          <w:sz w:val="22"/>
          <w:szCs w:val="22"/>
        </w:rPr>
        <w:t xml:space="preserve">Pytanie </w:t>
      </w:r>
      <w:r>
        <w:rPr>
          <w:rFonts w:ascii="Arial" w:hAnsi="Arial" w:cs="Arial"/>
          <w:b/>
          <w:sz w:val="22"/>
          <w:szCs w:val="22"/>
        </w:rPr>
        <w:t>6</w:t>
      </w:r>
    </w:p>
    <w:p w14:paraId="2C4B338F" w14:textId="77777777" w:rsidR="00E35027" w:rsidRPr="00E35027" w:rsidRDefault="00E35027" w:rsidP="00E35027">
      <w:pPr>
        <w:jc w:val="both"/>
        <w:rPr>
          <w:rFonts w:ascii="Arial" w:hAnsi="Arial" w:cs="Arial"/>
          <w:sz w:val="22"/>
          <w:szCs w:val="22"/>
        </w:rPr>
      </w:pPr>
      <w:r w:rsidRPr="00E35027">
        <w:rPr>
          <w:rFonts w:ascii="Arial" w:hAnsi="Arial" w:cs="Arial"/>
          <w:sz w:val="22"/>
          <w:szCs w:val="22"/>
        </w:rPr>
        <w:t>W Zapytaniu Ofertowym Zamawiający nie przedstawił formularza cenowego na podstawie którego powinien być wyceniony przedmiot Zamówienia. W związku z powyższym czy Zamawiający uzupełni i przedstawi stosowny formularz cenowy, czy Wykonawca w ramach oferty ma przedstawić standardowy cennik usług listowych i paczkowych w obrocie krajowym i zagranicznym?</w:t>
      </w:r>
    </w:p>
    <w:p w14:paraId="62BC1D06" w14:textId="77777777" w:rsidR="005B0848" w:rsidRDefault="005B0848"/>
    <w:p w14:paraId="65B24C50" w14:textId="77777777" w:rsidR="005B0848" w:rsidRPr="00311BD9" w:rsidRDefault="005B0848" w:rsidP="005B0848">
      <w:pPr>
        <w:jc w:val="both"/>
        <w:rPr>
          <w:rFonts w:ascii="Arial" w:hAnsi="Arial" w:cs="Arial"/>
          <w:i/>
          <w:sz w:val="22"/>
          <w:szCs w:val="22"/>
          <w:u w:val="single"/>
        </w:rPr>
      </w:pPr>
      <w:r w:rsidRPr="00311BD9">
        <w:rPr>
          <w:rFonts w:ascii="Arial" w:hAnsi="Arial" w:cs="Arial"/>
          <w:i/>
          <w:sz w:val="22"/>
          <w:szCs w:val="22"/>
          <w:u w:val="single"/>
        </w:rPr>
        <w:t>Odpowiedź:</w:t>
      </w:r>
    </w:p>
    <w:p w14:paraId="042690CD" w14:textId="77777777" w:rsidR="005B0848" w:rsidRPr="008160DD" w:rsidRDefault="005B0848" w:rsidP="00311BD9">
      <w:pPr>
        <w:ind w:firstLine="708"/>
        <w:jc w:val="both"/>
        <w:rPr>
          <w:rFonts w:ascii="Arial" w:hAnsi="Arial" w:cs="Arial"/>
          <w:i/>
          <w:sz w:val="22"/>
          <w:szCs w:val="22"/>
        </w:rPr>
      </w:pPr>
      <w:r w:rsidRPr="008160DD">
        <w:rPr>
          <w:rFonts w:ascii="Arial" w:hAnsi="Arial" w:cs="Arial"/>
          <w:i/>
          <w:sz w:val="22"/>
          <w:szCs w:val="22"/>
        </w:rPr>
        <w:t xml:space="preserve">Wykonawca w ramach oferty może przedstawić standardowy cennik usług listowych </w:t>
      </w:r>
      <w:r>
        <w:rPr>
          <w:rFonts w:ascii="Arial" w:hAnsi="Arial" w:cs="Arial"/>
          <w:i/>
          <w:sz w:val="22"/>
          <w:szCs w:val="22"/>
        </w:rPr>
        <w:t xml:space="preserve">                                </w:t>
      </w:r>
      <w:r w:rsidRPr="008160DD">
        <w:rPr>
          <w:rFonts w:ascii="Arial" w:hAnsi="Arial" w:cs="Arial"/>
          <w:i/>
          <w:sz w:val="22"/>
          <w:szCs w:val="22"/>
        </w:rPr>
        <w:t>i paczkowych w obrocie krajowym i zagranicznym.</w:t>
      </w:r>
    </w:p>
    <w:p w14:paraId="568DC5FD" w14:textId="77777777" w:rsidR="005B0848" w:rsidRPr="008160DD" w:rsidRDefault="005B0848" w:rsidP="005B0848">
      <w:pPr>
        <w:jc w:val="both"/>
        <w:rPr>
          <w:rFonts w:ascii="Arial" w:hAnsi="Arial" w:cs="Arial"/>
          <w:sz w:val="22"/>
          <w:szCs w:val="22"/>
        </w:rPr>
      </w:pPr>
    </w:p>
    <w:p w14:paraId="17F1599F" w14:textId="77777777" w:rsidR="005B0848" w:rsidRPr="0094465F" w:rsidRDefault="005B0848" w:rsidP="005B0848">
      <w:pPr>
        <w:jc w:val="both"/>
        <w:rPr>
          <w:rFonts w:ascii="Arial" w:hAnsi="Arial" w:cs="Arial"/>
          <w:b/>
          <w:sz w:val="22"/>
          <w:szCs w:val="22"/>
        </w:rPr>
      </w:pPr>
      <w:r>
        <w:rPr>
          <w:rFonts w:ascii="Arial" w:hAnsi="Arial" w:cs="Arial"/>
          <w:b/>
          <w:sz w:val="22"/>
          <w:szCs w:val="22"/>
        </w:rPr>
        <w:t>Pytanie 7</w:t>
      </w:r>
    </w:p>
    <w:p w14:paraId="2107F305" w14:textId="77777777" w:rsidR="005B0848" w:rsidRPr="0094465F" w:rsidRDefault="005B0848" w:rsidP="005B0848">
      <w:pPr>
        <w:jc w:val="both"/>
        <w:rPr>
          <w:rFonts w:ascii="Arial" w:hAnsi="Arial" w:cs="Arial"/>
          <w:sz w:val="22"/>
          <w:szCs w:val="22"/>
        </w:rPr>
      </w:pPr>
      <w:r w:rsidRPr="0094465F">
        <w:rPr>
          <w:rFonts w:ascii="Arial" w:hAnsi="Arial" w:cs="Arial"/>
          <w:sz w:val="22"/>
          <w:szCs w:val="22"/>
        </w:rPr>
        <w:t xml:space="preserve">Wykonawca zwraca się do Zamawiającego z propozycją dopuszczenia możliwości świadczenia usług w zakresie ich przyjmowania z wykorzystaniem systemu informatycznego, który automatycznie dopuszcza możliwość korzystania z internetowej aplikacji elektronicznej. </w:t>
      </w:r>
      <w:r w:rsidRPr="0094465F">
        <w:rPr>
          <w:rFonts w:ascii="Arial" w:hAnsi="Arial" w:cs="Arial"/>
          <w:sz w:val="22"/>
          <w:szCs w:val="22"/>
        </w:rPr>
        <w:lastRenderedPageBreak/>
        <w:t>Aplikacja dokonuje automatycznego przekazywania i odbierania plików z informacjami o zarejestrowanych usługach, komunikując się bezpośrednio z placówką pocztową wskazaną w umowie. Czy Zamawiający wyraża zgodę na wykorzystanie powyższej aplikacji przy świadczeniu usług?</w:t>
      </w:r>
    </w:p>
    <w:p w14:paraId="4902BA84" w14:textId="77777777" w:rsidR="005B0848" w:rsidRDefault="005B0848"/>
    <w:p w14:paraId="08BA4089" w14:textId="77777777" w:rsidR="00016975" w:rsidRPr="00311BD9" w:rsidRDefault="00016975" w:rsidP="00016975">
      <w:pPr>
        <w:jc w:val="both"/>
        <w:rPr>
          <w:rFonts w:ascii="Arial" w:hAnsi="Arial" w:cs="Arial"/>
          <w:i/>
          <w:sz w:val="22"/>
          <w:szCs w:val="22"/>
          <w:u w:val="single"/>
        </w:rPr>
      </w:pPr>
      <w:bookmarkStart w:id="0" w:name="_Hlk152839616"/>
      <w:r w:rsidRPr="00311BD9">
        <w:rPr>
          <w:rFonts w:ascii="Arial" w:hAnsi="Arial" w:cs="Arial"/>
          <w:i/>
          <w:sz w:val="22"/>
          <w:szCs w:val="22"/>
          <w:u w:val="single"/>
        </w:rPr>
        <w:t>Odpowiedź:</w:t>
      </w:r>
    </w:p>
    <w:p w14:paraId="6C4A6E6E" w14:textId="28B5D43E" w:rsidR="00016975" w:rsidRPr="008160DD" w:rsidRDefault="00016975" w:rsidP="00311BD9">
      <w:pPr>
        <w:ind w:firstLine="708"/>
        <w:jc w:val="both"/>
        <w:rPr>
          <w:rFonts w:ascii="Arial" w:hAnsi="Arial" w:cs="Arial"/>
          <w:i/>
          <w:sz w:val="22"/>
          <w:szCs w:val="22"/>
        </w:rPr>
      </w:pPr>
      <w:r w:rsidRPr="008160DD">
        <w:rPr>
          <w:rFonts w:ascii="Arial" w:hAnsi="Arial" w:cs="Arial"/>
          <w:i/>
          <w:sz w:val="22"/>
          <w:szCs w:val="22"/>
        </w:rPr>
        <w:t xml:space="preserve">W obecnej sytuacji Zamawiający nie widzi potrzeby wykorzystania systemu informatycznego przy świadczeniu usług pocztowych. Więc nie dopuszcza możliwości korzystania  z internetowej aplikacji elektronicznej. </w:t>
      </w:r>
      <w:r w:rsidR="002C3C0D">
        <w:rPr>
          <w:rFonts w:ascii="Arial" w:hAnsi="Arial" w:cs="Arial"/>
          <w:i/>
          <w:sz w:val="22"/>
          <w:szCs w:val="22"/>
        </w:rPr>
        <w:t>Jednakże nie wyklucza możliwości wprowadzenia takiego systemu w trakcie trwania umowy.</w:t>
      </w:r>
    </w:p>
    <w:bookmarkEnd w:id="0"/>
    <w:p w14:paraId="7E7B67AB" w14:textId="77777777" w:rsidR="00016975" w:rsidRDefault="00016975"/>
    <w:p w14:paraId="673E2FED" w14:textId="77777777" w:rsidR="002C3C0D" w:rsidRPr="002C3C0D" w:rsidRDefault="002C3C0D" w:rsidP="002C3C0D">
      <w:pPr>
        <w:jc w:val="both"/>
        <w:rPr>
          <w:sz w:val="22"/>
          <w:szCs w:val="22"/>
        </w:rPr>
      </w:pPr>
      <w:bookmarkStart w:id="1" w:name="_Hlk152677857"/>
      <w:r w:rsidRPr="002C3C0D">
        <w:rPr>
          <w:rFonts w:ascii="Arial" w:hAnsi="Arial" w:cs="Arial"/>
          <w:b/>
          <w:bCs/>
          <w:sz w:val="22"/>
          <w:szCs w:val="22"/>
        </w:rPr>
        <w:t>Pytanie 8</w:t>
      </w:r>
    </w:p>
    <w:bookmarkEnd w:id="1"/>
    <w:p w14:paraId="57C179A1" w14:textId="77777777" w:rsidR="002C3C0D" w:rsidRPr="002C3C0D" w:rsidRDefault="002C3C0D" w:rsidP="002C3C0D">
      <w:pPr>
        <w:jc w:val="both"/>
        <w:rPr>
          <w:rFonts w:ascii="Arial" w:hAnsi="Arial" w:cs="Arial"/>
          <w:sz w:val="22"/>
          <w:szCs w:val="22"/>
        </w:rPr>
      </w:pPr>
      <w:r w:rsidRPr="002C3C0D">
        <w:rPr>
          <w:rFonts w:ascii="Arial" w:hAnsi="Arial" w:cs="Arial"/>
          <w:sz w:val="22"/>
          <w:szCs w:val="22"/>
        </w:rPr>
        <w:t xml:space="preserve">Przyjmując założenie, że Zamawiający prowadząc postępowanie w oparciu o przepisy ustawy Prawo zamówień publicznych, dopuszcza też możliwość powierzenia wykonania części zamówienia podwykonawcy/om.  </w:t>
      </w:r>
    </w:p>
    <w:p w14:paraId="3463E9DC" w14:textId="77777777" w:rsidR="002C3C0D" w:rsidRPr="002C3C0D" w:rsidRDefault="002C3C0D" w:rsidP="002C3C0D">
      <w:pPr>
        <w:jc w:val="both"/>
        <w:rPr>
          <w:rFonts w:ascii="Arial" w:hAnsi="Arial" w:cs="Arial"/>
          <w:sz w:val="22"/>
          <w:szCs w:val="22"/>
        </w:rPr>
      </w:pPr>
    </w:p>
    <w:p w14:paraId="780F64A0" w14:textId="77777777" w:rsidR="002C3C0D" w:rsidRDefault="002C3C0D" w:rsidP="002C3C0D">
      <w:pPr>
        <w:jc w:val="both"/>
        <w:rPr>
          <w:rFonts w:ascii="Arial" w:hAnsi="Arial" w:cs="Arial"/>
          <w:sz w:val="22"/>
          <w:szCs w:val="22"/>
        </w:rPr>
      </w:pPr>
      <w:r w:rsidRPr="002C3C0D">
        <w:rPr>
          <w:rFonts w:ascii="Arial" w:hAnsi="Arial" w:cs="Arial"/>
          <w:sz w:val="22"/>
          <w:szCs w:val="22"/>
        </w:rPr>
        <w:t>Czy Wykonawca słusznie interpretuje, że również w zakresie podwykonawstwa zastosowanie będą miały właściwe przepisy przedmiotowej ustawy? Podwykonawstwem w rozumieniu ustawy Prawo zamówień publicznych nie jest każda relacja między dwoma podmiotami, ale tylko taka, która bazuje na umowie zawartej między wykonawcą a podwykonawcą w formie pisemnej, o charakterze odpłatnym, na mocy której podwykonawca zobowiązuje się wykonać część zamówienia. Z powyższego wynika, że podwykonawstwo polega na bezpośredniej realizacji części zamówienia przez podmiot niebędący wykonawcą oraz, że można wyróżnić trzy charakterystyczne cechy umowy podwykonawstwa, tzn. pisemność, odpłatność i jej przedmiot – czyli świadczenie wykonania określonej części zamówienia publicznego.</w:t>
      </w:r>
    </w:p>
    <w:p w14:paraId="047DEF5B" w14:textId="77777777" w:rsidR="002C3C0D" w:rsidRDefault="002C3C0D" w:rsidP="002C3C0D">
      <w:pPr>
        <w:jc w:val="both"/>
        <w:rPr>
          <w:rFonts w:ascii="Arial" w:hAnsi="Arial" w:cs="Arial"/>
          <w:sz w:val="22"/>
          <w:szCs w:val="22"/>
        </w:rPr>
      </w:pPr>
    </w:p>
    <w:p w14:paraId="46386482" w14:textId="77777777" w:rsidR="002C3C0D" w:rsidRPr="002C3C0D" w:rsidRDefault="002C3C0D" w:rsidP="002C3C0D">
      <w:pPr>
        <w:jc w:val="both"/>
        <w:rPr>
          <w:rFonts w:ascii="Arial" w:hAnsi="Arial" w:cs="Arial"/>
          <w:i/>
          <w:sz w:val="22"/>
          <w:szCs w:val="22"/>
          <w:u w:val="single"/>
        </w:rPr>
      </w:pPr>
      <w:r w:rsidRPr="002C3C0D">
        <w:rPr>
          <w:rFonts w:ascii="Arial" w:hAnsi="Arial" w:cs="Arial"/>
          <w:i/>
          <w:sz w:val="22"/>
          <w:szCs w:val="22"/>
          <w:u w:val="single"/>
        </w:rPr>
        <w:t>Odpowiedź:</w:t>
      </w:r>
    </w:p>
    <w:p w14:paraId="7C74AB3C" w14:textId="0DAC32DB" w:rsidR="002C3C0D" w:rsidRPr="002C3C0D" w:rsidRDefault="002C3C0D" w:rsidP="002C3C0D">
      <w:pPr>
        <w:ind w:firstLine="708"/>
        <w:jc w:val="both"/>
        <w:rPr>
          <w:rFonts w:ascii="Arial" w:hAnsi="Arial" w:cs="Arial"/>
          <w:i/>
          <w:sz w:val="22"/>
          <w:szCs w:val="22"/>
        </w:rPr>
      </w:pPr>
      <w:r w:rsidRPr="002C3C0D">
        <w:rPr>
          <w:rFonts w:ascii="Arial" w:hAnsi="Arial" w:cs="Arial"/>
          <w:i/>
          <w:sz w:val="22"/>
          <w:szCs w:val="22"/>
        </w:rPr>
        <w:t xml:space="preserve">W </w:t>
      </w:r>
      <w:r>
        <w:rPr>
          <w:rFonts w:ascii="Arial" w:hAnsi="Arial" w:cs="Arial"/>
          <w:i/>
          <w:sz w:val="22"/>
          <w:szCs w:val="22"/>
        </w:rPr>
        <w:t xml:space="preserve">zakresie zleconym i objętym umową z Zamawiającym dopuszcza się możliwość powierzenia wykonania części zamówienia podwykonawcom. </w:t>
      </w:r>
    </w:p>
    <w:p w14:paraId="2BEFF3C8" w14:textId="77777777" w:rsidR="002C3C0D" w:rsidRPr="002C3C0D" w:rsidRDefault="002C3C0D" w:rsidP="002C3C0D">
      <w:pPr>
        <w:jc w:val="both"/>
        <w:rPr>
          <w:rFonts w:ascii="Arial" w:hAnsi="Arial" w:cs="Arial"/>
          <w:sz w:val="22"/>
          <w:szCs w:val="22"/>
        </w:rPr>
      </w:pPr>
    </w:p>
    <w:p w14:paraId="019447D0" w14:textId="77777777" w:rsidR="002C3C0D" w:rsidRPr="002C3C0D" w:rsidRDefault="002C3C0D" w:rsidP="002C3C0D">
      <w:pPr>
        <w:jc w:val="both"/>
        <w:rPr>
          <w:rFonts w:ascii="Arial" w:hAnsi="Arial" w:cs="Arial"/>
          <w:sz w:val="22"/>
          <w:szCs w:val="22"/>
        </w:rPr>
      </w:pPr>
    </w:p>
    <w:p w14:paraId="3093A971" w14:textId="77777777" w:rsidR="002C3C0D" w:rsidRPr="002C3C0D" w:rsidRDefault="002C3C0D" w:rsidP="002C3C0D">
      <w:pPr>
        <w:jc w:val="both"/>
        <w:rPr>
          <w:sz w:val="22"/>
          <w:szCs w:val="22"/>
        </w:rPr>
      </w:pPr>
      <w:r w:rsidRPr="002C3C0D">
        <w:rPr>
          <w:rFonts w:ascii="Arial" w:hAnsi="Arial" w:cs="Arial"/>
          <w:b/>
          <w:bCs/>
          <w:sz w:val="22"/>
          <w:szCs w:val="22"/>
        </w:rPr>
        <w:t>Pytanie 9</w:t>
      </w:r>
    </w:p>
    <w:p w14:paraId="2BD81458" w14:textId="557AC8EA" w:rsidR="002C3C0D" w:rsidRDefault="002C3C0D" w:rsidP="002C3C0D">
      <w:pPr>
        <w:jc w:val="both"/>
        <w:rPr>
          <w:rFonts w:ascii="Arial" w:hAnsi="Arial" w:cs="Arial"/>
          <w:sz w:val="22"/>
          <w:szCs w:val="22"/>
        </w:rPr>
      </w:pPr>
      <w:r w:rsidRPr="002C3C0D">
        <w:rPr>
          <w:rFonts w:ascii="Arial" w:hAnsi="Arial" w:cs="Arial"/>
          <w:sz w:val="22"/>
          <w:szCs w:val="22"/>
        </w:rPr>
        <w:t>Czy Zamawiający uwzględni w treści dokumentów postępowania, wśród podstaw wykluczenia, o których mowa w art. 109 ust. 1 ustawy Prawo zamówień publicznych, podstawę wskazaną w przepisie art. 109 ust. 1 pkt 8?</w:t>
      </w:r>
    </w:p>
    <w:p w14:paraId="1CB6FC2C" w14:textId="77777777" w:rsidR="002C3C0D" w:rsidRDefault="002C3C0D" w:rsidP="002C3C0D">
      <w:pPr>
        <w:jc w:val="both"/>
        <w:rPr>
          <w:rFonts w:ascii="Arial" w:hAnsi="Arial" w:cs="Arial"/>
          <w:sz w:val="22"/>
          <w:szCs w:val="22"/>
        </w:rPr>
      </w:pPr>
    </w:p>
    <w:p w14:paraId="08A18E5F" w14:textId="77777777" w:rsidR="002C3C0D" w:rsidRPr="002C3C0D" w:rsidRDefault="002C3C0D" w:rsidP="002C3C0D">
      <w:pPr>
        <w:jc w:val="both"/>
        <w:rPr>
          <w:rFonts w:ascii="Arial" w:hAnsi="Arial" w:cs="Arial"/>
          <w:i/>
          <w:sz w:val="22"/>
          <w:szCs w:val="22"/>
          <w:u w:val="single"/>
        </w:rPr>
      </w:pPr>
      <w:r w:rsidRPr="002C3C0D">
        <w:rPr>
          <w:rFonts w:ascii="Arial" w:hAnsi="Arial" w:cs="Arial"/>
          <w:i/>
          <w:sz w:val="22"/>
          <w:szCs w:val="22"/>
          <w:u w:val="single"/>
        </w:rPr>
        <w:t>Odpowiedź:</w:t>
      </w:r>
    </w:p>
    <w:p w14:paraId="7667D69F" w14:textId="5EA5230C" w:rsidR="002C3C0D" w:rsidRPr="002C3C0D" w:rsidRDefault="00653207" w:rsidP="00653207">
      <w:pPr>
        <w:ind w:firstLine="708"/>
        <w:jc w:val="both"/>
        <w:rPr>
          <w:rFonts w:ascii="Arial" w:hAnsi="Arial" w:cs="Arial"/>
          <w:sz w:val="22"/>
          <w:szCs w:val="22"/>
        </w:rPr>
      </w:pPr>
      <w:r>
        <w:rPr>
          <w:rFonts w:ascii="Arial" w:hAnsi="Arial" w:cs="Arial"/>
          <w:i/>
          <w:sz w:val="22"/>
          <w:szCs w:val="22"/>
        </w:rPr>
        <w:t>Tak.</w:t>
      </w:r>
      <w:r w:rsidR="002C3C0D" w:rsidRPr="002C3C0D">
        <w:rPr>
          <w:rFonts w:ascii="Arial" w:hAnsi="Arial" w:cs="Arial"/>
          <w:i/>
          <w:sz w:val="22"/>
          <w:szCs w:val="22"/>
        </w:rPr>
        <w:t xml:space="preserve"> </w:t>
      </w:r>
      <w:r>
        <w:rPr>
          <w:rFonts w:ascii="Arial" w:hAnsi="Arial" w:cs="Arial"/>
          <w:i/>
          <w:sz w:val="22"/>
          <w:szCs w:val="22"/>
        </w:rPr>
        <w:t xml:space="preserve">Zgodnie z ustawą Prawo zamówień publicznych art. 109 ust. 1 pkt. 8 będzie podstawą do wykluczenia takiego wykonawcy. </w:t>
      </w:r>
    </w:p>
    <w:p w14:paraId="11A0FD8D" w14:textId="77777777" w:rsidR="002C3C0D" w:rsidRDefault="002C3C0D"/>
    <w:p w14:paraId="6B2E8522" w14:textId="77777777" w:rsidR="002C3C0D" w:rsidRDefault="002C3C0D"/>
    <w:p w14:paraId="592D733A" w14:textId="77777777" w:rsidR="002C3C0D" w:rsidRDefault="002C3C0D"/>
    <w:sectPr w:rsidR="002C3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6D"/>
    <w:rsid w:val="00016975"/>
    <w:rsid w:val="001C076D"/>
    <w:rsid w:val="002C3C0D"/>
    <w:rsid w:val="00311BD9"/>
    <w:rsid w:val="005B0848"/>
    <w:rsid w:val="005B3C39"/>
    <w:rsid w:val="00653207"/>
    <w:rsid w:val="007F6B29"/>
    <w:rsid w:val="00963656"/>
    <w:rsid w:val="00B36D9D"/>
    <w:rsid w:val="00E3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B3CB"/>
  <w15:chartTrackingRefBased/>
  <w15:docId w15:val="{D5080CCA-5230-4CAF-BB3F-3C3C3AE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B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3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65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E35027"/>
    <w:rPr>
      <w:color w:val="0563C1" w:themeColor="hyperlink"/>
      <w:u w:val="single"/>
    </w:rPr>
  </w:style>
  <w:style w:type="character" w:styleId="Nierozpoznanawzmianka">
    <w:name w:val="Unresolved Mention"/>
    <w:basedOn w:val="Domylnaczcionkaakapitu"/>
    <w:uiPriority w:val="99"/>
    <w:semiHidden/>
    <w:unhideWhenUsed/>
    <w:rsid w:val="00E35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czta-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10272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Win11</cp:lastModifiedBy>
  <cp:revision>2</cp:revision>
  <cp:lastPrinted>2023-12-07T10:17:00Z</cp:lastPrinted>
  <dcterms:created xsi:type="dcterms:W3CDTF">2023-12-07T15:21:00Z</dcterms:created>
  <dcterms:modified xsi:type="dcterms:W3CDTF">2023-12-07T15:21:00Z</dcterms:modified>
</cp:coreProperties>
</file>