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8E18" w14:textId="77777777" w:rsidR="00EB3FE9" w:rsidRPr="00D71D67" w:rsidRDefault="00EB3FE9" w:rsidP="00EB3F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D71D67">
        <w:rPr>
          <w:rFonts w:ascii="Times New Roman" w:hAnsi="Times New Roman" w:cs="Times New Roman"/>
          <w:bCs/>
          <w:color w:val="000000"/>
        </w:rPr>
        <w:t xml:space="preserve">Załącznik Nr 1 do uchwały Rady Gminy Wadowice Górne </w:t>
      </w:r>
    </w:p>
    <w:p w14:paraId="44AEF5E7" w14:textId="4038E5BF" w:rsidR="00EB3FE9" w:rsidRPr="00D71D67" w:rsidRDefault="00EB3FE9" w:rsidP="00EB3F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D71D67">
        <w:rPr>
          <w:rFonts w:ascii="Times New Roman" w:hAnsi="Times New Roman" w:cs="Times New Roman"/>
          <w:bCs/>
          <w:color w:val="000000"/>
        </w:rPr>
        <w:t xml:space="preserve">Nr </w:t>
      </w:r>
      <w:r w:rsidR="00696DBE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Pr="00D71D67">
        <w:rPr>
          <w:rFonts w:ascii="Times New Roman" w:hAnsi="Times New Roman" w:cs="Times New Roman"/>
          <w:bCs/>
          <w:color w:val="000000"/>
        </w:rPr>
        <w:t xml:space="preserve">z dnia </w:t>
      </w:r>
      <w:r w:rsidR="00696DBE">
        <w:rPr>
          <w:rFonts w:ascii="Times New Roman" w:hAnsi="Times New Roman" w:cs="Times New Roman"/>
          <w:bCs/>
          <w:color w:val="000000"/>
        </w:rPr>
        <w:t xml:space="preserve">                    </w:t>
      </w:r>
      <w:r w:rsidR="00696DBE">
        <w:rPr>
          <w:rFonts w:ascii="Times New Roman" w:hAnsi="Times New Roman" w:cs="Times New Roman"/>
          <w:bCs/>
          <w:color w:val="000000"/>
        </w:rPr>
        <w:tab/>
      </w:r>
    </w:p>
    <w:p w14:paraId="071C67D4" w14:textId="77777777" w:rsidR="00EB3FE9" w:rsidRDefault="00EB3FE9" w:rsidP="00EB3F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F342E2" w14:textId="77777777" w:rsidR="00696DBE" w:rsidRPr="0099195B" w:rsidRDefault="00696DBE" w:rsidP="00696DBE">
      <w:pPr>
        <w:autoSpaceDE w:val="0"/>
        <w:autoSpaceDN w:val="0"/>
        <w:adjustRightInd w:val="0"/>
        <w:spacing w:after="0"/>
        <w:jc w:val="right"/>
        <w:rPr>
          <w:b/>
          <w:bCs/>
          <w:color w:val="000000"/>
        </w:rPr>
      </w:pPr>
    </w:p>
    <w:p w14:paraId="0559C979" w14:textId="6E159DD2" w:rsidR="00696DBE" w:rsidRPr="00696DBE" w:rsidRDefault="00696DBE" w:rsidP="00696DBE">
      <w:pPr>
        <w:autoSpaceDE w:val="0"/>
        <w:autoSpaceDN w:val="0"/>
        <w:adjustRightInd w:val="0"/>
        <w:spacing w:after="0"/>
        <w:jc w:val="center"/>
        <w:rPr>
          <w:rFonts w:ascii="Arial Black" w:hAnsi="Arial Black"/>
          <w:b/>
          <w:bCs/>
          <w:color w:val="000000"/>
          <w:spacing w:val="172"/>
          <w:sz w:val="32"/>
          <w:szCs w:val="32"/>
        </w:rPr>
      </w:pPr>
      <w:r w:rsidRPr="00696DBE">
        <w:rPr>
          <w:rFonts w:ascii="Arial Black" w:hAnsi="Arial Black"/>
          <w:b/>
          <w:bCs/>
          <w:color w:val="000000"/>
          <w:spacing w:val="172"/>
          <w:sz w:val="32"/>
          <w:szCs w:val="32"/>
        </w:rPr>
        <w:t xml:space="preserve">PROJEKT </w:t>
      </w:r>
    </w:p>
    <w:p w14:paraId="32292167" w14:textId="77777777" w:rsidR="00696DBE" w:rsidRPr="004E264A" w:rsidRDefault="00696DBE" w:rsidP="00EB3F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7D960" w14:textId="77777777" w:rsidR="00EB3FE9" w:rsidRPr="004E264A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EB1BE7" w14:textId="11C7B699" w:rsidR="00EB3FE9" w:rsidRPr="004E264A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ROCZNY PROGRAM WSPÓŁPRACY GMINY WADOWICE GÓRNE Z</w:t>
      </w:r>
      <w:r w:rsidR="00840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ORGANIZACJAMI POZARZĄDOWYMI 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PODMIOTAMI, O KTÓRYCH MOWA W </w:t>
      </w:r>
      <w:r w:rsidRPr="004E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 UST. 3 USTAWY O DZIAŁALNOŚCI POŻYTKU PUBLICZNEGO I O WOLONTARIACIE NA ROK 202</w:t>
      </w:r>
      <w:r w:rsidR="00696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6E9A5990" w14:textId="77777777" w:rsidR="00EB3FE9" w:rsidRPr="004E264A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AD1D7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3FB3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14:paraId="4700E791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8C083F0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Program określa:</w:t>
      </w:r>
    </w:p>
    <w:p w14:paraId="5C9254FE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1) cel główny i cele szczegółowe programu,</w:t>
      </w:r>
    </w:p>
    <w:p w14:paraId="74D38710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2) zasady współpracy,</w:t>
      </w:r>
    </w:p>
    <w:p w14:paraId="71F15524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3) zakres przedmiotowy,</w:t>
      </w:r>
    </w:p>
    <w:p w14:paraId="525C284F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4) formy współpracy,</w:t>
      </w:r>
    </w:p>
    <w:p w14:paraId="34833DA2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5) priorytetowe zadania publiczne,</w:t>
      </w:r>
    </w:p>
    <w:p w14:paraId="29E04F03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6) okres realizacji programu,</w:t>
      </w:r>
    </w:p>
    <w:p w14:paraId="1D43F3CB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7) sposób realizacji programu,</w:t>
      </w:r>
    </w:p>
    <w:p w14:paraId="52EC7415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8) wysokość środków planowanych na realizację programu,</w:t>
      </w:r>
    </w:p>
    <w:p w14:paraId="542E3274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9) sposób oceny realizacji programu,</w:t>
      </w:r>
    </w:p>
    <w:p w14:paraId="0B526A67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10) informację o sposobie tworzenia programu oraz o przebiegu konsultacji,</w:t>
      </w:r>
    </w:p>
    <w:p w14:paraId="73C8B839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11) tryb powoływania oraz zasady działania komisji konkursowych do opiniowania ofert w otwartych konkursach ofert.</w:t>
      </w:r>
    </w:p>
    <w:p w14:paraId="7650557F" w14:textId="77777777"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3FB3">
        <w:rPr>
          <w:rFonts w:ascii="Times New Roman" w:hAnsi="Times New Roman" w:cs="Times New Roman"/>
          <w:b/>
          <w:bCs/>
          <w:sz w:val="22"/>
          <w:szCs w:val="22"/>
        </w:rPr>
        <w:t xml:space="preserve">§ 1 </w:t>
      </w:r>
    </w:p>
    <w:p w14:paraId="02ECCD78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Ilekroć w Programie jest mowa o:</w:t>
      </w:r>
    </w:p>
    <w:p w14:paraId="51933076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1) </w:t>
      </w:r>
      <w:r w:rsidRPr="00923FB3">
        <w:rPr>
          <w:rFonts w:ascii="Times New Roman" w:hAnsi="Times New Roman" w:cs="Times New Roman"/>
          <w:b/>
          <w:sz w:val="22"/>
          <w:szCs w:val="22"/>
        </w:rPr>
        <w:t>Ustawie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ustawę z dnia 24 kwietnia 2003 r. o działalności pożytku publicznego i o wolontariacie,</w:t>
      </w:r>
    </w:p>
    <w:p w14:paraId="16B6FDBB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2) </w:t>
      </w:r>
      <w:r w:rsidRPr="00923FB3">
        <w:rPr>
          <w:rFonts w:ascii="Times New Roman" w:hAnsi="Times New Roman" w:cs="Times New Roman"/>
          <w:b/>
          <w:sz w:val="22"/>
          <w:szCs w:val="22"/>
        </w:rPr>
        <w:t>Organizacjach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organizacje pozarządowe oraz podmioty wymienione w art. 3 ust. 3 ustawy z dnia 24 kwietnia 2003 r. o działalności pożytku publicznego i o wolontariacie,</w:t>
      </w:r>
    </w:p>
    <w:p w14:paraId="0530B7C5" w14:textId="6716D30F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3) </w:t>
      </w:r>
      <w:r w:rsidRPr="00923FB3">
        <w:rPr>
          <w:rFonts w:ascii="Times New Roman" w:hAnsi="Times New Roman" w:cs="Times New Roman"/>
          <w:b/>
          <w:sz w:val="22"/>
          <w:szCs w:val="22"/>
        </w:rPr>
        <w:t>Programie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niniejszy Program Współpracy Gminy Wadowice Górne z organizacjami pozarządowymi oraz podmiotami wymienionymi w art. 3 ust. 3 ustawy z dnia 24 kwietnia 2003 r. o działalności pożytku publicznego i o wolontariacie na 202</w:t>
      </w:r>
      <w:r w:rsidR="00696DBE">
        <w:rPr>
          <w:rFonts w:ascii="Times New Roman" w:hAnsi="Times New Roman" w:cs="Times New Roman"/>
          <w:sz w:val="22"/>
          <w:szCs w:val="22"/>
        </w:rPr>
        <w:t>4</w:t>
      </w:r>
      <w:r w:rsidRPr="00923FB3">
        <w:rPr>
          <w:rFonts w:ascii="Times New Roman" w:hAnsi="Times New Roman" w:cs="Times New Roman"/>
          <w:sz w:val="22"/>
          <w:szCs w:val="22"/>
        </w:rPr>
        <w:t xml:space="preserve"> rok,</w:t>
      </w:r>
    </w:p>
    <w:p w14:paraId="3906A2F6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4)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Gminie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Gminę Wadowice Górne,</w:t>
      </w:r>
    </w:p>
    <w:p w14:paraId="4EA67927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5)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Wójcie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Wójta Gminy Wadowice Górne,</w:t>
      </w:r>
    </w:p>
    <w:p w14:paraId="6382B970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6) </w:t>
      </w:r>
      <w:r w:rsidRPr="00923FB3">
        <w:rPr>
          <w:rFonts w:ascii="Times New Roman" w:hAnsi="Times New Roman" w:cs="Times New Roman"/>
          <w:b/>
          <w:sz w:val="22"/>
          <w:szCs w:val="22"/>
        </w:rPr>
        <w:t>Urzędzie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Urząd Gminy w Wadowicach Górnych,</w:t>
      </w:r>
    </w:p>
    <w:p w14:paraId="2910E996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7) 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Radzie </w:t>
      </w:r>
      <w:r w:rsidRPr="00923FB3">
        <w:rPr>
          <w:rFonts w:ascii="Times New Roman" w:hAnsi="Times New Roman" w:cs="Times New Roman"/>
          <w:sz w:val="22"/>
          <w:szCs w:val="22"/>
        </w:rPr>
        <w:t>- należy przez to rozumieć Radę Gminy Wadowice Górne,</w:t>
      </w:r>
    </w:p>
    <w:p w14:paraId="08DDE88D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8)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Dotacji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rozumie się przez to dotację w rozumieniu art. 127 ust. 1 pkt 1 lit. e oraz art. 211 ustawy z dnia 27 sierpnia 2009 r. o finansach publicznych,</w:t>
      </w:r>
    </w:p>
    <w:p w14:paraId="442F2085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9)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Konkursie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rozumie się przez to otwarty konkurs ofert, o których mowa w art. 11 ust. 2 Ustawy,</w:t>
      </w:r>
    </w:p>
    <w:p w14:paraId="5EFF6A1A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10) </w:t>
      </w:r>
      <w:r w:rsidRPr="00923FB3">
        <w:rPr>
          <w:rFonts w:ascii="Times New Roman" w:hAnsi="Times New Roman" w:cs="Times New Roman"/>
          <w:b/>
          <w:sz w:val="22"/>
          <w:szCs w:val="22"/>
        </w:rPr>
        <w:t>Mieszkańcach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mieszkańców Gminy Wadowice Górne.</w:t>
      </w:r>
    </w:p>
    <w:p w14:paraId="079654D8" w14:textId="77777777" w:rsidR="00EB3FE9" w:rsidRPr="00923FB3" w:rsidRDefault="00EB3FE9" w:rsidP="00772BAF">
      <w:pPr>
        <w:pStyle w:val="Nagwek10"/>
        <w:keepNext/>
        <w:keepLines/>
        <w:shd w:val="clear" w:color="auto" w:fill="auto"/>
        <w:spacing w:before="120" w:after="120" w:line="276" w:lineRule="auto"/>
      </w:pPr>
      <w:r w:rsidRPr="00923FB3">
        <w:lastRenderedPageBreak/>
        <w:t>Cel główny i cele szczegółowe Programu</w:t>
      </w:r>
    </w:p>
    <w:p w14:paraId="2D419D70" w14:textId="77777777"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2</w:t>
      </w:r>
    </w:p>
    <w:p w14:paraId="4941A9A7" w14:textId="77777777" w:rsidR="00EB3FE9" w:rsidRPr="00923FB3" w:rsidRDefault="00EB3FE9" w:rsidP="00EB3FE9">
      <w:pPr>
        <w:pStyle w:val="Teksttreci0"/>
        <w:shd w:val="clear" w:color="auto" w:fill="auto"/>
        <w:tabs>
          <w:tab w:val="left" w:pos="315"/>
        </w:tabs>
        <w:spacing w:after="60" w:line="276" w:lineRule="auto"/>
      </w:pPr>
      <w:r w:rsidRPr="00923FB3">
        <w:rPr>
          <w:b/>
        </w:rPr>
        <w:t>1.</w:t>
      </w:r>
      <w:r w:rsidRPr="00923FB3">
        <w:t xml:space="preserve"> Głównym celem Programu jest wspieranie rozwoju społeczeństwa obywatelskiego i budowanie partnerskich relacji między Gminą a Organizacjami zapewniających lepsze zaspokajanie potrzeb społecznych oraz podnoszenie poziomu i jakości życia mieszkańców.</w:t>
      </w:r>
    </w:p>
    <w:p w14:paraId="77164EF2" w14:textId="77777777" w:rsidR="00EB3FE9" w:rsidRPr="00923FB3" w:rsidRDefault="00EB3FE9" w:rsidP="00EB3FE9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 w:rsidRPr="00923FB3">
        <w:rPr>
          <w:b/>
        </w:rPr>
        <w:t>2.</w:t>
      </w:r>
      <w:r w:rsidRPr="00923FB3">
        <w:t xml:space="preserve"> Wzmacnianie roli aktywności obywatelskiej w rozwiązywaniu problemów lokalnych.</w:t>
      </w:r>
    </w:p>
    <w:p w14:paraId="2DDF8D9B" w14:textId="77777777" w:rsidR="00EB3FE9" w:rsidRPr="00923FB3" w:rsidRDefault="00EB3FE9" w:rsidP="00EB3FE9">
      <w:pPr>
        <w:pStyle w:val="Teksttreci0"/>
        <w:shd w:val="clear" w:color="auto" w:fill="auto"/>
        <w:tabs>
          <w:tab w:val="left" w:pos="339"/>
        </w:tabs>
        <w:spacing w:after="0" w:line="276" w:lineRule="auto"/>
      </w:pPr>
    </w:p>
    <w:p w14:paraId="7448382A" w14:textId="77777777"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eastAsiaTheme="minorEastAsia" w:hAnsi="Times New Roman" w:cs="Times New Roman"/>
          <w:b/>
          <w:sz w:val="22"/>
          <w:szCs w:val="22"/>
          <w:lang w:eastAsia="pl-PL"/>
        </w:rPr>
        <w:t>§ 3</w:t>
      </w:r>
    </w:p>
    <w:p w14:paraId="119FA0B1" w14:textId="77777777" w:rsidR="00EB3FE9" w:rsidRPr="00923FB3" w:rsidRDefault="00EB3FE9" w:rsidP="00EB3FE9">
      <w:pPr>
        <w:pStyle w:val="Teksttreci0"/>
        <w:shd w:val="clear" w:color="auto" w:fill="auto"/>
        <w:spacing w:after="0" w:line="276" w:lineRule="auto"/>
        <w:ind w:left="238" w:hanging="238"/>
      </w:pPr>
      <w:r w:rsidRPr="00923FB3">
        <w:t>Cele szczegółowe Programu wynikają z założonego celu głównego i są to:</w:t>
      </w:r>
    </w:p>
    <w:p w14:paraId="33E45C7A" w14:textId="77777777" w:rsidR="00EB3FE9" w:rsidRPr="00923FB3" w:rsidRDefault="00EB3FE9" w:rsidP="00EB3FE9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 w:rsidRPr="00923FB3">
        <w:rPr>
          <w:b/>
        </w:rPr>
        <w:t>1)</w:t>
      </w:r>
      <w:r w:rsidRPr="00923FB3">
        <w:t xml:space="preserve"> wzmocnienie wpływu Mieszkańców i Organizacji na proces tworzenia polityk publicznych oraz zwiększenie ich udziału w rozwiązywaniu lokalnych problemów,</w:t>
      </w:r>
    </w:p>
    <w:p w14:paraId="5ABC744F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0" w:line="276" w:lineRule="auto"/>
      </w:pPr>
      <w:r w:rsidRPr="00923FB3">
        <w:rPr>
          <w:b/>
        </w:rPr>
        <w:t>2)</w:t>
      </w:r>
      <w:r w:rsidRPr="00923FB3">
        <w:t xml:space="preserve"> podniesienie efektywności wydatkowania publicznych środków finansowych,</w:t>
      </w:r>
    </w:p>
    <w:p w14:paraId="0AC6D930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 w:rsidRPr="00923FB3">
        <w:rPr>
          <w:b/>
        </w:rPr>
        <w:t>3)</w:t>
      </w:r>
      <w:r w:rsidRPr="00923FB3">
        <w:t xml:space="preserve"> wzmocnienie innowacyjności i konkurencyjności w wykonywaniu zadań publicznych,</w:t>
      </w:r>
    </w:p>
    <w:p w14:paraId="0986BBCA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 w:rsidRPr="00923FB3">
        <w:rPr>
          <w:b/>
        </w:rPr>
        <w:t>4)</w:t>
      </w:r>
      <w:r w:rsidRPr="00923FB3">
        <w:t xml:space="preserve"> podniesienie poziomu profesjonalizacji działań Organizacji, </w:t>
      </w:r>
    </w:p>
    <w:p w14:paraId="10DEF473" w14:textId="640E0EB3" w:rsidR="00EB3FE9" w:rsidRDefault="00EB3FE9" w:rsidP="00EB3FE9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 w:rsidRPr="00923FB3">
        <w:rPr>
          <w:b/>
        </w:rPr>
        <w:t>5)</w:t>
      </w:r>
      <w:r w:rsidRPr="00923FB3">
        <w:t xml:space="preserve"> integracja i upowszechnienie partnerstwa wśród Organizacji i innych podmiotów w zakresie działania na rzecz Gminy i społeczności lokalnej</w:t>
      </w:r>
      <w:r w:rsidR="00772BAF">
        <w:t>.</w:t>
      </w:r>
    </w:p>
    <w:p w14:paraId="3F9C2396" w14:textId="77777777" w:rsidR="00772BAF" w:rsidRPr="00923FB3" w:rsidRDefault="00772BAF" w:rsidP="00EB3FE9">
      <w:pPr>
        <w:pStyle w:val="Teksttreci0"/>
        <w:shd w:val="clear" w:color="auto" w:fill="auto"/>
        <w:tabs>
          <w:tab w:val="left" w:pos="368"/>
        </w:tabs>
        <w:spacing w:after="0" w:line="276" w:lineRule="auto"/>
      </w:pPr>
    </w:p>
    <w:p w14:paraId="54549EDE" w14:textId="77777777"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Zasady współpracy</w:t>
      </w:r>
    </w:p>
    <w:p w14:paraId="4D5F823D" w14:textId="77777777"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4</w:t>
      </w:r>
    </w:p>
    <w:p w14:paraId="641444F6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Gmina przy współpracy z Organizacjami kieruje się następującymi zasadami:</w:t>
      </w:r>
    </w:p>
    <w:p w14:paraId="78A6734C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partnerstwa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co oznacza, że Organizacje oraz inne podmioty, na zasadach i w formie określonej w Ustawie oraz zgodnie z trybem wynikającym z odrębnych przepisów, uczestniczą w identyfikowaniu i definiowaniu problemów społecznych, wypracowywaniu sposobów ich rozwiązywania oraz wykonywaniu zadań publicznych,</w:t>
      </w:r>
    </w:p>
    <w:p w14:paraId="24A213F6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pomocniczości</w:t>
      </w:r>
      <w:r w:rsidRPr="00923FB3">
        <w:rPr>
          <w:rFonts w:ascii="Times New Roman" w:hAnsi="Times New Roman" w:cs="Times New Roman"/>
          <w:sz w:val="22"/>
          <w:szCs w:val="22"/>
        </w:rPr>
        <w:t xml:space="preserve"> (subsydiarności), zgodnie z którą Gmina przekazuje Organizacjom kompetencje i środki do działania wszędzie tam, gdzie to jest możliwe, zaś Organizacje te aktywnie uczestniczą w określeniu zakresu współpracy i rzetelnej realizacji zadań,</w:t>
      </w:r>
    </w:p>
    <w:p w14:paraId="78E486D3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efektywności</w:t>
      </w:r>
      <w:r w:rsidRPr="00923FB3">
        <w:rPr>
          <w:rFonts w:ascii="Times New Roman" w:hAnsi="Times New Roman" w:cs="Times New Roman"/>
          <w:sz w:val="22"/>
          <w:szCs w:val="22"/>
        </w:rPr>
        <w:t>, w myśl której Gmina wykorzystuje współpracę z Organizacjami do efektywnej realizacji zadań społeczno-ekonomicznych,</w:t>
      </w:r>
    </w:p>
    <w:p w14:paraId="72155146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jawności</w:t>
      </w:r>
      <w:r w:rsidRPr="00923FB3">
        <w:rPr>
          <w:rFonts w:ascii="Times New Roman" w:hAnsi="Times New Roman" w:cs="Times New Roman"/>
          <w:sz w:val="22"/>
          <w:szCs w:val="22"/>
        </w:rPr>
        <w:t xml:space="preserve"> podejmowanych działań, zgodnie z którą organy samorządu Gminy udostępniają Organizacjom informacje o zamiarach i celach realizowanych zadań publicznych, w których możliwa jest współpraca z tymi Organizacjami,</w:t>
      </w:r>
    </w:p>
    <w:p w14:paraId="36DBD7C0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legalności</w:t>
      </w:r>
      <w:r w:rsidRPr="00923FB3">
        <w:rPr>
          <w:rFonts w:ascii="Times New Roman" w:hAnsi="Times New Roman" w:cs="Times New Roman"/>
          <w:sz w:val="22"/>
          <w:szCs w:val="22"/>
        </w:rPr>
        <w:t>, w myśl której wszelkie działania organów samorządu Gminy oraz Organizacji odbywają się w granicach i na podstawie przepisów prawa,</w:t>
      </w:r>
    </w:p>
    <w:p w14:paraId="2AF0BB31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zasadą uczciwej konkurencji </w:t>
      </w:r>
      <w:r w:rsidRPr="00923FB3">
        <w:rPr>
          <w:rFonts w:ascii="Times New Roman" w:hAnsi="Times New Roman" w:cs="Times New Roman"/>
          <w:sz w:val="22"/>
          <w:szCs w:val="22"/>
        </w:rPr>
        <w:t>- co oznacza, że wszystkie podmioty powinny mieć takie same szanse w dostępie do realizacji zadań publicznych,</w:t>
      </w:r>
    </w:p>
    <w:p w14:paraId="704A037D" w14:textId="77777777"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7)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suwerenności stron</w:t>
      </w:r>
      <w:r w:rsidRPr="00923FB3">
        <w:rPr>
          <w:rFonts w:ascii="Times New Roman" w:hAnsi="Times New Roman" w:cs="Times New Roman"/>
          <w:sz w:val="22"/>
          <w:szCs w:val="22"/>
        </w:rPr>
        <w:t>, która oznacza, że Gmina i Organizacje realizując zadania publiczne są w stosunku do siebie równorzędnymi partnerami.</w:t>
      </w:r>
    </w:p>
    <w:p w14:paraId="4304D0B1" w14:textId="77777777" w:rsidR="00772BAF" w:rsidRPr="00923FB3" w:rsidRDefault="00772BAF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274D78E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0" w:name="bookmark15"/>
      <w:r w:rsidRPr="00923FB3">
        <w:t>Zakres przedmiotowy</w:t>
      </w:r>
    </w:p>
    <w:p w14:paraId="377E5A3F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r w:rsidRPr="00923FB3">
        <w:t xml:space="preserve">§ </w:t>
      </w:r>
      <w:bookmarkEnd w:id="0"/>
      <w:r w:rsidRPr="00923FB3">
        <w:t>5</w:t>
      </w:r>
    </w:p>
    <w:p w14:paraId="0558FFCD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  <w:jc w:val="left"/>
      </w:pPr>
      <w:r w:rsidRPr="00923FB3">
        <w:rPr>
          <w:b/>
        </w:rPr>
        <w:t>1.</w:t>
      </w:r>
      <w:r w:rsidRPr="00923FB3">
        <w:t xml:space="preserve"> Gmina współpracuje z Organizacjami w sferze zadań publicznych określonych w art. 4 ust. 1 </w:t>
      </w:r>
      <w:r w:rsidRPr="00923FB3">
        <w:lastRenderedPageBreak/>
        <w:t>Ustawy.</w:t>
      </w:r>
    </w:p>
    <w:p w14:paraId="425A17F1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left"/>
      </w:pPr>
      <w:r w:rsidRPr="00923FB3">
        <w:rPr>
          <w:b/>
        </w:rPr>
        <w:t>2.</w:t>
      </w:r>
      <w:r w:rsidRPr="00923FB3">
        <w:t xml:space="preserve"> Przedmiotem współpracy Gminy z Organizacjami jest:</w:t>
      </w:r>
    </w:p>
    <w:p w14:paraId="1555426F" w14:textId="77777777" w:rsidR="00EB3FE9" w:rsidRPr="00923FB3" w:rsidRDefault="00EB3FE9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 w:rsidRPr="00923FB3">
        <w:rPr>
          <w:b/>
        </w:rPr>
        <w:t>1)</w:t>
      </w:r>
      <w:r w:rsidRPr="00923FB3">
        <w:t xml:space="preserve"> włączenie organizacji pozarządowych w diagnozę potrzeb lokalnych i w planowanie polityk publicznych,</w:t>
      </w:r>
    </w:p>
    <w:p w14:paraId="02E2538D" w14:textId="77777777" w:rsidR="00EB3FE9" w:rsidRPr="00923FB3" w:rsidRDefault="00EB3FE9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 w:rsidRPr="00923FB3">
        <w:rPr>
          <w:b/>
        </w:rPr>
        <w:t>2)</w:t>
      </w:r>
      <w:r w:rsidRPr="00923FB3">
        <w:t xml:space="preserve"> realizacja zadań własnych Gminy,</w:t>
      </w:r>
    </w:p>
    <w:p w14:paraId="3FABF6AE" w14:textId="77777777" w:rsidR="00EB3FE9" w:rsidRDefault="00EB3FE9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 w:rsidRPr="00923FB3">
        <w:rPr>
          <w:b/>
        </w:rPr>
        <w:t>3)</w:t>
      </w:r>
      <w:r w:rsidRPr="00923FB3">
        <w:t xml:space="preserve"> tworzenie warunków do rozwoju aktywności społecznej i obywatelskiej.</w:t>
      </w:r>
    </w:p>
    <w:p w14:paraId="31B100EA" w14:textId="77777777" w:rsidR="00772BAF" w:rsidRPr="00923FB3" w:rsidRDefault="00772BAF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</w:p>
    <w:p w14:paraId="43233C5E" w14:textId="77777777"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Formy współpracy</w:t>
      </w:r>
    </w:p>
    <w:p w14:paraId="39CFB3BF" w14:textId="77777777"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02F78CE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Współpraca między Gminą a Organizacjami realizowana jest w formie finansowej i pozafinansowej.</w:t>
      </w:r>
    </w:p>
    <w:p w14:paraId="683A6F8B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Współpraca finansowa obejmuje:</w:t>
      </w:r>
    </w:p>
    <w:p w14:paraId="24D61950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zlecanie Organizacjom realizacji zadań publicznych Gminy w trybie otwartego konkursu ofert, na zasadach określonych w Ustawie, w formach powierzenia wykonania zadania publicznego lub wspierania takiego zadania publicznego zgodnie z priorytetowymi zadaniami wyznaczonymi w Programie, </w:t>
      </w:r>
    </w:p>
    <w:p w14:paraId="4495E888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zlecanie Organizacjom realizacji zadań publicznych Gminy w trybie pozakonkursowym na podstawie art. 19a Ustawy zgodnie z priorytetowymi zadaniami wyznaczanymi w programie, jeśli na ten cel zostały zabezpieczone środki finansowe,</w:t>
      </w:r>
    </w:p>
    <w:p w14:paraId="46067469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złożenia przez Organizacje wniosku z własnej inicjatywy. W przypadku uznania przez Gminę celowości realizacji takiego zadania, Gmina podejmuje decyzję o trybie zlecenia realizacji takich zadań zgodnie z art. 12 Ustawy,</w:t>
      </w:r>
    </w:p>
    <w:p w14:paraId="00ACB32B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zawierania przez Gminę umów partnerskich z Organizacjami w celu wspólnej realizacji</w:t>
      </w:r>
    </w:p>
    <w:p w14:paraId="7C6235FC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projektów finansowanych ze środków pozabudżetowych, na zasadach określonych w odrębnych przepisach,</w:t>
      </w:r>
    </w:p>
    <w:p w14:paraId="5EBDFBAF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zawierania przez Gminę umów o współorganizację przedsięwzięć podejmowanych z organizacjami pozarządowymi,</w:t>
      </w:r>
    </w:p>
    <w:p w14:paraId="396D469C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zawierania przez Gminę umów o wykonanie inicjatywy lokalnej na zasadach i w trybie określonym w odrębnej Uchwale Rady,</w:t>
      </w:r>
    </w:p>
    <w:p w14:paraId="303AA6F0" w14:textId="77777777" w:rsidR="00EB3FE9" w:rsidRPr="00923FB3" w:rsidRDefault="00EB3FE9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7)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powierzenia realizacji zadań publicznych, jeżeli dane zadanie można zrealizować efektywniej, w inny sposób określony w odrębnych przepisach, w szczególności poprzez zakup usług na zasadach i w trybie określonym w ustawie Prawo Zamówień Publicznych.</w:t>
      </w:r>
    </w:p>
    <w:p w14:paraId="55231DFA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Współpraca pozafinansowa polega na:</w:t>
      </w:r>
    </w:p>
    <w:p w14:paraId="3F41E307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bieżącej komunikacji i wymianie informacji w szczególności w zakresie:</w:t>
      </w:r>
    </w:p>
    <w:p w14:paraId="5DAF49E6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a)</w:t>
      </w:r>
      <w:r w:rsidRPr="00923FB3">
        <w:rPr>
          <w:rFonts w:ascii="Times New Roman" w:hAnsi="Times New Roman" w:cs="Times New Roman"/>
          <w:sz w:val="22"/>
          <w:szCs w:val="22"/>
        </w:rPr>
        <w:t xml:space="preserve"> rozpoznawania potrzeb społeczności lokalnej i wspólnego planowania działań służących zaspokajaniu tych potrzeb,</w:t>
      </w:r>
    </w:p>
    <w:p w14:paraId="28B2EBE6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b)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planowania przez Gminę i Organizacje kierunków działalności oraz współdziałania w celu zharmonizowania tych kierunków,</w:t>
      </w:r>
    </w:p>
    <w:p w14:paraId="7310AD3E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c)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publikowania ważnych informacji o działaniach podejmowanych przez Gminę oraz przez Organizacje na stronie internetowej Gminy www.wadowicegorne.pl</w:t>
      </w:r>
    </w:p>
    <w:p w14:paraId="61D329CB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konsultowaniu z Organizacjami projektów aktów normatywnych w dziedzinach dotyczących działalności statutowej tych Organizacji, w tym w szczególności:</w:t>
      </w:r>
    </w:p>
    <w:p w14:paraId="7CF73DC3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a)</w:t>
      </w:r>
      <w:r w:rsidRPr="00923FB3">
        <w:rPr>
          <w:rFonts w:ascii="Times New Roman" w:hAnsi="Times New Roman" w:cs="Times New Roman"/>
          <w:sz w:val="22"/>
          <w:szCs w:val="22"/>
        </w:rPr>
        <w:t xml:space="preserve"> konsultacji Programu Współpracy w oparciu o proces zasięgania opinii u Organizacji,</w:t>
      </w:r>
    </w:p>
    <w:p w14:paraId="34096D0F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lastRenderedPageBreak/>
        <w:t>b)</w:t>
      </w:r>
      <w:r w:rsidRPr="00923FB3">
        <w:rPr>
          <w:rFonts w:ascii="Times New Roman" w:hAnsi="Times New Roman" w:cs="Times New Roman"/>
          <w:sz w:val="22"/>
          <w:szCs w:val="22"/>
        </w:rPr>
        <w:t xml:space="preserve"> wykorzystania w konsultacjach z Organizacjami aktywnych form podnoszących ich efektywność, w tym otwartych spotkań z Organizacjami,</w:t>
      </w:r>
    </w:p>
    <w:p w14:paraId="68A99ECE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c)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zapraszania Organizacji do udziału w pracach wspólnych zespołów o charakterze doradczym i konsultacyjnym, których zadaniem będzie tworzenie lub opiniowanie aktów normatywnych, dokumentów o charakterze strategicznym oraz rozwiązań służących lepszemu zaspokajaniu potrzeb mieszkańców,</w:t>
      </w:r>
    </w:p>
    <w:p w14:paraId="4E3E342E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inicjowaniu i wspieraniu przedsięwzięć, zadań i projektów partnerskich z Organizacjami opartych o współpracę pozafinansową, w oparciu o ustalone zasady,</w:t>
      </w:r>
    </w:p>
    <w:p w14:paraId="43649F67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tworzeniu przez Gminę warunków do rozwoju współpracy Organizacji poprzez stymulowanie oraz merytoryczne i organizacyjne wspieranie projektów partnerskich Organizacji,</w:t>
      </w:r>
    </w:p>
    <w:p w14:paraId="06441254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udostępnianiu zasobów materialnych Gminy na działania Organizacji w oparciu o ustalone zasady korzystania, w tym w szczególności:</w:t>
      </w:r>
    </w:p>
    <w:p w14:paraId="7C7FE72B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a)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udostępnianie przez Gminę, w miarę możliwości, bezpłatnie posiadanych zasobów takich jak lokale (np. sale na spotkania), sprzęt techniczny Organizacjom realizującym swoje zadania statutowe, o ile są one zgodne z zadaniami Gminy,</w:t>
      </w:r>
    </w:p>
    <w:p w14:paraId="51D467D6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b)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umożliwianie Organizacjom realizacji przedsięwzięć na terenie gminnych obiektów sportowych (boisk szkolnych, hali sportowej),</w:t>
      </w:r>
    </w:p>
    <w:p w14:paraId="5CA06976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6)</w:t>
      </w:r>
      <w:r w:rsidRPr="00923FB3">
        <w:rPr>
          <w:rFonts w:ascii="Times New Roman" w:hAnsi="Times New Roman" w:cs="Times New Roman"/>
          <w:sz w:val="22"/>
          <w:szCs w:val="22"/>
        </w:rPr>
        <w:t xml:space="preserve"> inicjowaniu lub współorganizowaniu szkoleń i doradztwa dla Organizacji mających na celu rozwój i profesjonalizację ich działalności,</w:t>
      </w:r>
    </w:p>
    <w:p w14:paraId="10FAC337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7)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przesyłaniu Organizacjom, w miarę posiadanej wiedzy, informacji na temat możliwości pozyskania funduszy zewnętrznych,</w:t>
      </w:r>
    </w:p>
    <w:p w14:paraId="7F1FC54E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8)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promowaniu przez Gminę działalności Organizacji i pomocy w tworzeniu ich pozytywnego wizerunku, m.in. poprzez wsparcie promocyjne organizowanych przez Organizacje wydarzeń i projektów, przekazywanie w miarę dostępności materiałów promocyjnych Gminy, publikację materiałów promocyjnych na temat Organizacji z terenu Gminy oraz pomoc w kontaktach z mediami lokalnymi i regionalnymi,</w:t>
      </w:r>
    </w:p>
    <w:p w14:paraId="00E1479D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9)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udzielaniu Organizacjom rekomendacji,</w:t>
      </w:r>
    </w:p>
    <w:p w14:paraId="5D84F254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10)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ułatwianiu współpracy między Organizacjami a jednostkami organizacyjnymi Gminy,</w:t>
      </w:r>
    </w:p>
    <w:p w14:paraId="5051655F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wspieraniu Organizacji w podejmowaniu współpracy z innymi podmiotami z terenu Gminy, Województwa i innych samorządów,</w:t>
      </w:r>
    </w:p>
    <w:p w14:paraId="5DAABF2F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organizowaniu spotkań roboczych (w zależności od potrzeb) z przedstawicielami Organizacji,</w:t>
      </w:r>
    </w:p>
    <w:p w14:paraId="7A754776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zbieraniu informacji o Organizacjach funkcjonujących na terenie Gminy,</w:t>
      </w:r>
    </w:p>
    <w:p w14:paraId="00436E76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5F14A42" w14:textId="77777777"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Priorytetowe zadania publiczne</w:t>
      </w:r>
    </w:p>
    <w:p w14:paraId="04BA91F6" w14:textId="77777777"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7</w:t>
      </w:r>
    </w:p>
    <w:p w14:paraId="047E2CEA" w14:textId="691E78F6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Do priorytetowych zadań Gminy w roku 202</w:t>
      </w:r>
      <w:r w:rsidR="00696DBE">
        <w:rPr>
          <w:rFonts w:ascii="Times New Roman" w:hAnsi="Times New Roman" w:cs="Times New Roman"/>
          <w:sz w:val="22"/>
          <w:szCs w:val="22"/>
        </w:rPr>
        <w:t>4</w:t>
      </w:r>
      <w:r w:rsidRPr="00923FB3">
        <w:rPr>
          <w:rFonts w:ascii="Times New Roman" w:hAnsi="Times New Roman" w:cs="Times New Roman"/>
          <w:sz w:val="22"/>
          <w:szCs w:val="22"/>
        </w:rPr>
        <w:t xml:space="preserve"> we współpracy finansowej i pozafinansowej z Organizacjami należą zadania w zakresie:</w:t>
      </w:r>
    </w:p>
    <w:p w14:paraId="778DB65D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kultury, sztuki, ochrony dóbr kultury i dziedzictwa narodowego,</w:t>
      </w:r>
    </w:p>
    <w:p w14:paraId="129A182E" w14:textId="16323463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wspierania i upowszechniania kultury fizyczne</w:t>
      </w:r>
      <w:r w:rsidR="00696DBE">
        <w:rPr>
          <w:rFonts w:ascii="Times New Roman" w:hAnsi="Times New Roman" w:cs="Times New Roman"/>
          <w:sz w:val="22"/>
          <w:szCs w:val="22"/>
        </w:rPr>
        <w:t>j i sportu,</w:t>
      </w:r>
    </w:p>
    <w:p w14:paraId="3C9E6312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działalności na rzecz dzieci i młodzieży, w tym wypoczynku dzieci i młodzieży,</w:t>
      </w:r>
    </w:p>
    <w:p w14:paraId="234B7285" w14:textId="1F107D54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promocji i organizacji wolontariatu</w:t>
      </w:r>
      <w:r w:rsidR="00696DBE">
        <w:rPr>
          <w:rFonts w:ascii="Times New Roman" w:hAnsi="Times New Roman" w:cs="Times New Roman"/>
          <w:sz w:val="22"/>
          <w:szCs w:val="22"/>
        </w:rPr>
        <w:t>,</w:t>
      </w:r>
    </w:p>
    <w:p w14:paraId="20752F03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 </w:t>
      </w:r>
      <w:r w:rsidRPr="00923FB3">
        <w:rPr>
          <w:rFonts w:ascii="Times New Roman" w:hAnsi="Times New Roman" w:cs="Times New Roman"/>
          <w:sz w:val="22"/>
          <w:szCs w:val="22"/>
        </w:rPr>
        <w:t>działalności na rzecz organizacji pozarządowych oraz podmiotów wymienionych w art. 3 ust. 3 Ustawy.</w:t>
      </w:r>
    </w:p>
    <w:p w14:paraId="4A993FA2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1" w:name="bookmark21"/>
      <w:r w:rsidRPr="00923FB3">
        <w:lastRenderedPageBreak/>
        <w:t>Okres realizacji Programu</w:t>
      </w:r>
    </w:p>
    <w:p w14:paraId="742B16DF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r w:rsidRPr="00923FB3">
        <w:t xml:space="preserve">§ </w:t>
      </w:r>
      <w:bookmarkEnd w:id="1"/>
      <w:r w:rsidRPr="00923FB3">
        <w:t>8</w:t>
      </w:r>
    </w:p>
    <w:p w14:paraId="34194DDE" w14:textId="1498792F" w:rsidR="00EB3FE9" w:rsidRDefault="00EB3FE9" w:rsidP="00EB3FE9">
      <w:pPr>
        <w:pStyle w:val="Teksttreci0"/>
        <w:shd w:val="clear" w:color="auto" w:fill="auto"/>
        <w:spacing w:after="0" w:line="276" w:lineRule="auto"/>
        <w:ind w:left="240" w:hanging="240"/>
      </w:pPr>
      <w:r w:rsidRPr="00923FB3">
        <w:t>Program obowiązuje od 1 stycznia 202</w:t>
      </w:r>
      <w:r w:rsidR="00696DBE">
        <w:t>4</w:t>
      </w:r>
      <w:r w:rsidRPr="00923FB3">
        <w:t xml:space="preserve"> r. do 31 grudnia 202</w:t>
      </w:r>
      <w:r w:rsidR="00696DBE">
        <w:t>4</w:t>
      </w:r>
      <w:r w:rsidRPr="00923FB3">
        <w:t xml:space="preserve"> r.</w:t>
      </w:r>
    </w:p>
    <w:p w14:paraId="60F1EB17" w14:textId="77777777" w:rsidR="00772BAF" w:rsidRPr="00923FB3" w:rsidRDefault="00772BAF" w:rsidP="00EB3FE9">
      <w:pPr>
        <w:pStyle w:val="Teksttreci0"/>
        <w:shd w:val="clear" w:color="auto" w:fill="auto"/>
        <w:spacing w:after="0" w:line="276" w:lineRule="auto"/>
        <w:ind w:left="240" w:hanging="240"/>
      </w:pPr>
    </w:p>
    <w:p w14:paraId="49CD0401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before="120" w:line="276" w:lineRule="auto"/>
      </w:pPr>
      <w:bookmarkStart w:id="2" w:name="bookmark23"/>
      <w:r w:rsidRPr="00923FB3">
        <w:t>Sposób realizacji Programu</w:t>
      </w:r>
    </w:p>
    <w:p w14:paraId="591F89B5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r w:rsidRPr="00923FB3">
        <w:t xml:space="preserve">§ </w:t>
      </w:r>
      <w:bookmarkEnd w:id="2"/>
      <w:r w:rsidRPr="00923FB3">
        <w:t>9</w:t>
      </w:r>
    </w:p>
    <w:p w14:paraId="29F2BB73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1.</w:t>
      </w:r>
      <w:r w:rsidRPr="00923FB3">
        <w:t xml:space="preserve"> Program realizowany będzie z wykorzystaniem finansowych i pozafinansowych form współpracy z Organizacjami zapisanych w </w:t>
      </w:r>
      <w:r w:rsidRPr="00923FB3">
        <w:rPr>
          <w:shd w:val="clear" w:color="auto" w:fill="FFFFFF" w:themeFill="background1"/>
        </w:rPr>
        <w:t>§ 6</w:t>
      </w:r>
      <w:r w:rsidRPr="00923FB3">
        <w:t xml:space="preserve"> Programu.</w:t>
      </w:r>
    </w:p>
    <w:p w14:paraId="600DE452" w14:textId="77777777" w:rsidR="00EB3FE9" w:rsidRDefault="00EB3FE9" w:rsidP="00EB3FE9">
      <w:pPr>
        <w:pStyle w:val="Teksttreci0"/>
        <w:shd w:val="clear" w:color="auto" w:fill="auto"/>
        <w:tabs>
          <w:tab w:val="left" w:pos="363"/>
        </w:tabs>
        <w:spacing w:after="120" w:line="276" w:lineRule="auto"/>
        <w:rPr>
          <w:shd w:val="clear" w:color="auto" w:fill="FFFF00"/>
        </w:rPr>
      </w:pPr>
      <w:r w:rsidRPr="00923FB3">
        <w:rPr>
          <w:b/>
        </w:rPr>
        <w:t>2.</w:t>
      </w:r>
      <w:r w:rsidRPr="00923FB3">
        <w:t xml:space="preserve"> Bezpośrednią współpracę z Organizacjami prowadzi w ramach swoich kompetencji </w:t>
      </w:r>
      <w:r w:rsidRPr="00923FB3">
        <w:rPr>
          <w:shd w:val="clear" w:color="auto" w:fill="FFFFFF" w:themeFill="background1"/>
        </w:rPr>
        <w:t>pracownik wyznaczony do współpracy z organizacjami pozarządowymi.</w:t>
      </w:r>
      <w:r w:rsidRPr="00923FB3">
        <w:rPr>
          <w:shd w:val="clear" w:color="auto" w:fill="FFFF00"/>
        </w:rPr>
        <w:t xml:space="preserve"> </w:t>
      </w:r>
    </w:p>
    <w:p w14:paraId="6AF1953A" w14:textId="77777777" w:rsidR="00772BAF" w:rsidRPr="00923FB3" w:rsidRDefault="00772BAF" w:rsidP="00EB3FE9">
      <w:pPr>
        <w:pStyle w:val="Teksttreci0"/>
        <w:shd w:val="clear" w:color="auto" w:fill="auto"/>
        <w:tabs>
          <w:tab w:val="left" w:pos="363"/>
        </w:tabs>
        <w:spacing w:after="120" w:line="276" w:lineRule="auto"/>
      </w:pPr>
    </w:p>
    <w:p w14:paraId="0FFD0AD0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bookmarkStart w:id="3" w:name="bookmark25"/>
      <w:r w:rsidRPr="00923FB3">
        <w:t>Finansowanie realizacji zadań publicznych</w:t>
      </w:r>
    </w:p>
    <w:p w14:paraId="79948C0D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r w:rsidRPr="00923FB3">
        <w:t>§ 1</w:t>
      </w:r>
      <w:bookmarkEnd w:id="3"/>
      <w:r w:rsidRPr="00923FB3">
        <w:t>0</w:t>
      </w:r>
    </w:p>
    <w:p w14:paraId="52CDBB4B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1.</w:t>
      </w:r>
      <w:r w:rsidRPr="00923FB3">
        <w:t xml:space="preserve"> Zlecanie zadań publicznych Organizacjom odbywa się poprzez wspieranie lub powierzanie realizacji zadań publicznych.</w:t>
      </w:r>
    </w:p>
    <w:p w14:paraId="39970DBB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2.</w:t>
      </w:r>
      <w:r w:rsidRPr="00923FB3">
        <w:t xml:space="preserve"> Program jest finansowany ze środków finansowych przeznaczonych na realizację zadań publicznych w ramach budżetu Gminy.</w:t>
      </w:r>
    </w:p>
    <w:p w14:paraId="72F67E78" w14:textId="77777777"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3.</w:t>
      </w:r>
      <w:r w:rsidRPr="00923FB3">
        <w:t xml:space="preserve"> Przewidywana kwota środków przeznaczona na realizację Programu wyniesie </w:t>
      </w:r>
      <w:r w:rsidRPr="00923FB3">
        <w:rPr>
          <w:color w:val="000000" w:themeColor="text1"/>
        </w:rPr>
        <w:t xml:space="preserve">40 000 </w:t>
      </w:r>
      <w:r w:rsidRPr="00923FB3">
        <w:t>zł.</w:t>
      </w:r>
    </w:p>
    <w:p w14:paraId="755EC2FE" w14:textId="623DC007" w:rsidR="00EB3FE9" w:rsidRDefault="00EB3FE9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4.</w:t>
      </w:r>
      <w:r w:rsidRPr="00923FB3">
        <w:rPr>
          <w:rFonts w:ascii="Times New Roman" w:hAnsi="Times New Roman" w:cs="Times New Roman"/>
          <w:sz w:val="22"/>
          <w:szCs w:val="22"/>
        </w:rPr>
        <w:t xml:space="preserve"> Ostateczna kwota środków przeznaczona na realizację Programu zostanie potwierdzona przez Radę Gminy Wadowice Górne w uchwale budżetowej na rok budżetowy 202</w:t>
      </w:r>
      <w:r w:rsidR="00696DBE">
        <w:rPr>
          <w:rFonts w:ascii="Times New Roman" w:hAnsi="Times New Roman" w:cs="Times New Roman"/>
          <w:sz w:val="22"/>
          <w:szCs w:val="22"/>
        </w:rPr>
        <w:t>4</w:t>
      </w:r>
      <w:r w:rsidRPr="00923FB3">
        <w:rPr>
          <w:rFonts w:ascii="Times New Roman" w:hAnsi="Times New Roman" w:cs="Times New Roman"/>
          <w:sz w:val="22"/>
          <w:szCs w:val="22"/>
        </w:rPr>
        <w:t>.</w:t>
      </w:r>
    </w:p>
    <w:p w14:paraId="6A5153A8" w14:textId="77777777" w:rsidR="00772BAF" w:rsidRPr="00923FB3" w:rsidRDefault="00772BAF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6B7EC9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bookmarkStart w:id="4" w:name="bookmark27"/>
      <w:r w:rsidRPr="00923FB3">
        <w:t>Sposób oceny realizacji Programu</w:t>
      </w:r>
      <w:bookmarkEnd w:id="4"/>
    </w:p>
    <w:p w14:paraId="69EBD03D" w14:textId="77777777"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bookmarkStart w:id="5" w:name="bookmark28"/>
      <w:r w:rsidRPr="00923FB3">
        <w:t>§ 1</w:t>
      </w:r>
      <w:bookmarkEnd w:id="5"/>
      <w:r w:rsidRPr="00923FB3">
        <w:t>1</w:t>
      </w:r>
    </w:p>
    <w:p w14:paraId="16A0B198" w14:textId="77777777" w:rsidR="00EB3FE9" w:rsidRPr="00923FB3" w:rsidRDefault="00EB3FE9" w:rsidP="00EB3FE9">
      <w:pPr>
        <w:pStyle w:val="Teksttreci0"/>
        <w:shd w:val="clear" w:color="auto" w:fill="auto"/>
        <w:spacing w:after="60" w:line="276" w:lineRule="auto"/>
        <w:ind w:left="240" w:hanging="240"/>
      </w:pPr>
      <w:r w:rsidRPr="00923FB3">
        <w:rPr>
          <w:b/>
        </w:rPr>
        <w:t>1.</w:t>
      </w:r>
      <w:r w:rsidRPr="00923FB3">
        <w:t xml:space="preserve"> Ustala się następujące wskaźniki niezbędne do oceny realizacji Programu:</w:t>
      </w:r>
    </w:p>
    <w:p w14:paraId="2DC9CA3E" w14:textId="77777777" w:rsidR="00EB3FE9" w:rsidRPr="00923FB3" w:rsidRDefault="00EB3FE9" w:rsidP="00EB3FE9">
      <w:pPr>
        <w:pStyle w:val="Teksttreci0"/>
        <w:shd w:val="clear" w:color="auto" w:fill="auto"/>
        <w:spacing w:after="60" w:line="276" w:lineRule="auto"/>
        <w:ind w:left="240" w:hanging="240"/>
      </w:pPr>
      <w:r w:rsidRPr="00923FB3">
        <w:rPr>
          <w:b/>
        </w:rPr>
        <w:t>1)</w:t>
      </w:r>
      <w:r w:rsidRPr="00923FB3">
        <w:t> liczba ogłoszonych otwartych konkursów ofert,</w:t>
      </w:r>
    </w:p>
    <w:p w14:paraId="316084F1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2)</w:t>
      </w:r>
      <w:r w:rsidRPr="00923FB3">
        <w:t> liczba ofert, złożonych w otwartych konkursach ofert, w tym ofert wspólnych, w tym liczba Organizacji,</w:t>
      </w:r>
    </w:p>
    <w:p w14:paraId="5ED8D1EA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 w:rsidRPr="00923FB3">
        <w:rPr>
          <w:b/>
        </w:rPr>
        <w:t>3)</w:t>
      </w:r>
      <w:r w:rsidRPr="00923FB3">
        <w:t> liczba umów zawartych z Organizacjami na realizację zadań publicznych w ramach środków finansowych przekazywanych organizacjom przez Gminę,</w:t>
      </w:r>
    </w:p>
    <w:p w14:paraId="3EF9D8F9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 w:rsidRPr="00923FB3">
        <w:rPr>
          <w:b/>
        </w:rPr>
        <w:t>4)</w:t>
      </w:r>
      <w:r w:rsidRPr="00923FB3">
        <w:t> liczba umów, które nie zostały zrealizowane lub zostały rozwiązane przez Gminę z przyczyn zależnych od Organizacji,</w:t>
      </w:r>
    </w:p>
    <w:p w14:paraId="12058F91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5)</w:t>
      </w:r>
      <w:r w:rsidRPr="00923FB3">
        <w:t> liczba Organizacji podejmujących po raz pierwszy zadania publiczne w oparciu o dotacje,</w:t>
      </w:r>
    </w:p>
    <w:p w14:paraId="7A616F9C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6)</w:t>
      </w:r>
      <w:r w:rsidRPr="00923FB3">
        <w:t> wysokości kwot udzielonych dotacji w poszczególnych obszarach,</w:t>
      </w:r>
    </w:p>
    <w:p w14:paraId="0703ADE2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7)</w:t>
      </w:r>
      <w:r w:rsidRPr="00923FB3">
        <w:t> wielkość wkładu własnego finansowego i pozafinansowego Organizacji w realizację zadań publicznych,</w:t>
      </w:r>
    </w:p>
    <w:p w14:paraId="33327478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 w:rsidRPr="00923FB3">
        <w:rPr>
          <w:b/>
        </w:rPr>
        <w:t>8)</w:t>
      </w:r>
      <w:r w:rsidRPr="00923FB3">
        <w:t> liczba projektów aktów normatywnych stanowionych przez Radę Gminy, konsultowanych przez Organizacje,</w:t>
      </w:r>
    </w:p>
    <w:p w14:paraId="31AAF05E" w14:textId="77777777"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9)</w:t>
      </w:r>
      <w:r w:rsidRPr="00923FB3">
        <w:t> liczba spotkań oraz szkoleń adresowanych do Organizacji przez Gminę,</w:t>
      </w:r>
    </w:p>
    <w:p w14:paraId="05D418A6" w14:textId="77777777" w:rsidR="00EB3FE9" w:rsidRPr="00923FB3" w:rsidRDefault="00EB3FE9" w:rsidP="00EB3FE9">
      <w:pPr>
        <w:pStyle w:val="Teksttreci0"/>
        <w:shd w:val="clear" w:color="auto" w:fill="auto"/>
        <w:tabs>
          <w:tab w:val="left" w:pos="733"/>
        </w:tabs>
        <w:spacing w:after="120" w:line="276" w:lineRule="auto"/>
      </w:pPr>
      <w:r w:rsidRPr="00923FB3">
        <w:rPr>
          <w:b/>
        </w:rPr>
        <w:t>10)</w:t>
      </w:r>
      <w:r w:rsidRPr="00923FB3">
        <w:t> liczba wydarzeń realizowanych przez Organizacje wspieranych przez Gminę w różnych formach promocyjnych i organizacyjnych.</w:t>
      </w:r>
    </w:p>
    <w:p w14:paraId="34C24B42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lastRenderedPageBreak/>
        <w:t>Informacje o sposobie tworzenia Programu oraz przebiegu konsultacji</w:t>
      </w:r>
    </w:p>
    <w:p w14:paraId="1CCDEA3C" w14:textId="77777777"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12</w:t>
      </w:r>
    </w:p>
    <w:p w14:paraId="229FCFAC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1.</w:t>
      </w:r>
      <w:r w:rsidRPr="00923FB3">
        <w:rPr>
          <w:rFonts w:ascii="Times New Roman" w:hAnsi="Times New Roman" w:cs="Times New Roman"/>
          <w:sz w:val="22"/>
          <w:szCs w:val="22"/>
        </w:rPr>
        <w:t xml:space="preserve"> Konsultacje społeczne dotyczące zgłaszania uwag do niniejszego programu prowadzone są zgodnie z uchwałą Rady Gminy Wadowice Górne Nr XXIII/122/2012 z dnia 20 września 2012 r. „w sprawie szczegółowego sposobu konsultowania z radami działalności pożytku publicznego lub organizacjami pozarządowymi i podmiotami wymienionymi w art. 3 ust. 3 ustawy o działalności pożytku publicznego i wolontariacie, projektów aktów prawa miejscowego w dziedzinach dotyczących działalności statutowej tych organizacji”.</w:t>
      </w:r>
    </w:p>
    <w:p w14:paraId="67EEC516" w14:textId="6B96D0B2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pacing w:val="-2"/>
          <w:sz w:val="22"/>
          <w:szCs w:val="22"/>
        </w:rPr>
        <w:t>2.</w:t>
      </w:r>
      <w:r w:rsidRPr="00923FB3">
        <w:rPr>
          <w:rFonts w:ascii="Times New Roman" w:hAnsi="Times New Roman" w:cs="Times New Roman"/>
          <w:spacing w:val="-2"/>
          <w:sz w:val="22"/>
          <w:szCs w:val="22"/>
        </w:rPr>
        <w:t xml:space="preserve"> Projekt Programu Współpracy Gminy z organizacjami został opracowany w oparciu o program w</w:t>
      </w:r>
      <w:r w:rsidRPr="00923FB3">
        <w:rPr>
          <w:rFonts w:ascii="Times New Roman" w:hAnsi="Times New Roman" w:cs="Times New Roman"/>
          <w:sz w:val="22"/>
          <w:szCs w:val="22"/>
        </w:rPr>
        <w:t>spółpracy na 202</w:t>
      </w:r>
      <w:r w:rsidR="00696DBE">
        <w:rPr>
          <w:rFonts w:ascii="Times New Roman" w:hAnsi="Times New Roman" w:cs="Times New Roman"/>
          <w:sz w:val="22"/>
          <w:szCs w:val="22"/>
        </w:rPr>
        <w:t>3</w:t>
      </w:r>
      <w:r w:rsidRPr="00923FB3">
        <w:rPr>
          <w:rFonts w:ascii="Times New Roman" w:hAnsi="Times New Roman" w:cs="Times New Roman"/>
          <w:sz w:val="22"/>
          <w:szCs w:val="22"/>
        </w:rPr>
        <w:t xml:space="preserve"> r. z uwzględnieniem doświadczeń wynikających z jego realizacji oraz zgłaszanych na bieżąco opinii i sugestii, a następnie poddany został konsultacjom społecznym z organizacjami pozarządowymi oraz podmiotami wymienionymi w art. 3 ust. 2 i 3 ustawy funkcjonującymi na terenie Gminy Wadowice Górne.</w:t>
      </w:r>
    </w:p>
    <w:p w14:paraId="4E0BC165" w14:textId="78BE2B1B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 ramach prowadzonych konsultacji projekt programu został zamieszczony na stronie internetowej Gminy: www.wadowicegorne.pl w okresie od </w:t>
      </w:r>
      <w:r w:rsidR="00696DBE">
        <w:rPr>
          <w:rFonts w:ascii="Times New Roman" w:hAnsi="Times New Roman" w:cs="Times New Roman"/>
          <w:sz w:val="22"/>
          <w:szCs w:val="22"/>
        </w:rPr>
        <w:t>23</w:t>
      </w:r>
      <w:r w:rsidRPr="00923FB3">
        <w:rPr>
          <w:rFonts w:ascii="Times New Roman" w:hAnsi="Times New Roman" w:cs="Times New Roman"/>
          <w:sz w:val="22"/>
          <w:szCs w:val="22"/>
        </w:rPr>
        <w:t>.09.202</w:t>
      </w:r>
      <w:r w:rsidR="00733174">
        <w:rPr>
          <w:rFonts w:ascii="Times New Roman" w:hAnsi="Times New Roman" w:cs="Times New Roman"/>
          <w:sz w:val="22"/>
          <w:szCs w:val="22"/>
        </w:rPr>
        <w:t>3</w:t>
      </w:r>
      <w:r w:rsidRPr="00923FB3">
        <w:rPr>
          <w:rFonts w:ascii="Times New Roman" w:hAnsi="Times New Roman" w:cs="Times New Roman"/>
          <w:sz w:val="22"/>
          <w:szCs w:val="22"/>
        </w:rPr>
        <w:t xml:space="preserve"> r. do </w:t>
      </w:r>
      <w:r w:rsidR="00696DBE">
        <w:rPr>
          <w:rFonts w:ascii="Times New Roman" w:hAnsi="Times New Roman" w:cs="Times New Roman"/>
          <w:sz w:val="22"/>
          <w:szCs w:val="22"/>
        </w:rPr>
        <w:t>06.11</w:t>
      </w:r>
      <w:r w:rsidRPr="00923FB3">
        <w:rPr>
          <w:rFonts w:ascii="Times New Roman" w:hAnsi="Times New Roman" w:cs="Times New Roman"/>
          <w:sz w:val="22"/>
          <w:szCs w:val="22"/>
        </w:rPr>
        <w:t>.202</w:t>
      </w:r>
      <w:r w:rsidR="00733174">
        <w:rPr>
          <w:rFonts w:ascii="Times New Roman" w:hAnsi="Times New Roman" w:cs="Times New Roman"/>
          <w:sz w:val="22"/>
          <w:szCs w:val="22"/>
        </w:rPr>
        <w:t>3</w:t>
      </w:r>
      <w:r w:rsidRPr="00923FB3">
        <w:rPr>
          <w:rFonts w:ascii="Times New Roman" w:hAnsi="Times New Roman" w:cs="Times New Roman"/>
          <w:sz w:val="22"/>
          <w:szCs w:val="22"/>
        </w:rPr>
        <w:t xml:space="preserve"> r., oraz wysłany pocztą elektroniczną organizacjom, które poinformowały o posiadanym adresie e-mail.</w:t>
      </w:r>
    </w:p>
    <w:p w14:paraId="340728D1" w14:textId="77777777" w:rsidR="00EB3FE9" w:rsidRPr="00923FB3" w:rsidRDefault="00EB3FE9" w:rsidP="00EB3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923FB3">
        <w:rPr>
          <w:rFonts w:ascii="Times New Roman" w:hAnsi="Times New Roman" w:cs="Times New Roman"/>
          <w:b/>
          <w:color w:val="000000"/>
          <w:sz w:val="22"/>
          <w:szCs w:val="22"/>
        </w:rPr>
        <w:t>4.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W trakcie konsultacji organizacje miały możliwość składania wniosków i uwag do przedłożonego projektu programu na przeznaczonym do tego celu formularzu w następujących formach:</w:t>
      </w:r>
    </w:p>
    <w:p w14:paraId="11B5ADB3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2"/>
          <w:sz w:val="22"/>
          <w:szCs w:val="22"/>
        </w:rPr>
      </w:pPr>
      <w:r w:rsidRPr="00923FB3">
        <w:rPr>
          <w:rFonts w:ascii="Times New Roman" w:hAnsi="Times New Roman" w:cs="Times New Roman"/>
          <w:b/>
          <w:i/>
          <w:color w:val="000000"/>
          <w:sz w:val="22"/>
          <w:szCs w:val="22"/>
        </w:rPr>
        <w:t>1)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za pośrednictwem poczty elektronicznej na adres: </w:t>
      </w:r>
      <w:r w:rsidRPr="00923FB3">
        <w:rPr>
          <w:rFonts w:ascii="Times New Roman" w:hAnsi="Times New Roman" w:cs="Times New Roman"/>
          <w:sz w:val="22"/>
          <w:szCs w:val="22"/>
        </w:rPr>
        <w:t>ppoz@wadowicegorne.pl</w:t>
      </w:r>
    </w:p>
    <w:p w14:paraId="01D5625B" w14:textId="77777777"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3FB3">
        <w:rPr>
          <w:rFonts w:ascii="Times New Roman" w:hAnsi="Times New Roman" w:cs="Times New Roman"/>
          <w:b/>
          <w:i/>
          <w:color w:val="000000"/>
          <w:sz w:val="22"/>
          <w:szCs w:val="22"/>
        </w:rPr>
        <w:t>2)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poprzez złożenie wypełnionego formularza do Urzędu Gminy w Wadowicach Górnych, pok. nr 28.</w:t>
      </w:r>
    </w:p>
    <w:p w14:paraId="68954ECA" w14:textId="2CD391D8" w:rsidR="00ED0F3F" w:rsidRPr="00ED0F3F" w:rsidRDefault="00ED0F3F" w:rsidP="00ED0F3F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D0F3F">
        <w:rPr>
          <w:rFonts w:ascii="Times New Roman" w:hAnsi="Times New Roman" w:cs="Times New Roman"/>
          <w:b/>
          <w:color w:val="000000"/>
          <w:sz w:val="22"/>
          <w:szCs w:val="22"/>
        </w:rPr>
        <w:t>5.</w:t>
      </w:r>
      <w:r w:rsidRPr="00ED0F3F">
        <w:rPr>
          <w:rFonts w:ascii="Times New Roman" w:hAnsi="Times New Roman" w:cs="Times New Roman"/>
          <w:color w:val="000000"/>
          <w:sz w:val="22"/>
          <w:szCs w:val="22"/>
        </w:rPr>
        <w:t xml:space="preserve"> W wyznaczonym okresie wpłynęły / nie wpłynęły* żadne wnioski i zgłoszono / nie zgłoszono* uwag do przedłożonego projektu.</w:t>
      </w:r>
    </w:p>
    <w:p w14:paraId="42FC9C69" w14:textId="77777777" w:rsidR="00ED0F3F" w:rsidRPr="00ED0F3F" w:rsidRDefault="00ED0F3F" w:rsidP="00ED0F3F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D0F3F">
        <w:rPr>
          <w:rFonts w:ascii="Times New Roman" w:hAnsi="Times New Roman" w:cs="Times New Roman"/>
          <w:i/>
          <w:color w:val="000000"/>
          <w:sz w:val="22"/>
          <w:szCs w:val="22"/>
        </w:rPr>
        <w:t>1) Zgłoszono następujące wnioski ……………………..</w:t>
      </w:r>
    </w:p>
    <w:p w14:paraId="722AE49E" w14:textId="480E62D3" w:rsidR="00EB3FE9" w:rsidRPr="00ED0F3F" w:rsidRDefault="00ED0F3F" w:rsidP="00EB3FE9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D0F3F">
        <w:rPr>
          <w:rFonts w:ascii="Times New Roman" w:hAnsi="Times New Roman" w:cs="Times New Roman"/>
          <w:i/>
          <w:color w:val="000000"/>
          <w:sz w:val="22"/>
          <w:szCs w:val="22"/>
        </w:rPr>
        <w:t>2) Wniesiono następujące uwagi ………………………..</w:t>
      </w:r>
    </w:p>
    <w:p w14:paraId="529BDFD4" w14:textId="67C44A9C" w:rsidR="00EB3FE9" w:rsidRPr="00923FB3" w:rsidRDefault="00EB3FE9" w:rsidP="00840E8C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6.</w:t>
      </w:r>
      <w:r w:rsidRPr="00923FB3">
        <w:rPr>
          <w:rFonts w:ascii="Times New Roman" w:hAnsi="Times New Roman" w:cs="Times New Roman"/>
          <w:sz w:val="22"/>
          <w:szCs w:val="22"/>
        </w:rPr>
        <w:t xml:space="preserve"> Ostateczna wersja projektu została zamieszczona na tablicy ogłoszeń Urzędu oraz na stronie internetowej Gminy: www.wadowicegorne.pl w okresie od dnia </w:t>
      </w:r>
      <w:r w:rsidR="00ED0F3F">
        <w:rPr>
          <w:rFonts w:ascii="Times New Roman" w:hAnsi="Times New Roman" w:cs="Times New Roman"/>
          <w:sz w:val="22"/>
          <w:szCs w:val="22"/>
        </w:rPr>
        <w:t>……………………………………..</w:t>
      </w:r>
      <w:r w:rsidRPr="00923FB3">
        <w:rPr>
          <w:rFonts w:ascii="Times New Roman" w:hAnsi="Times New Roman" w:cs="Times New Roman"/>
          <w:sz w:val="22"/>
          <w:szCs w:val="22"/>
        </w:rPr>
        <w:t>., z możliwością składania w tym okresie wniosków i uwag do przedłożonej końcowej wersji projektu.</w:t>
      </w:r>
    </w:p>
    <w:p w14:paraId="40E69E69" w14:textId="77777777" w:rsidR="00EB3FE9" w:rsidRPr="00923FB3" w:rsidRDefault="00EB3FE9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A57E62D" w14:textId="77777777" w:rsidR="00EB3FE9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3FB3">
        <w:rPr>
          <w:rFonts w:ascii="Times New Roman" w:hAnsi="Times New Roman" w:cs="Times New Roman"/>
          <w:b/>
          <w:bCs/>
          <w:sz w:val="22"/>
          <w:szCs w:val="22"/>
        </w:rPr>
        <w:t xml:space="preserve">Tryb powoływania i zasady działania komisji konkursowych do opiniowania ofert w otwartych konkursach ofert </w:t>
      </w:r>
    </w:p>
    <w:p w14:paraId="492649DA" w14:textId="77777777" w:rsidR="00F96F66" w:rsidRPr="00923FB3" w:rsidRDefault="00F96F66" w:rsidP="00F96F6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14:paraId="5CEC138C" w14:textId="77777777" w:rsidR="00EB3FE9" w:rsidRPr="00923FB3" w:rsidRDefault="00EB3FE9" w:rsidP="00EB3FE9">
      <w:pPr>
        <w:spacing w:after="120"/>
        <w:ind w:left="284" w:hanging="284"/>
        <w:jc w:val="both"/>
        <w:rPr>
          <w:rFonts w:ascii="Times New Roman" w:eastAsiaTheme="minorEastAsia" w:hAnsi="Times New Roman" w:cs="Times New Roman"/>
          <w:b/>
          <w:sz w:val="22"/>
          <w:szCs w:val="22"/>
          <w:lang w:eastAsia="pl-PL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Wójt powołuje zarządzeniem skład Komisji Konkursowej w celu opiniowania ofert na realizację zadań w otwartych konkursach ofert.</w:t>
      </w:r>
    </w:p>
    <w:p w14:paraId="67B6DC84" w14:textId="77777777" w:rsidR="00EB3FE9" w:rsidRPr="00923FB3" w:rsidRDefault="00EB3FE9" w:rsidP="00EB3FE9">
      <w:pPr>
        <w:spacing w:after="0"/>
        <w:ind w:left="340" w:hanging="340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923FB3">
        <w:rPr>
          <w:rFonts w:ascii="Times New Roman" w:eastAsiaTheme="minorEastAsia" w:hAnsi="Times New Roman" w:cs="Times New Roman"/>
          <w:b/>
          <w:sz w:val="22"/>
          <w:szCs w:val="22"/>
          <w:lang w:eastAsia="pl-PL"/>
        </w:rPr>
        <w:t>2.</w:t>
      </w:r>
      <w:r w:rsidRPr="00923FB3">
        <w:rPr>
          <w:rFonts w:ascii="Times New Roman" w:eastAsiaTheme="minorEastAsia" w:hAnsi="Times New Roman" w:cs="Times New Roman"/>
          <w:sz w:val="22"/>
          <w:szCs w:val="22"/>
          <w:lang w:eastAsia="pl-PL"/>
        </w:rPr>
        <w:t xml:space="preserve"> Regulamin działania komisji określa ustawa i załącznik nr 1 do programu, stanowiący jego integralną część.</w:t>
      </w:r>
    </w:p>
    <w:p w14:paraId="6D369B0D" w14:textId="77777777"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14</w:t>
      </w:r>
    </w:p>
    <w:p w14:paraId="62E73F87" w14:textId="77777777"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eastAsiaTheme="minorEastAsia" w:hAnsi="Times New Roman" w:cs="Times New Roman"/>
          <w:sz w:val="22"/>
          <w:szCs w:val="22"/>
          <w:lang w:eastAsia="pl-PL"/>
        </w:rPr>
        <w:t>Organizacje pozarządowe mogą składać do Wójta Gminy Wadowice Górne wnioski, uwagi i propozycje dotyczące funkcjonowania Rocznego Programu Współpracy, które zostaną wykorzystane przy opracowaniu programu na następne lata.</w:t>
      </w:r>
    </w:p>
    <w:p w14:paraId="5C7CF6FB" w14:textId="77777777"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15</w:t>
      </w:r>
    </w:p>
    <w:p w14:paraId="37865375" w14:textId="1ADBA4CA"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Sprawozdanie z realizacji programu współpracy za rok 202</w:t>
      </w:r>
      <w:r w:rsidR="00696DBE">
        <w:rPr>
          <w:rFonts w:ascii="Times New Roman" w:hAnsi="Times New Roman" w:cs="Times New Roman"/>
          <w:sz w:val="22"/>
          <w:szCs w:val="22"/>
        </w:rPr>
        <w:t>3</w:t>
      </w:r>
      <w:r w:rsidRPr="00923FB3">
        <w:rPr>
          <w:rFonts w:ascii="Times New Roman" w:hAnsi="Times New Roman" w:cs="Times New Roman"/>
          <w:sz w:val="22"/>
          <w:szCs w:val="22"/>
        </w:rPr>
        <w:t xml:space="preserve"> Wójt przedstawi Radzie Gminy w terminie do dnia 31 maja 202</w:t>
      </w:r>
      <w:r w:rsidR="00696DBE">
        <w:rPr>
          <w:rFonts w:ascii="Times New Roman" w:hAnsi="Times New Roman" w:cs="Times New Roman"/>
          <w:sz w:val="22"/>
          <w:szCs w:val="22"/>
        </w:rPr>
        <w:t>4</w:t>
      </w:r>
      <w:r w:rsidRPr="00923FB3">
        <w:rPr>
          <w:rFonts w:ascii="Times New Roman" w:hAnsi="Times New Roman" w:cs="Times New Roman"/>
          <w:sz w:val="22"/>
          <w:szCs w:val="22"/>
        </w:rPr>
        <w:t xml:space="preserve"> roku</w:t>
      </w:r>
      <w:r w:rsidR="00772BAF">
        <w:rPr>
          <w:rFonts w:ascii="Times New Roman" w:hAnsi="Times New Roman" w:cs="Times New Roman"/>
          <w:sz w:val="22"/>
          <w:szCs w:val="22"/>
        </w:rPr>
        <w:t>.</w:t>
      </w:r>
    </w:p>
    <w:p w14:paraId="5601B723" w14:textId="77777777" w:rsidR="00772BAF" w:rsidRPr="00772BAF" w:rsidRDefault="00772BAF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73C92DC" w14:textId="77777777" w:rsidR="00EB3FE9" w:rsidRPr="00F13B26" w:rsidRDefault="00EB3FE9" w:rsidP="00EB3FE9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6"/>
          <w:szCs w:val="16"/>
        </w:rPr>
      </w:pPr>
      <w:r w:rsidRPr="00F13B26">
        <w:rPr>
          <w:bCs/>
          <w:color w:val="000000"/>
          <w:sz w:val="16"/>
          <w:szCs w:val="16"/>
        </w:rPr>
        <w:t>Załącznik nr 1 do Rocznego Programu Współpracy Gminy Wadowice Górne z organizacjami pozarządowymi</w:t>
      </w:r>
    </w:p>
    <w:p w14:paraId="29DAD638" w14:textId="550DDB5E" w:rsidR="00EB3FE9" w:rsidRPr="00F13B26" w:rsidRDefault="00EB3FE9" w:rsidP="00EB3FE9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6"/>
          <w:szCs w:val="16"/>
        </w:rPr>
      </w:pPr>
      <w:r w:rsidRPr="00F13B26">
        <w:rPr>
          <w:bCs/>
          <w:color w:val="000000"/>
          <w:sz w:val="16"/>
          <w:szCs w:val="16"/>
        </w:rPr>
        <w:t>oraz podmiotami prowadzącymi działalność pożytku publicznego na rok 202</w:t>
      </w:r>
      <w:r w:rsidR="00696DBE">
        <w:rPr>
          <w:bCs/>
          <w:color w:val="000000"/>
          <w:sz w:val="16"/>
          <w:szCs w:val="16"/>
        </w:rPr>
        <w:t>4</w:t>
      </w:r>
    </w:p>
    <w:p w14:paraId="4B58E315" w14:textId="77777777" w:rsidR="00EB3FE9" w:rsidRPr="0099195B" w:rsidRDefault="00EB3FE9" w:rsidP="00EB3FE9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</w:rPr>
      </w:pPr>
    </w:p>
    <w:p w14:paraId="2C0C7412" w14:textId="77777777" w:rsidR="00923FB3" w:rsidRPr="00923FB3" w:rsidRDefault="00923FB3" w:rsidP="00EB3FE9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</w:p>
    <w:p w14:paraId="293B9379" w14:textId="77777777" w:rsidR="00772BAF" w:rsidRPr="00923FB3" w:rsidRDefault="00772BAF" w:rsidP="00D944DE">
      <w:pPr>
        <w:keepNext/>
        <w:suppressAutoHyphens/>
        <w:spacing w:after="0" w:line="240" w:lineRule="auto"/>
        <w:outlineLvl w:val="1"/>
        <w:rPr>
          <w:rFonts w:eastAsia="Times New Roman"/>
          <w:bCs/>
          <w:sz w:val="22"/>
          <w:szCs w:val="22"/>
          <w:lang w:eastAsia="pl-PL"/>
        </w:rPr>
      </w:pPr>
    </w:p>
    <w:p w14:paraId="11CEEC98" w14:textId="77777777" w:rsidR="00923FB3" w:rsidRPr="00923FB3" w:rsidRDefault="00923FB3" w:rsidP="00EB3FE9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</w:p>
    <w:p w14:paraId="4A574588" w14:textId="77777777" w:rsidR="00EB3FE9" w:rsidRPr="00492A3C" w:rsidRDefault="00EB3FE9" w:rsidP="00EB3FE9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Regulamin pracy Komisji Konkursowej do opiniowania ofert złożonych w otwartym konkursie ofert </w:t>
      </w:r>
    </w:p>
    <w:p w14:paraId="111342BC" w14:textId="5A5BE936" w:rsidR="00EB3FE9" w:rsidRPr="00492A3C" w:rsidRDefault="00EB3FE9" w:rsidP="00EB3FE9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na realizację zadań publicznych </w:t>
      </w:r>
      <w:r w:rsidRPr="00492A3C">
        <w:rPr>
          <w:rFonts w:eastAsia="Times New Roman"/>
          <w:b/>
          <w:sz w:val="22"/>
          <w:szCs w:val="22"/>
          <w:lang w:eastAsia="pl-PL"/>
        </w:rPr>
        <w:t>Gminy Wadowice Górne</w:t>
      </w:r>
      <w:r>
        <w:rPr>
          <w:rFonts w:eastAsia="Times New Roman"/>
          <w:b/>
          <w:sz w:val="22"/>
          <w:szCs w:val="22"/>
          <w:lang w:eastAsia="pl-PL"/>
        </w:rPr>
        <w:t xml:space="preserve"> w roku 202</w:t>
      </w:r>
      <w:r w:rsidR="00696DBE">
        <w:rPr>
          <w:rFonts w:eastAsia="Times New Roman"/>
          <w:b/>
          <w:sz w:val="22"/>
          <w:szCs w:val="22"/>
          <w:lang w:eastAsia="pl-PL"/>
        </w:rPr>
        <w:t>4</w:t>
      </w:r>
    </w:p>
    <w:p w14:paraId="2AF3CEFC" w14:textId="77777777" w:rsidR="00EB3FE9" w:rsidRPr="00923FB3" w:rsidRDefault="00EB3FE9" w:rsidP="00EB3FE9">
      <w:pPr>
        <w:pStyle w:val="Default"/>
        <w:rPr>
          <w:sz w:val="22"/>
          <w:szCs w:val="22"/>
        </w:rPr>
      </w:pPr>
    </w:p>
    <w:p w14:paraId="66586539" w14:textId="77777777" w:rsidR="00EB3FE9" w:rsidRPr="00923FB3" w:rsidRDefault="00EB3FE9" w:rsidP="00EB3FE9">
      <w:pPr>
        <w:pStyle w:val="Default"/>
        <w:jc w:val="center"/>
        <w:rPr>
          <w:b/>
          <w:sz w:val="22"/>
          <w:szCs w:val="22"/>
        </w:rPr>
      </w:pPr>
    </w:p>
    <w:p w14:paraId="68302714" w14:textId="77777777" w:rsidR="00EB3FE9" w:rsidRPr="00923FB3" w:rsidRDefault="00EB3FE9" w:rsidP="00EB3FE9">
      <w:pPr>
        <w:pStyle w:val="Default"/>
        <w:jc w:val="center"/>
        <w:rPr>
          <w:b/>
          <w:sz w:val="22"/>
          <w:szCs w:val="22"/>
        </w:rPr>
      </w:pPr>
      <w:r w:rsidRPr="00923FB3">
        <w:rPr>
          <w:b/>
          <w:sz w:val="22"/>
          <w:szCs w:val="22"/>
        </w:rPr>
        <w:t>§ 1</w:t>
      </w:r>
    </w:p>
    <w:p w14:paraId="1A580F46" w14:textId="77777777" w:rsidR="002F70F4" w:rsidRPr="00923FB3" w:rsidRDefault="002F70F4" w:rsidP="002F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Głównym zadaniem komisji konkursowej jest opiniowanie ofert pod względem formalnym i merytorycznym.</w:t>
      </w:r>
    </w:p>
    <w:p w14:paraId="3F4E9E36" w14:textId="77777777" w:rsidR="00EB3FE9" w:rsidRPr="00923FB3" w:rsidRDefault="00EB3FE9" w:rsidP="00EB3FE9">
      <w:pPr>
        <w:pStyle w:val="Default"/>
        <w:jc w:val="both"/>
        <w:rPr>
          <w:sz w:val="22"/>
          <w:szCs w:val="22"/>
        </w:rPr>
      </w:pPr>
    </w:p>
    <w:p w14:paraId="461856C8" w14:textId="77777777" w:rsidR="00EB3FE9" w:rsidRPr="00923FB3" w:rsidRDefault="00EB3FE9" w:rsidP="00EB3FE9">
      <w:pPr>
        <w:pStyle w:val="Default"/>
        <w:jc w:val="center"/>
        <w:rPr>
          <w:b/>
          <w:sz w:val="22"/>
          <w:szCs w:val="22"/>
        </w:rPr>
      </w:pPr>
      <w:r w:rsidRPr="00923FB3">
        <w:rPr>
          <w:b/>
          <w:sz w:val="22"/>
          <w:szCs w:val="22"/>
        </w:rPr>
        <w:t>§2</w:t>
      </w:r>
    </w:p>
    <w:p w14:paraId="2EC61657" w14:textId="77777777" w:rsidR="00EB3FE9" w:rsidRPr="00923FB3" w:rsidRDefault="00EB3FE9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1. W skład komisji konkursowej wchodzą: </w:t>
      </w:r>
    </w:p>
    <w:p w14:paraId="0053DFBA" w14:textId="77777777" w:rsidR="00EB3FE9" w:rsidRPr="00923FB3" w:rsidRDefault="00EB3FE9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1) przewodniczący - Skarbnik Gminy Wadowice Górne, </w:t>
      </w:r>
    </w:p>
    <w:p w14:paraId="2CBA8710" w14:textId="77777777" w:rsidR="00EB3FE9" w:rsidRPr="00923FB3" w:rsidRDefault="00EB3FE9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2) pracownicy merytoryczni Urzędu Gminy Wadowice Górne, </w:t>
      </w:r>
    </w:p>
    <w:p w14:paraId="0ADC35E7" w14:textId="77777777" w:rsidR="00EB3FE9" w:rsidRPr="00923FB3" w:rsidRDefault="00EB3FE9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3) osoby reprezentujące organizacje pozarządowe i inne podmioty prowadzące działalność pożytku publicznego, z wyłączeniem osób reprezentujących organizacje pozarządowe i inne podmioty prowadzące działalność pożytku publicznego, biorących udział w konkursie, </w:t>
      </w:r>
    </w:p>
    <w:p w14:paraId="3D0C8C8D" w14:textId="2B9B4057" w:rsidR="00EB3FE9" w:rsidRPr="00923FB3" w:rsidRDefault="00EB3FE9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4) w pracach komisji konkursowej mogą uczestniczyć także inne osoby z głosem doradczym,  posiadające specjalistyczną wiedzę w dziedzinie obejmującej zakres zadań publicznych, których konkurs dotyczy. </w:t>
      </w:r>
    </w:p>
    <w:p w14:paraId="2578C874" w14:textId="014E3A7E" w:rsidR="00EB3FE9" w:rsidRPr="00923FB3" w:rsidRDefault="00EB3FE9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2. Komisja konkursowa </w:t>
      </w:r>
      <w:r w:rsidR="00923FB3" w:rsidRPr="00923FB3">
        <w:rPr>
          <w:sz w:val="22"/>
          <w:szCs w:val="22"/>
        </w:rPr>
        <w:t>składa się od 3 do 5 członków, w tym minimum jednego przedstawiciela organizacji pozarządowej</w:t>
      </w:r>
      <w:r w:rsidR="00D944DE">
        <w:rPr>
          <w:sz w:val="22"/>
          <w:szCs w:val="22"/>
        </w:rPr>
        <w:t>.</w:t>
      </w:r>
    </w:p>
    <w:p w14:paraId="25AECBB4" w14:textId="77777777" w:rsidR="00EB3FE9" w:rsidRPr="00923FB3" w:rsidRDefault="00EB3FE9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3. Komisja realizuje swoje działania, jeżeli w posiedzeniu uczestniczy co najmniej 50% jej członków. </w:t>
      </w:r>
    </w:p>
    <w:p w14:paraId="3DC98FC2" w14:textId="77777777" w:rsidR="00923FB3" w:rsidRPr="00923FB3" w:rsidRDefault="00923FB3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4. Obsługę </w:t>
      </w:r>
      <w:proofErr w:type="spellStart"/>
      <w:r w:rsidRPr="00923FB3">
        <w:rPr>
          <w:sz w:val="22"/>
          <w:szCs w:val="22"/>
        </w:rPr>
        <w:t>administracyjno</w:t>
      </w:r>
      <w:proofErr w:type="spellEnd"/>
      <w:r w:rsidRPr="00923FB3">
        <w:rPr>
          <w:sz w:val="22"/>
          <w:szCs w:val="22"/>
        </w:rPr>
        <w:t xml:space="preserve"> – biurową komisji konkursowej prowadzi pracownik Urzędu Gminy Wadowice Górne realizujący zadanie.</w:t>
      </w:r>
    </w:p>
    <w:p w14:paraId="789CD75F" w14:textId="77777777" w:rsidR="00EB3FE9" w:rsidRPr="00923FB3" w:rsidRDefault="00923FB3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>5</w:t>
      </w:r>
      <w:r w:rsidR="00EB3FE9" w:rsidRPr="00923FB3">
        <w:rPr>
          <w:sz w:val="22"/>
          <w:szCs w:val="22"/>
        </w:rPr>
        <w:t>. Członkowie komisji konkursowej składają oświadczenia, że nie są członkami organizacji, k</w:t>
      </w:r>
      <w:r w:rsidR="00621A04">
        <w:rPr>
          <w:sz w:val="22"/>
          <w:szCs w:val="22"/>
        </w:rPr>
        <w:t>tóre złożyły oferty konkursowe, załącznik nr 2 do niniejszego regulaminu.</w:t>
      </w:r>
    </w:p>
    <w:p w14:paraId="33FF45CF" w14:textId="77777777" w:rsidR="00EB3FE9" w:rsidRPr="00923FB3" w:rsidRDefault="00923FB3" w:rsidP="00EB3FE9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>6</w:t>
      </w:r>
      <w:r w:rsidR="00EB3FE9" w:rsidRPr="00923FB3">
        <w:rPr>
          <w:sz w:val="22"/>
          <w:szCs w:val="22"/>
        </w:rPr>
        <w:t>. Uczestnictwo w pracach komisji jest nieodpłatne.</w:t>
      </w:r>
    </w:p>
    <w:p w14:paraId="6325D80F" w14:textId="77777777" w:rsidR="00EB3FE9" w:rsidRPr="00E966B2" w:rsidRDefault="00EB3FE9" w:rsidP="00EB3FE9">
      <w:pPr>
        <w:pStyle w:val="Default"/>
        <w:jc w:val="both"/>
      </w:pPr>
    </w:p>
    <w:p w14:paraId="3DDEAAB0" w14:textId="77777777" w:rsidR="00EB3FE9" w:rsidRDefault="00EB3FE9" w:rsidP="00EB3FE9">
      <w:pPr>
        <w:pStyle w:val="Default"/>
        <w:jc w:val="center"/>
        <w:rPr>
          <w:b/>
        </w:rPr>
      </w:pPr>
      <w:r>
        <w:rPr>
          <w:b/>
        </w:rPr>
        <w:t>§ 3</w:t>
      </w:r>
    </w:p>
    <w:p w14:paraId="224709B7" w14:textId="77777777" w:rsidR="00923FB3" w:rsidRPr="00923FB3" w:rsidRDefault="00734B6B" w:rsidP="00923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1. Zasady pracy Komisji konkursowej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A4C7AEA" w14:textId="77777777" w:rsidR="00923FB3" w:rsidRPr="00923FB3" w:rsidRDefault="00923FB3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>1) Komisja Konkursowa ob</w:t>
      </w:r>
      <w:r>
        <w:rPr>
          <w:rFonts w:ascii="Times New Roman" w:hAnsi="Times New Roman" w:cs="Times New Roman"/>
          <w:color w:val="000000"/>
          <w:sz w:val="22"/>
          <w:szCs w:val="22"/>
        </w:rPr>
        <w:t>raduje na posiedzeniach zamkniętych bez udziału oferentów. Pracami komisji konkursowej kieruje przewodniczący, a w przypadku jego nieobecności – osoba przez niego wyznaczona.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31416CA" w14:textId="77777777" w:rsidR="00734B6B" w:rsidRDefault="00734B6B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2) Komisja przystępując do opiniowania złożonych ofert, dokonuje kolejno następujących czynności: otwarcie kopert z ofertami, ustalenie, które z ofert spełniają warunki formalne określone w ustawie oraz w ogłoszeniu o konkursie, w razie konieczności wezwanie oferenta do złożenia dodatkowych wyjaśnień lub uzupełnień, odrzucenie ofert, które nie odpowiadają warun</w:t>
      </w:r>
      <w:r>
        <w:rPr>
          <w:rFonts w:ascii="Times New Roman" w:hAnsi="Times New Roman" w:cs="Times New Roman"/>
          <w:color w:val="000000"/>
          <w:sz w:val="22"/>
          <w:szCs w:val="22"/>
        </w:rPr>
        <w:t>kom określonym w ustawie oraz w 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ogłoszeniu o konkursie, rozpatrzenie merytorycznie ofert spełniających warunki określone w ustawie oraz ogłoszeniu o konkursie. </w:t>
      </w:r>
    </w:p>
    <w:p w14:paraId="34BAE434" w14:textId="475AF898" w:rsidR="00621A04" w:rsidRPr="00621A04" w:rsidRDefault="00621A04" w:rsidP="00621A04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1A04">
        <w:rPr>
          <w:rFonts w:ascii="Times New Roman" w:hAnsi="Times New Roman" w:cs="Times New Roman"/>
          <w:sz w:val="22"/>
          <w:szCs w:val="22"/>
        </w:rPr>
        <w:t xml:space="preserve">Ocena formalna odbywa się w oparciu o kryteria oceny formalnej ofert, określone w </w:t>
      </w:r>
      <w:r w:rsidR="008A513A">
        <w:rPr>
          <w:rFonts w:ascii="Times New Roman" w:hAnsi="Times New Roman" w:cs="Times New Roman"/>
          <w:sz w:val="22"/>
          <w:szCs w:val="22"/>
        </w:rPr>
        <w:t>Z</w:t>
      </w:r>
      <w:r w:rsidRPr="00621A04">
        <w:rPr>
          <w:rFonts w:ascii="Times New Roman" w:hAnsi="Times New Roman" w:cs="Times New Roman"/>
          <w:sz w:val="22"/>
          <w:szCs w:val="22"/>
        </w:rPr>
        <w:t xml:space="preserve">ałączniku </w:t>
      </w:r>
      <w:r w:rsidR="008A513A">
        <w:rPr>
          <w:rFonts w:ascii="Times New Roman" w:hAnsi="Times New Roman" w:cs="Times New Roman"/>
          <w:sz w:val="22"/>
          <w:szCs w:val="22"/>
        </w:rPr>
        <w:t>N</w:t>
      </w:r>
      <w:r w:rsidRPr="00621A04">
        <w:rPr>
          <w:rFonts w:ascii="Times New Roman" w:hAnsi="Times New Roman" w:cs="Times New Roman"/>
          <w:sz w:val="22"/>
          <w:szCs w:val="22"/>
        </w:rPr>
        <w:t>r 1 do niniejszego Regulaminu.</w:t>
      </w:r>
    </w:p>
    <w:p w14:paraId="00D167CD" w14:textId="7A98ED07" w:rsidR="00621A04" w:rsidRPr="00621A04" w:rsidRDefault="00621A04" w:rsidP="00621A04">
      <w:pPr>
        <w:spacing w:after="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1A04">
        <w:rPr>
          <w:rFonts w:ascii="Times New Roman" w:hAnsi="Times New Roman" w:cs="Times New Roman"/>
          <w:sz w:val="22"/>
          <w:szCs w:val="22"/>
        </w:rPr>
        <w:t xml:space="preserve">Kryteria oceny merytorycznej wraz ze skalą punktową zawarte są również w </w:t>
      </w:r>
      <w:r w:rsidR="008A513A">
        <w:rPr>
          <w:rFonts w:ascii="Times New Roman" w:hAnsi="Times New Roman" w:cs="Times New Roman"/>
          <w:sz w:val="22"/>
          <w:szCs w:val="22"/>
        </w:rPr>
        <w:t>Z</w:t>
      </w:r>
      <w:r w:rsidRPr="00621A04">
        <w:rPr>
          <w:rFonts w:ascii="Times New Roman" w:hAnsi="Times New Roman" w:cs="Times New Roman"/>
          <w:sz w:val="22"/>
          <w:szCs w:val="22"/>
        </w:rPr>
        <w:t>ałączniku Nr 1 do niniejszego Regulaminu.</w:t>
      </w:r>
    </w:p>
    <w:p w14:paraId="7C87E3D5" w14:textId="77777777" w:rsidR="00621A04" w:rsidRPr="00621A04" w:rsidRDefault="00621A04" w:rsidP="00621A04">
      <w:pPr>
        <w:spacing w:after="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21A04">
        <w:rPr>
          <w:rFonts w:ascii="Times New Roman" w:hAnsi="Times New Roman" w:cs="Times New Roman"/>
          <w:sz w:val="22"/>
          <w:szCs w:val="22"/>
        </w:rPr>
        <w:t>Komisja podejmuje decyzje zwykłą większością głosów.</w:t>
      </w:r>
    </w:p>
    <w:p w14:paraId="043C63B6" w14:textId="77777777" w:rsidR="00621A04" w:rsidRDefault="00621A04" w:rsidP="00621A04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</w:p>
    <w:p w14:paraId="1BC9E967" w14:textId="77777777" w:rsidR="00621A04" w:rsidRPr="00492A3C" w:rsidRDefault="00621A04" w:rsidP="00621A04">
      <w:pPr>
        <w:spacing w:before="120"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</w:p>
    <w:p w14:paraId="5D02F6B6" w14:textId="0392BF01" w:rsidR="00621A04" w:rsidRPr="00772BAF" w:rsidRDefault="00621A04" w:rsidP="00772BAF">
      <w:pPr>
        <w:spacing w:before="120" w:after="120"/>
        <w:ind w:left="360"/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772BAF"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  <w:lastRenderedPageBreak/>
        <w:t>§ 4</w:t>
      </w:r>
    </w:p>
    <w:p w14:paraId="55BF9B1A" w14:textId="77777777" w:rsidR="00734B6B" w:rsidRPr="00734B6B" w:rsidRDefault="00734B6B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3) Oferta, która uzyskała mniej niż 50 % maksymalnej liczby punktów możliwych do zdobycia - zostaje odrzucona. </w:t>
      </w:r>
    </w:p>
    <w:p w14:paraId="32AE1F5E" w14:textId="77777777" w:rsidR="00734B6B" w:rsidRPr="00734B6B" w:rsidRDefault="00734B6B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4) Z posiedzenia Komisji sporządza się protokół, który dla swojej ważności powinien być podpisany przez wszystkich członków komisji. </w:t>
      </w:r>
    </w:p>
    <w:p w14:paraId="5CF63AB4" w14:textId="77777777" w:rsidR="00734B6B" w:rsidRPr="00734B6B" w:rsidRDefault="00734B6B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5) Protokół powinien zawierać wykaz wszystkich złożonych ofert w ramach poszczególnych działań konkursowych ze wskazaniem: nazwy oferenta, nazwy zadania, informacji o pozytywnej bądź negatywnej ocenie formalnej, informacji o złożonych wyjaśnieniach i uzupeł</w:t>
      </w:r>
      <w:r>
        <w:rPr>
          <w:rFonts w:ascii="Times New Roman" w:hAnsi="Times New Roman" w:cs="Times New Roman"/>
          <w:color w:val="000000"/>
          <w:sz w:val="22"/>
          <w:szCs w:val="22"/>
        </w:rPr>
        <w:t>nieniach, informacji o 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>ocenie merytorycznej – przyznanej liczbie punktów, informacji o wyborze bądź odrzuceniu oferty,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uzasadnieniu wyboru bądź odrzuceniu oferty, wykazu oferentów, których oferta nie uzyskała wymaganej liczby minimum 50 % punktów, wykazu oferentów, których oferta uzyskała wymagane minimum 50 % punktów. </w:t>
      </w:r>
    </w:p>
    <w:p w14:paraId="6D36F842" w14:textId="77777777" w:rsidR="00734B6B" w:rsidRPr="00734B6B" w:rsidRDefault="00734B6B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6) Protokół z posiedzenia</w:t>
      </w:r>
      <w:r w:rsidR="00621A04">
        <w:rPr>
          <w:rFonts w:ascii="Times New Roman" w:hAnsi="Times New Roman" w:cs="Times New Roman"/>
          <w:color w:val="000000"/>
          <w:sz w:val="22"/>
          <w:szCs w:val="22"/>
        </w:rPr>
        <w:t xml:space="preserve"> Komisja przedkłada Wójtowi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>, celem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podjęcia ostatecznej decyzji o 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przyznaniu dotacji na realizację zadania publicznego. </w:t>
      </w:r>
    </w:p>
    <w:p w14:paraId="70DEF941" w14:textId="77777777" w:rsidR="00734B6B" w:rsidRPr="00734B6B" w:rsidRDefault="00734B6B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7) Informację o wynikach rozstrzygnięcia konkursu ofert zamieszcza się w Biuletynie Informacji Publicznej, na ta</w:t>
      </w:r>
      <w:r w:rsidR="00621A04">
        <w:rPr>
          <w:rFonts w:ascii="Times New Roman" w:hAnsi="Times New Roman" w:cs="Times New Roman"/>
          <w:color w:val="000000"/>
          <w:sz w:val="22"/>
          <w:szCs w:val="22"/>
        </w:rPr>
        <w:t xml:space="preserve">blicy ogłoszeń Urzędu Gminy </w:t>
      </w:r>
      <w:r>
        <w:rPr>
          <w:rFonts w:ascii="Times New Roman" w:hAnsi="Times New Roman" w:cs="Times New Roman"/>
          <w:color w:val="000000"/>
          <w:sz w:val="22"/>
          <w:szCs w:val="22"/>
        </w:rPr>
        <w:t>Wadowice Górne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 oraz na stronie in</w:t>
      </w:r>
      <w:r w:rsidR="00621A04">
        <w:rPr>
          <w:rFonts w:ascii="Times New Roman" w:hAnsi="Times New Roman" w:cs="Times New Roman"/>
          <w:color w:val="000000"/>
          <w:sz w:val="22"/>
          <w:szCs w:val="22"/>
        </w:rPr>
        <w:t>ternetowej Gminy Wadowice Górne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350D276D" w14:textId="77777777" w:rsidR="00734B6B" w:rsidRPr="00734B6B" w:rsidRDefault="00734B6B" w:rsidP="0073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8) Komisja konkursowa dokumentuje swoją pracę w formie pisemnej. </w:t>
      </w:r>
    </w:p>
    <w:p w14:paraId="54AE6154" w14:textId="77777777" w:rsidR="0092038A" w:rsidRDefault="00734B6B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9) Warunki oraz terminy realizacji, finansowania i rozliczania zadania regulują umowy zawarte pomiędzy Gminą</w:t>
      </w:r>
      <w:r w:rsidR="00621A04">
        <w:rPr>
          <w:rFonts w:ascii="Times New Roman" w:hAnsi="Times New Roman" w:cs="Times New Roman"/>
          <w:color w:val="000000"/>
          <w:sz w:val="22"/>
          <w:szCs w:val="22"/>
        </w:rPr>
        <w:t xml:space="preserve"> Wadowice Górne a wybranymi oferentami.</w:t>
      </w:r>
    </w:p>
    <w:p w14:paraId="5BCC4E7C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C151CD1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66B0EC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DA6DA86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D7F41C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197645B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973156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DB1C76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553339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F97EBB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8871C3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DA05B0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F0FD52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84D2B4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BF3748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9C5DA4" w14:textId="77777777" w:rsidR="00D65ACC" w:rsidRDefault="00D65ACC" w:rsidP="00734B6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D0F642" w14:textId="77777777" w:rsidR="00D65ACC" w:rsidRDefault="00D65ACC" w:rsidP="00D65ACC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ACF5FA6" w14:textId="77777777" w:rsidR="001C2CA2" w:rsidRPr="00C92A9C" w:rsidRDefault="001C2CA2" w:rsidP="00D65A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841EA9" w14:textId="77777777" w:rsidR="00D65ACC" w:rsidRPr="00C92A9C" w:rsidRDefault="00D65ACC" w:rsidP="00D6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Kryteria stosowane przy dokonywaniu wyboru ofert:</w:t>
      </w:r>
      <w:r w:rsidRPr="00C92A9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992DB0" w14:textId="77777777" w:rsidR="00D65ACC" w:rsidRPr="00C92A9C" w:rsidRDefault="00D65ACC" w:rsidP="00D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9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na podstawie ustalonych kryteriów oceny.</w:t>
      </w:r>
    </w:p>
    <w:p w14:paraId="497A68D1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C92A9C">
        <w:rPr>
          <w:rFonts w:ascii="Times New Roman" w:eastAsiaTheme="minorEastAsia" w:hAnsi="Times New Roman" w:cs="Times New Roman"/>
          <w:sz w:val="18"/>
          <w:szCs w:val="18"/>
          <w:lang w:eastAsia="pl-PL"/>
        </w:rPr>
        <w:t>Załącznik Nr 1</w:t>
      </w:r>
    </w:p>
    <w:p w14:paraId="7813F663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C92A9C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do Regulaminu </w:t>
      </w:r>
    </w:p>
    <w:p w14:paraId="30E02A5A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C92A9C">
        <w:rPr>
          <w:rFonts w:ascii="Times New Roman" w:eastAsiaTheme="minorEastAsia" w:hAnsi="Times New Roman" w:cs="Times New Roman"/>
          <w:sz w:val="18"/>
          <w:szCs w:val="18"/>
          <w:lang w:eastAsia="pl-PL"/>
        </w:rPr>
        <w:t>prac komisji konkursowej</w:t>
      </w:r>
    </w:p>
    <w:p w14:paraId="22C5983D" w14:textId="77777777" w:rsidR="00D65ACC" w:rsidRPr="00C92A9C" w:rsidRDefault="00D65ACC" w:rsidP="00D65ACC">
      <w:pPr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C92A9C">
        <w:rPr>
          <w:rFonts w:ascii="Times New Roman" w:eastAsiaTheme="minorEastAsia" w:hAnsi="Times New Roman" w:cs="Times New Roman"/>
          <w:b/>
          <w:lang w:eastAsia="pl-PL"/>
        </w:rPr>
        <w:t>Karta oceny oferty</w:t>
      </w:r>
    </w:p>
    <w:p w14:paraId="116E11F6" w14:textId="77777777" w:rsidR="00D65ACC" w:rsidRPr="00C92A9C" w:rsidRDefault="00D65ACC" w:rsidP="00D65ACC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  <w:b/>
        </w:rPr>
      </w:pPr>
      <w:r w:rsidRPr="00C92A9C">
        <w:rPr>
          <w:rFonts w:ascii="Times New Roman" w:hAnsi="Times New Roman" w:cs="Times New Roman"/>
          <w:b/>
        </w:rPr>
        <w:t>Informacje podstawowe: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644"/>
        <w:gridCol w:w="7088"/>
      </w:tblGrid>
      <w:tr w:rsidR="00D65ACC" w:rsidRPr="00C92A9C" w14:paraId="7ED3BC48" w14:textId="77777777" w:rsidTr="002335A1">
        <w:trPr>
          <w:trHeight w:val="340"/>
        </w:trPr>
        <w:tc>
          <w:tcPr>
            <w:tcW w:w="328" w:type="dxa"/>
            <w:vAlign w:val="center"/>
          </w:tcPr>
          <w:p w14:paraId="46B3CDE1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1</w:t>
            </w:r>
          </w:p>
        </w:tc>
        <w:tc>
          <w:tcPr>
            <w:tcW w:w="2644" w:type="dxa"/>
            <w:vAlign w:val="center"/>
          </w:tcPr>
          <w:p w14:paraId="7AEDFD76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088" w:type="dxa"/>
            <w:vAlign w:val="center"/>
          </w:tcPr>
          <w:p w14:paraId="17219813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448CA0D2" w14:textId="77777777" w:rsidTr="002335A1">
        <w:trPr>
          <w:trHeight w:val="340"/>
        </w:trPr>
        <w:tc>
          <w:tcPr>
            <w:tcW w:w="328" w:type="dxa"/>
            <w:vAlign w:val="center"/>
          </w:tcPr>
          <w:p w14:paraId="1BEB1CE1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2</w:t>
            </w:r>
          </w:p>
        </w:tc>
        <w:tc>
          <w:tcPr>
            <w:tcW w:w="2644" w:type="dxa"/>
            <w:vAlign w:val="center"/>
          </w:tcPr>
          <w:p w14:paraId="25BFADFF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7088" w:type="dxa"/>
            <w:vAlign w:val="center"/>
          </w:tcPr>
          <w:p w14:paraId="4582C356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129CAB93" w14:textId="77777777" w:rsidTr="002335A1">
        <w:trPr>
          <w:trHeight w:val="340"/>
        </w:trPr>
        <w:tc>
          <w:tcPr>
            <w:tcW w:w="328" w:type="dxa"/>
            <w:vAlign w:val="center"/>
          </w:tcPr>
          <w:p w14:paraId="62026550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3</w:t>
            </w:r>
          </w:p>
        </w:tc>
        <w:tc>
          <w:tcPr>
            <w:tcW w:w="2644" w:type="dxa"/>
            <w:vAlign w:val="center"/>
          </w:tcPr>
          <w:p w14:paraId="10F5A3C7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7088" w:type="dxa"/>
            <w:vAlign w:val="center"/>
          </w:tcPr>
          <w:p w14:paraId="3A98CA7B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5B633769" w14:textId="77777777" w:rsidTr="002335A1">
        <w:trPr>
          <w:trHeight w:val="340"/>
        </w:trPr>
        <w:tc>
          <w:tcPr>
            <w:tcW w:w="328" w:type="dxa"/>
            <w:vAlign w:val="center"/>
          </w:tcPr>
          <w:p w14:paraId="1F6EE68B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4</w:t>
            </w:r>
          </w:p>
        </w:tc>
        <w:tc>
          <w:tcPr>
            <w:tcW w:w="2644" w:type="dxa"/>
            <w:vAlign w:val="center"/>
          </w:tcPr>
          <w:p w14:paraId="7C8F288D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Wnioskowana kwota</w:t>
            </w:r>
          </w:p>
        </w:tc>
        <w:tc>
          <w:tcPr>
            <w:tcW w:w="7088" w:type="dxa"/>
            <w:vAlign w:val="center"/>
          </w:tcPr>
          <w:p w14:paraId="1B13A30F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14:paraId="0851A37F" w14:textId="77777777" w:rsidR="00D65ACC" w:rsidRPr="00C92A9C" w:rsidRDefault="00D65ACC" w:rsidP="00D65ACC">
      <w:pPr>
        <w:spacing w:after="0"/>
        <w:rPr>
          <w:rFonts w:ascii="Times New Roman" w:eastAsiaTheme="minorEastAsia" w:hAnsi="Times New Roman" w:cs="Times New Roman"/>
          <w:b/>
          <w:lang w:eastAsia="pl-PL"/>
        </w:rPr>
      </w:pPr>
    </w:p>
    <w:p w14:paraId="3EF9E547" w14:textId="77777777" w:rsidR="00D65ACC" w:rsidRPr="00C92A9C" w:rsidRDefault="00D65ACC" w:rsidP="00D65ACC">
      <w:pPr>
        <w:numPr>
          <w:ilvl w:val="0"/>
          <w:numId w:val="6"/>
        </w:numPr>
        <w:spacing w:after="0" w:line="259" w:lineRule="auto"/>
        <w:ind w:left="714" w:hanging="357"/>
        <w:contextualSpacing/>
        <w:rPr>
          <w:rFonts w:ascii="Times New Roman" w:hAnsi="Times New Roman" w:cs="Times New Roman"/>
          <w:b/>
        </w:rPr>
      </w:pPr>
      <w:r w:rsidRPr="00C92A9C">
        <w:rPr>
          <w:rFonts w:ascii="Times New Roman" w:hAnsi="Times New Roman" w:cs="Times New Roman"/>
          <w:b/>
        </w:rPr>
        <w:t>Ocena formalna oferty: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864"/>
        <w:gridCol w:w="849"/>
        <w:gridCol w:w="848"/>
        <w:gridCol w:w="2116"/>
      </w:tblGrid>
      <w:tr w:rsidR="00D65ACC" w:rsidRPr="00C92A9C" w14:paraId="7A7EAE15" w14:textId="77777777" w:rsidTr="002335A1"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</w:tcPr>
          <w:p w14:paraId="13DD99BB" w14:textId="77777777" w:rsidR="00D65ACC" w:rsidRPr="00C92A9C" w:rsidRDefault="00D65ACC" w:rsidP="002335A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b/>
                <w:lang w:eastAsia="pl-PL"/>
              </w:rPr>
              <w:t>Kryteria formalne: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75F529B" w14:textId="77777777" w:rsidR="00D65ACC" w:rsidRPr="00C92A9C" w:rsidRDefault="00D65ACC" w:rsidP="002335A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EF0DC93" w14:textId="77777777" w:rsidR="00D65ACC" w:rsidRPr="00C92A9C" w:rsidRDefault="00D65ACC" w:rsidP="002335A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NIE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594ACC31" w14:textId="77777777" w:rsidR="00D65ACC" w:rsidRPr="00C92A9C" w:rsidRDefault="00D65ACC" w:rsidP="002335A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Możliwość</w:t>
            </w:r>
          </w:p>
          <w:p w14:paraId="25885702" w14:textId="77777777" w:rsidR="00D65ACC" w:rsidRPr="00C92A9C" w:rsidRDefault="00D65ACC" w:rsidP="002335A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uzupełnienia</w:t>
            </w:r>
          </w:p>
        </w:tc>
      </w:tr>
      <w:tr w:rsidR="00D65ACC" w:rsidRPr="00C92A9C" w14:paraId="5A72B31B" w14:textId="77777777" w:rsidTr="002335A1">
        <w:trPr>
          <w:trHeight w:val="340"/>
        </w:trPr>
        <w:tc>
          <w:tcPr>
            <w:tcW w:w="383" w:type="dxa"/>
            <w:vAlign w:val="center"/>
          </w:tcPr>
          <w:p w14:paraId="68E94AF8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8EE094C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została złożona za zadanie na które ogłoszono konkurs ofert – jest zgodna z tematyką konkursu pod względem analizy treści</w:t>
            </w:r>
          </w:p>
        </w:tc>
        <w:tc>
          <w:tcPr>
            <w:tcW w:w="849" w:type="dxa"/>
          </w:tcPr>
          <w:p w14:paraId="3EE79674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5583C4EB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14:paraId="3B2650F9" w14:textId="77777777" w:rsidR="00D65ACC" w:rsidRPr="00C92A9C" w:rsidRDefault="00D65ACC" w:rsidP="0023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A9C">
              <w:rPr>
                <w:rFonts w:ascii="Times New Roman" w:hAnsi="Times New Roman" w:cs="Times New Roman"/>
              </w:rPr>
              <w:t>Brak możliwości</w:t>
            </w:r>
          </w:p>
          <w:p w14:paraId="47FD45FC" w14:textId="77777777" w:rsidR="00D65ACC" w:rsidRPr="00C92A9C" w:rsidRDefault="00D65ACC" w:rsidP="0023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hAnsi="Times New Roman" w:cs="Times New Roman"/>
              </w:rPr>
              <w:t>uzupełnienia – oferta odrzucona</w:t>
            </w:r>
          </w:p>
        </w:tc>
      </w:tr>
      <w:tr w:rsidR="00D65ACC" w:rsidRPr="00C92A9C" w14:paraId="7640C9A4" w14:textId="77777777" w:rsidTr="002335A1">
        <w:trPr>
          <w:trHeight w:val="340"/>
        </w:trPr>
        <w:tc>
          <w:tcPr>
            <w:tcW w:w="383" w:type="dxa"/>
            <w:vAlign w:val="center"/>
          </w:tcPr>
          <w:p w14:paraId="7D4DF57C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2</w:t>
            </w:r>
          </w:p>
        </w:tc>
        <w:tc>
          <w:tcPr>
            <w:tcW w:w="5864" w:type="dxa"/>
            <w:vAlign w:val="center"/>
          </w:tcPr>
          <w:p w14:paraId="32CF9EB8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została złożona na obowiązującym formularzu, terminowo i w miejscu podanym w ogłoszeniu o konkursie ofert.</w:t>
            </w:r>
          </w:p>
        </w:tc>
        <w:tc>
          <w:tcPr>
            <w:tcW w:w="849" w:type="dxa"/>
          </w:tcPr>
          <w:p w14:paraId="6208B84E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039382C6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/>
          </w:tcPr>
          <w:p w14:paraId="4D0C91C3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09B1CC27" w14:textId="77777777" w:rsidTr="002335A1">
        <w:trPr>
          <w:trHeight w:val="340"/>
        </w:trPr>
        <w:tc>
          <w:tcPr>
            <w:tcW w:w="383" w:type="dxa"/>
            <w:vAlign w:val="center"/>
          </w:tcPr>
          <w:p w14:paraId="2E8496AF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3</w:t>
            </w:r>
          </w:p>
        </w:tc>
        <w:tc>
          <w:tcPr>
            <w:tcW w:w="5864" w:type="dxa"/>
            <w:vAlign w:val="center"/>
          </w:tcPr>
          <w:p w14:paraId="2F958607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została złożona przez uprawniony podmiot oraz na zadanie, którego realizacja jest zgodna z celami statutowymi oferenta  oraz jest podpisana przez upoważnione osoby.</w:t>
            </w:r>
          </w:p>
        </w:tc>
        <w:tc>
          <w:tcPr>
            <w:tcW w:w="849" w:type="dxa"/>
          </w:tcPr>
          <w:p w14:paraId="164374D7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34E61BB8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/>
          </w:tcPr>
          <w:p w14:paraId="7AC243D9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78DCF75C" w14:textId="77777777" w:rsidTr="002335A1">
        <w:trPr>
          <w:trHeight w:val="340"/>
        </w:trPr>
        <w:tc>
          <w:tcPr>
            <w:tcW w:w="383" w:type="dxa"/>
            <w:vAlign w:val="center"/>
          </w:tcPr>
          <w:p w14:paraId="04F1B270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4</w:t>
            </w:r>
          </w:p>
        </w:tc>
        <w:tc>
          <w:tcPr>
            <w:tcW w:w="5864" w:type="dxa"/>
            <w:vAlign w:val="center"/>
          </w:tcPr>
          <w:p w14:paraId="475723FD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spełnia wszystkie kryteria określone w ogłoszeniu o konkursie ofert</w:t>
            </w:r>
          </w:p>
        </w:tc>
        <w:tc>
          <w:tcPr>
            <w:tcW w:w="849" w:type="dxa"/>
          </w:tcPr>
          <w:p w14:paraId="750C8EAD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7DCA8705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/>
          </w:tcPr>
          <w:p w14:paraId="5DAAB48A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1F1129C8" w14:textId="77777777" w:rsidTr="002335A1">
        <w:trPr>
          <w:trHeight w:val="340"/>
        </w:trPr>
        <w:tc>
          <w:tcPr>
            <w:tcW w:w="383" w:type="dxa"/>
            <w:vAlign w:val="center"/>
          </w:tcPr>
          <w:p w14:paraId="500A6D78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5</w:t>
            </w:r>
          </w:p>
        </w:tc>
        <w:tc>
          <w:tcPr>
            <w:tcW w:w="5864" w:type="dxa"/>
            <w:vAlign w:val="center"/>
          </w:tcPr>
          <w:p w14:paraId="3B1687E9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wypełniona jest czytelnie i kompletnie pod względem treści.</w:t>
            </w:r>
          </w:p>
        </w:tc>
        <w:tc>
          <w:tcPr>
            <w:tcW w:w="849" w:type="dxa"/>
          </w:tcPr>
          <w:p w14:paraId="6A68BE06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4F4ED7DA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/>
          </w:tcPr>
          <w:p w14:paraId="1EBBA0B6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30DE0447" w14:textId="77777777" w:rsidTr="002335A1">
        <w:trPr>
          <w:trHeight w:val="340"/>
        </w:trPr>
        <w:tc>
          <w:tcPr>
            <w:tcW w:w="6247" w:type="dxa"/>
            <w:gridSpan w:val="2"/>
            <w:vAlign w:val="center"/>
          </w:tcPr>
          <w:p w14:paraId="707C91F4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b/>
                <w:lang w:eastAsia="pl-PL"/>
              </w:rPr>
              <w:t>Oferta spełnia kryteria oceny formalnej:</w:t>
            </w:r>
          </w:p>
        </w:tc>
        <w:tc>
          <w:tcPr>
            <w:tcW w:w="849" w:type="dxa"/>
          </w:tcPr>
          <w:p w14:paraId="75F83599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4E2D2771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</w:tcPr>
          <w:p w14:paraId="354EF371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30643DD7" w14:textId="77777777" w:rsidTr="002335A1">
        <w:trPr>
          <w:trHeight w:val="340"/>
        </w:trPr>
        <w:tc>
          <w:tcPr>
            <w:tcW w:w="10060" w:type="dxa"/>
            <w:gridSpan w:val="5"/>
            <w:vAlign w:val="center"/>
          </w:tcPr>
          <w:p w14:paraId="5056E38B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69200026" w14:textId="77777777" w:rsidTr="002335A1">
        <w:trPr>
          <w:trHeight w:val="340"/>
        </w:trPr>
        <w:tc>
          <w:tcPr>
            <w:tcW w:w="383" w:type="dxa"/>
            <w:vAlign w:val="center"/>
          </w:tcPr>
          <w:p w14:paraId="10A51BA1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6</w:t>
            </w:r>
          </w:p>
        </w:tc>
        <w:tc>
          <w:tcPr>
            <w:tcW w:w="5864" w:type="dxa"/>
            <w:vAlign w:val="center"/>
          </w:tcPr>
          <w:p w14:paraId="29219DA5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zawiera jasne, zrozumiałe i wyczerpujące opisy.</w:t>
            </w:r>
          </w:p>
        </w:tc>
        <w:tc>
          <w:tcPr>
            <w:tcW w:w="849" w:type="dxa"/>
          </w:tcPr>
          <w:p w14:paraId="09A99897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4A4F7D92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14:paraId="66912407" w14:textId="77777777" w:rsidR="00D65ACC" w:rsidRPr="00C92A9C" w:rsidRDefault="00D65ACC" w:rsidP="002335A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Możliwość uzupełnienia do 3-ech dni</w:t>
            </w:r>
          </w:p>
        </w:tc>
      </w:tr>
      <w:tr w:rsidR="00D65ACC" w:rsidRPr="00C92A9C" w14:paraId="1D89E7C9" w14:textId="77777777" w:rsidTr="002335A1">
        <w:trPr>
          <w:trHeight w:val="340"/>
        </w:trPr>
        <w:tc>
          <w:tcPr>
            <w:tcW w:w="383" w:type="dxa"/>
            <w:vAlign w:val="center"/>
          </w:tcPr>
          <w:p w14:paraId="0BB2A952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lang w:eastAsia="pl-PL"/>
              </w:rPr>
              <w:t>7</w:t>
            </w:r>
          </w:p>
        </w:tc>
        <w:tc>
          <w:tcPr>
            <w:tcW w:w="5864" w:type="dxa"/>
            <w:vAlign w:val="center"/>
          </w:tcPr>
          <w:p w14:paraId="60165766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zawiera wymagane załączniki</w:t>
            </w:r>
          </w:p>
        </w:tc>
        <w:tc>
          <w:tcPr>
            <w:tcW w:w="849" w:type="dxa"/>
          </w:tcPr>
          <w:p w14:paraId="5423CF20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</w:tcPr>
          <w:p w14:paraId="7CCDEE1D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/>
          </w:tcPr>
          <w:p w14:paraId="0334D988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D65ACC" w:rsidRPr="00C92A9C" w14:paraId="60BC5019" w14:textId="77777777" w:rsidTr="002335A1">
        <w:trPr>
          <w:trHeight w:val="454"/>
        </w:trPr>
        <w:tc>
          <w:tcPr>
            <w:tcW w:w="6247" w:type="dxa"/>
            <w:gridSpan w:val="2"/>
            <w:vAlign w:val="center"/>
          </w:tcPr>
          <w:p w14:paraId="4E8DD865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92A9C">
              <w:rPr>
                <w:rFonts w:ascii="Times New Roman" w:eastAsiaTheme="minorEastAsia" w:hAnsi="Times New Roman" w:cs="Times New Roman"/>
                <w:b/>
                <w:lang w:eastAsia="pl-PL"/>
              </w:rPr>
              <w:t>Oferta podlega uzupełnieniu:</w:t>
            </w:r>
          </w:p>
        </w:tc>
        <w:tc>
          <w:tcPr>
            <w:tcW w:w="849" w:type="dxa"/>
            <w:vAlign w:val="center"/>
          </w:tcPr>
          <w:p w14:paraId="32B38B62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  <w:vAlign w:val="center"/>
          </w:tcPr>
          <w:p w14:paraId="2CF70FA3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Align w:val="center"/>
          </w:tcPr>
          <w:p w14:paraId="1D1F9C4F" w14:textId="77777777" w:rsidR="00D65ACC" w:rsidRPr="00C92A9C" w:rsidRDefault="00D65ACC" w:rsidP="002335A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14:paraId="3359C146" w14:textId="77777777" w:rsidR="00D65ACC" w:rsidRPr="00C92A9C" w:rsidRDefault="00D65ACC" w:rsidP="00D65ACC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</w:rPr>
      </w:pPr>
    </w:p>
    <w:p w14:paraId="15586D61" w14:textId="77777777" w:rsidR="00D65ACC" w:rsidRPr="00C92A9C" w:rsidRDefault="00D65ACC" w:rsidP="00D65ACC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</w:rPr>
      </w:pPr>
    </w:p>
    <w:p w14:paraId="7C68D8A2" w14:textId="77777777" w:rsidR="00D65ACC" w:rsidRPr="00C92A9C" w:rsidRDefault="00D65ACC" w:rsidP="00D65ACC">
      <w:pPr>
        <w:numPr>
          <w:ilvl w:val="0"/>
          <w:numId w:val="6"/>
        </w:numPr>
        <w:spacing w:after="0" w:line="259" w:lineRule="auto"/>
        <w:contextualSpacing/>
        <w:rPr>
          <w:rFonts w:ascii="Times New Roman" w:hAnsi="Times New Roman" w:cs="Times New Roman"/>
          <w:b/>
        </w:rPr>
      </w:pPr>
      <w:r w:rsidRPr="00C92A9C">
        <w:rPr>
          <w:rFonts w:ascii="Times New Roman" w:hAnsi="Times New Roman" w:cs="Times New Roman"/>
          <w:b/>
        </w:rPr>
        <w:t>Notatka w przypadku wezwania do złożenia wyjaśnień i uzupełnień: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ACC" w:rsidRPr="00C92A9C" w14:paraId="3D2F965E" w14:textId="77777777" w:rsidTr="002335A1">
        <w:trPr>
          <w:trHeight w:val="682"/>
        </w:trPr>
        <w:tc>
          <w:tcPr>
            <w:tcW w:w="10065" w:type="dxa"/>
          </w:tcPr>
          <w:p w14:paraId="5D4BBA1B" w14:textId="77777777" w:rsidR="00D65ACC" w:rsidRPr="00C92A9C" w:rsidRDefault="00D65ACC" w:rsidP="002335A1">
            <w:pPr>
              <w:spacing w:after="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5A877F3" w14:textId="77777777" w:rsidR="00D65ACC" w:rsidRPr="00C92A9C" w:rsidRDefault="00D65ACC" w:rsidP="00D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92A9C">
        <w:rPr>
          <w:rFonts w:ascii="Times New Roman" w:eastAsia="Times New Roman" w:hAnsi="Times New Roman" w:cs="Times New Roman"/>
          <w:b/>
          <w:i/>
          <w:iCs/>
          <w:lang w:eastAsia="pl-PL"/>
        </w:rPr>
        <w:t>Oferty zawierające błędy formalne, nie uzupełnione w ciągu trzech dni od otrzymania powiadomienia oraz złożone po terminie zostaną odrzucone z przyczyn formalnych.</w:t>
      </w:r>
    </w:p>
    <w:p w14:paraId="0B0EA363" w14:textId="77777777" w:rsidR="00D65ACC" w:rsidRPr="00C92A9C" w:rsidRDefault="00D65ACC" w:rsidP="00D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Kryteria oceny merytorycznej oferty w konkursie na </w:t>
      </w:r>
      <w:r w:rsidRPr="00C92A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wsparcie</w:t>
      </w:r>
      <w:r w:rsidRPr="00C92A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635"/>
      </w:tblGrid>
      <w:tr w:rsidR="00D65ACC" w:rsidRPr="00C92A9C" w14:paraId="4AC6C953" w14:textId="77777777" w:rsidTr="002335A1">
        <w:trPr>
          <w:tblCellSpacing w:w="0" w:type="dxa"/>
        </w:trPr>
        <w:tc>
          <w:tcPr>
            <w:tcW w:w="70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B9EB4FA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Kryterium oceny</w:t>
            </w:r>
          </w:p>
        </w:tc>
        <w:tc>
          <w:tcPr>
            <w:tcW w:w="3050" w:type="dxa"/>
            <w:gridSpan w:val="2"/>
            <w:shd w:val="clear" w:color="auto" w:fill="F2F2F2" w:themeFill="background1" w:themeFillShade="F2"/>
            <w:hideMark/>
          </w:tcPr>
          <w:p w14:paraId="2291B483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Ilość punktów</w:t>
            </w:r>
            <w:r w:rsidRPr="00C9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5ACC" w:rsidRPr="00C92A9C" w14:paraId="01FDCBA7" w14:textId="77777777" w:rsidTr="002335A1">
        <w:trPr>
          <w:tblCellSpacing w:w="0" w:type="dxa"/>
        </w:trPr>
        <w:tc>
          <w:tcPr>
            <w:tcW w:w="7010" w:type="dxa"/>
            <w:gridSpan w:val="2"/>
            <w:vMerge/>
            <w:shd w:val="clear" w:color="auto" w:fill="F2F2F2" w:themeFill="background1" w:themeFillShade="F2"/>
          </w:tcPr>
          <w:p w14:paraId="472656C9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4DC2A7F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i/>
                <w:lang w:eastAsia="pl-PL"/>
              </w:rPr>
              <w:t>maksymalna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2D571CEF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i/>
                <w:lang w:eastAsia="pl-PL"/>
              </w:rPr>
              <w:t>przyznana</w:t>
            </w:r>
          </w:p>
        </w:tc>
      </w:tr>
      <w:tr w:rsidR="00D65ACC" w:rsidRPr="00C92A9C" w14:paraId="53AB3CA3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007A7C72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71" w:type="dxa"/>
          </w:tcPr>
          <w:p w14:paraId="7604CC6C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Przedstawiona kalkulacja kosztów realizacji zadania publicznego  - </w:t>
            </w:r>
            <w:r w:rsidRPr="00C92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celowość oraz </w:t>
            </w:r>
            <w:r w:rsidRPr="00C92A9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niezbędność</w:t>
            </w: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 planowanych kosztów</w:t>
            </w:r>
          </w:p>
        </w:tc>
        <w:tc>
          <w:tcPr>
            <w:tcW w:w="1415" w:type="dxa"/>
            <w:vAlign w:val="center"/>
          </w:tcPr>
          <w:p w14:paraId="3123461D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35" w:type="dxa"/>
          </w:tcPr>
          <w:p w14:paraId="31458926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3139D585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6B421E24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6471" w:type="dxa"/>
          </w:tcPr>
          <w:p w14:paraId="628B3E9E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Liczba godzin przeznaczonych na </w:t>
            </w:r>
            <w:r w:rsidRPr="004E718F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aktywne zaangażowanie bezpośrednich beneficjentów</w:t>
            </w:r>
          </w:p>
        </w:tc>
        <w:tc>
          <w:tcPr>
            <w:tcW w:w="1415" w:type="dxa"/>
            <w:vAlign w:val="center"/>
          </w:tcPr>
          <w:p w14:paraId="12EE10D6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35" w:type="dxa"/>
          </w:tcPr>
          <w:p w14:paraId="5208A8A0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53FD82B8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12C12F87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471" w:type="dxa"/>
          </w:tcPr>
          <w:p w14:paraId="18490A37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Planowany przez organizację udział środków finansowych własnych lub środków pochodzących z innych źródeł.</w:t>
            </w:r>
          </w:p>
        </w:tc>
        <w:tc>
          <w:tcPr>
            <w:tcW w:w="1415" w:type="dxa"/>
            <w:vAlign w:val="center"/>
          </w:tcPr>
          <w:p w14:paraId="45198DFD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35" w:type="dxa"/>
          </w:tcPr>
          <w:p w14:paraId="0068EA9F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72CE388C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3F8CA616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471" w:type="dxa"/>
          </w:tcPr>
          <w:p w14:paraId="11CC68AC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Zakładane rezultaty realizacji zadania - zasięg oddziaływania, dostępność dla odbiorców, przewidywana liczba </w:t>
            </w:r>
            <w:r w:rsidRPr="00C92A9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bezpośrednich</w:t>
            </w: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 beneficjentów, innowacyjność, trwałość efektów</w:t>
            </w:r>
          </w:p>
        </w:tc>
        <w:tc>
          <w:tcPr>
            <w:tcW w:w="1415" w:type="dxa"/>
            <w:vAlign w:val="center"/>
          </w:tcPr>
          <w:p w14:paraId="69D83751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35" w:type="dxa"/>
          </w:tcPr>
          <w:p w14:paraId="26CF1E68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78359FCC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6C5C389C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471" w:type="dxa"/>
          </w:tcPr>
          <w:p w14:paraId="28F4AC4A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Proponowana przez organizację jakość wykonania zadania i kwalifikacje osób, przy udziale których organizacja będzie realizować zadanie publiczne oraz działania promocyjne realizacji projektu i jego efektów.</w:t>
            </w:r>
          </w:p>
        </w:tc>
        <w:tc>
          <w:tcPr>
            <w:tcW w:w="1415" w:type="dxa"/>
            <w:vAlign w:val="center"/>
          </w:tcPr>
          <w:p w14:paraId="4D8250D9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35" w:type="dxa"/>
          </w:tcPr>
          <w:p w14:paraId="1B6476FE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43DBBCDB" w14:textId="77777777" w:rsidTr="002335A1">
        <w:trPr>
          <w:tblCellSpacing w:w="0" w:type="dxa"/>
        </w:trPr>
        <w:tc>
          <w:tcPr>
            <w:tcW w:w="7010" w:type="dxa"/>
            <w:gridSpan w:val="2"/>
            <w:shd w:val="clear" w:color="auto" w:fill="FFFFFF" w:themeFill="background1"/>
            <w:vAlign w:val="center"/>
          </w:tcPr>
          <w:p w14:paraId="3C4057C9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vAlign w:val="center"/>
          </w:tcPr>
          <w:p w14:paraId="0B748B78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</w:p>
        </w:tc>
        <w:tc>
          <w:tcPr>
            <w:tcW w:w="1635" w:type="dxa"/>
          </w:tcPr>
          <w:p w14:paraId="11173F15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E8E830" w14:textId="77777777" w:rsidR="00D65ACC" w:rsidRPr="00C92A9C" w:rsidRDefault="00D65ACC" w:rsidP="00D65ACC">
      <w:pPr>
        <w:spacing w:before="100" w:beforeAutospacing="1" w:after="100" w:afterAutospacing="1" w:line="240" w:lineRule="auto"/>
        <w:ind w:right="2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C92A9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 dofinansowania mogą zostać zarekomendowane jedynie te oferty, które uzyskają co najmniej 50 punktów.</w:t>
      </w:r>
    </w:p>
    <w:p w14:paraId="05204FFC" w14:textId="77777777" w:rsidR="00D65ACC" w:rsidRPr="00C92A9C" w:rsidRDefault="00D65ACC" w:rsidP="00D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A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Kryteria oceny merytorycznej oferty w konkursie na </w:t>
      </w:r>
      <w:r w:rsidRPr="00C92A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powierzenie</w:t>
      </w:r>
      <w:r w:rsidRPr="00C92A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635"/>
      </w:tblGrid>
      <w:tr w:rsidR="00D65ACC" w:rsidRPr="00C92A9C" w14:paraId="17458B11" w14:textId="77777777" w:rsidTr="002335A1">
        <w:trPr>
          <w:tblCellSpacing w:w="0" w:type="dxa"/>
        </w:trPr>
        <w:tc>
          <w:tcPr>
            <w:tcW w:w="70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A92228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Kryterium oceny</w:t>
            </w:r>
          </w:p>
        </w:tc>
        <w:tc>
          <w:tcPr>
            <w:tcW w:w="3050" w:type="dxa"/>
            <w:gridSpan w:val="2"/>
            <w:shd w:val="clear" w:color="auto" w:fill="F2F2F2" w:themeFill="background1" w:themeFillShade="F2"/>
            <w:hideMark/>
          </w:tcPr>
          <w:p w14:paraId="4A90276E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Ilość punktów</w:t>
            </w:r>
            <w:r w:rsidRPr="00C9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5ACC" w:rsidRPr="00C92A9C" w14:paraId="5B18329D" w14:textId="77777777" w:rsidTr="002335A1">
        <w:trPr>
          <w:tblCellSpacing w:w="0" w:type="dxa"/>
        </w:trPr>
        <w:tc>
          <w:tcPr>
            <w:tcW w:w="7010" w:type="dxa"/>
            <w:gridSpan w:val="2"/>
            <w:vMerge/>
            <w:shd w:val="clear" w:color="auto" w:fill="F2F2F2" w:themeFill="background1" w:themeFillShade="F2"/>
          </w:tcPr>
          <w:p w14:paraId="61F4D86D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91FB1DB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i/>
                <w:lang w:eastAsia="pl-PL"/>
              </w:rPr>
              <w:t>maksymalna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1FF6D363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i/>
                <w:lang w:eastAsia="pl-PL"/>
              </w:rPr>
              <w:t>przyznana</w:t>
            </w:r>
          </w:p>
        </w:tc>
      </w:tr>
      <w:tr w:rsidR="00D65ACC" w:rsidRPr="00C92A9C" w14:paraId="47B75DE8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4A5A8CF9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71" w:type="dxa"/>
          </w:tcPr>
          <w:p w14:paraId="0EDF016E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Przedstawiona kalkulacja kosztów realizacji zadania publicznego  - </w:t>
            </w:r>
            <w:r w:rsidRPr="00C92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celowość oraz </w:t>
            </w:r>
            <w:r w:rsidRPr="00C92A9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niezbędność</w:t>
            </w: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 planowanych kosztów</w:t>
            </w:r>
          </w:p>
        </w:tc>
        <w:tc>
          <w:tcPr>
            <w:tcW w:w="1415" w:type="dxa"/>
            <w:vAlign w:val="center"/>
          </w:tcPr>
          <w:p w14:paraId="1C468BB1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35" w:type="dxa"/>
          </w:tcPr>
          <w:p w14:paraId="5969B7A7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2A73815D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609A57C2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471" w:type="dxa"/>
          </w:tcPr>
          <w:p w14:paraId="1C259C73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Zakładane rezultaty realizacji zadania - zasięg oddziaływania, dostępność dla odbiorców, przewidywana liczba </w:t>
            </w:r>
            <w:r w:rsidRPr="00C92A9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bezpośrednich</w:t>
            </w: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 beneficjentów, innowacyjność, trwałość efektów</w:t>
            </w:r>
          </w:p>
        </w:tc>
        <w:tc>
          <w:tcPr>
            <w:tcW w:w="1415" w:type="dxa"/>
            <w:vAlign w:val="center"/>
          </w:tcPr>
          <w:p w14:paraId="69EF9BA0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635" w:type="dxa"/>
          </w:tcPr>
          <w:p w14:paraId="28323DA4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7C4F595A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2C369CE3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471" w:type="dxa"/>
          </w:tcPr>
          <w:p w14:paraId="462D6A9C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Wydłużony, nie jednodniowy  charakter zadania (czas przeznaczony na realizacje działania </w:t>
            </w:r>
            <w:r w:rsidRPr="00C92A9C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angażującego bezpośrednich beneficjentów </w:t>
            </w: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 xml:space="preserve"> z udziałem bezpośrednich adresatów).</w:t>
            </w:r>
          </w:p>
        </w:tc>
        <w:tc>
          <w:tcPr>
            <w:tcW w:w="1415" w:type="dxa"/>
            <w:vAlign w:val="center"/>
          </w:tcPr>
          <w:p w14:paraId="575FBAB6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35" w:type="dxa"/>
          </w:tcPr>
          <w:p w14:paraId="0E8AC25E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43049ABD" w14:textId="77777777" w:rsidTr="002335A1">
        <w:trPr>
          <w:tblCellSpacing w:w="0" w:type="dxa"/>
        </w:trPr>
        <w:tc>
          <w:tcPr>
            <w:tcW w:w="539" w:type="dxa"/>
            <w:vAlign w:val="center"/>
          </w:tcPr>
          <w:p w14:paraId="0B23BD4C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471" w:type="dxa"/>
          </w:tcPr>
          <w:p w14:paraId="7521B9CA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Proponowana przez organizację jakość wykonania zadania i kwalifikacje osób, przy udziale których organizacja będzie realizować zadanie publiczne oraz działania promocyjne realizacji projektu i jego efektów.</w:t>
            </w:r>
          </w:p>
        </w:tc>
        <w:tc>
          <w:tcPr>
            <w:tcW w:w="1415" w:type="dxa"/>
            <w:vAlign w:val="center"/>
          </w:tcPr>
          <w:p w14:paraId="29E16887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35" w:type="dxa"/>
          </w:tcPr>
          <w:p w14:paraId="4773DD7B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5ACC" w:rsidRPr="00C92A9C" w14:paraId="60A3817B" w14:textId="77777777" w:rsidTr="002335A1">
        <w:trPr>
          <w:tblCellSpacing w:w="0" w:type="dxa"/>
        </w:trPr>
        <w:tc>
          <w:tcPr>
            <w:tcW w:w="7010" w:type="dxa"/>
            <w:gridSpan w:val="2"/>
            <w:shd w:val="clear" w:color="auto" w:fill="FFFFFF" w:themeFill="background1"/>
            <w:vAlign w:val="center"/>
          </w:tcPr>
          <w:p w14:paraId="22B12372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vAlign w:val="center"/>
          </w:tcPr>
          <w:p w14:paraId="00A99DA4" w14:textId="77777777" w:rsidR="00D65ACC" w:rsidRPr="00C92A9C" w:rsidRDefault="00D65ACC" w:rsidP="002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92A9C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</w:p>
        </w:tc>
        <w:tc>
          <w:tcPr>
            <w:tcW w:w="1635" w:type="dxa"/>
          </w:tcPr>
          <w:p w14:paraId="06114C29" w14:textId="77777777" w:rsidR="00D65ACC" w:rsidRPr="00C92A9C" w:rsidRDefault="00D65ACC" w:rsidP="0023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BAB470C" w14:textId="77777777" w:rsidR="00D65ACC" w:rsidRPr="00C92A9C" w:rsidRDefault="00D65ACC" w:rsidP="00D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C92A9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Do dofinansowania mogą zostać zarekomendowane jedynie te oferty, które uzyskają co najmniej 50 punktów.</w:t>
      </w:r>
    </w:p>
    <w:p w14:paraId="613FCEF0" w14:textId="77777777" w:rsidR="00D65ACC" w:rsidRDefault="00D65ACC" w:rsidP="00D65AC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ED44F6F" w14:textId="77777777" w:rsidR="00D65ACC" w:rsidRDefault="00D65ACC" w:rsidP="00D65ACC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BEDD0B6" w14:textId="77777777" w:rsidR="00D65ACC" w:rsidRDefault="00D65ACC" w:rsidP="00D65ACC">
      <w:pPr>
        <w:spacing w:after="0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14:paraId="67F2B064" w14:textId="77777777" w:rsidR="00D65ACC" w:rsidRPr="00C92A9C" w:rsidRDefault="00D65ACC" w:rsidP="00D65ACC">
      <w:pPr>
        <w:spacing w:after="0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14:paraId="6465D90C" w14:textId="77777777" w:rsidR="00D65ACC" w:rsidRDefault="00D65ACC" w:rsidP="00D65ACC">
      <w:pPr>
        <w:spacing w:after="0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14:paraId="4A2C1108" w14:textId="77777777" w:rsidR="001C2CA2" w:rsidRDefault="001C2CA2" w:rsidP="00D65ACC">
      <w:pPr>
        <w:spacing w:after="0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14:paraId="7BF2665F" w14:textId="77777777" w:rsidR="001C2CA2" w:rsidRDefault="001C2CA2" w:rsidP="00D65ACC">
      <w:pPr>
        <w:spacing w:after="0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14:paraId="5DAF5628" w14:textId="77777777" w:rsidR="001C2CA2" w:rsidRPr="00C92A9C" w:rsidRDefault="001C2CA2" w:rsidP="00D65ACC">
      <w:pPr>
        <w:spacing w:after="0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14:paraId="324490B4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B702016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C92A9C">
        <w:rPr>
          <w:rFonts w:ascii="Times New Roman" w:eastAsiaTheme="minorEastAsia" w:hAnsi="Times New Roman" w:cs="Times New Roman"/>
          <w:sz w:val="18"/>
          <w:szCs w:val="18"/>
          <w:lang w:eastAsia="pl-PL"/>
        </w:rPr>
        <w:t>Załącznik Nr 2</w:t>
      </w:r>
    </w:p>
    <w:p w14:paraId="678BA589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C92A9C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do Regulaminu </w:t>
      </w:r>
    </w:p>
    <w:p w14:paraId="735A65CA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C92A9C">
        <w:rPr>
          <w:rFonts w:ascii="Times New Roman" w:eastAsiaTheme="minorEastAsia" w:hAnsi="Times New Roman" w:cs="Times New Roman"/>
          <w:sz w:val="18"/>
          <w:szCs w:val="18"/>
          <w:lang w:eastAsia="pl-PL"/>
        </w:rPr>
        <w:t>prac komisji konkursowej</w:t>
      </w:r>
    </w:p>
    <w:p w14:paraId="6DFFDB3C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0B8A7985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5A64AC5F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6335962C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19CEF1C6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C92A9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OŚWIADCZENIE</w:t>
      </w:r>
    </w:p>
    <w:p w14:paraId="331DFFF6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C92A9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Członka Komisji Konkursowej</w:t>
      </w:r>
    </w:p>
    <w:p w14:paraId="20F161B4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C92A9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do opiniowania ofert złożonych w otwartym konkursie ofert</w:t>
      </w:r>
    </w:p>
    <w:p w14:paraId="673DE7FE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C92A9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na realizację zadań publicznych</w:t>
      </w:r>
    </w:p>
    <w:p w14:paraId="4CF9DE8E" w14:textId="77777777" w:rsidR="00D65ACC" w:rsidRPr="00C92A9C" w:rsidRDefault="00D65ACC" w:rsidP="00D65ACC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28DBBAEA" w14:textId="77777777" w:rsidR="00D65ACC" w:rsidRPr="00C92A9C" w:rsidRDefault="00D65ACC" w:rsidP="00D65ACC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109E67DF" w14:textId="77777777" w:rsidR="00D65ACC" w:rsidRPr="00C92A9C" w:rsidRDefault="00D65ACC" w:rsidP="00D65AC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92A9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C92A9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nie pozostaję w stosunku prawnym lub faktycznym z podmiotami biorącymi udział w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</w:t>
      </w:r>
      <w:r w:rsidRPr="00C92A9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konkursie ogłoszonym w dniu …………….. r.</w:t>
      </w:r>
      <w:r w:rsidRPr="00C92A9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Wójta Gminy Wadowice Górne na realizacje zadań publicznych Gminy Wadowice Górne, który może budzić uzasadnioną wątpliwość co do mojej bezstronności podczas oceniania ofert i nie podlegam wyłączeniu na podstawie art. 15 ust. 2d i 2f ustawy z dnia 24 kwietnia 2003 roku o działalności pożytku publicznego i o wolontariacie (</w:t>
      </w:r>
      <w:proofErr w:type="spellStart"/>
      <w:r w:rsidRPr="00C92A9C"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 w:rsidRPr="00C92A9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C92A9C">
        <w:rPr>
          <w:rFonts w:ascii="Times New Roman" w:hAnsi="Times New Roman" w:cs="Times New Roman"/>
          <w:sz w:val="25"/>
          <w:szCs w:val="25"/>
        </w:rPr>
        <w:t xml:space="preserve"> Dz. U. z 202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C92A9C">
        <w:rPr>
          <w:rFonts w:ascii="Times New Roman" w:hAnsi="Times New Roman" w:cs="Times New Roman"/>
          <w:sz w:val="25"/>
          <w:szCs w:val="25"/>
        </w:rPr>
        <w:t xml:space="preserve"> r. poz. </w:t>
      </w:r>
      <w:r>
        <w:rPr>
          <w:rFonts w:ascii="Times New Roman" w:hAnsi="Times New Roman" w:cs="Times New Roman"/>
          <w:sz w:val="25"/>
          <w:szCs w:val="25"/>
        </w:rPr>
        <w:t>571</w:t>
      </w:r>
      <w:r w:rsidRPr="00C92A9C">
        <w:rPr>
          <w:rFonts w:ascii="Times New Roman" w:eastAsiaTheme="minorEastAsia" w:hAnsi="Times New Roman" w:cs="Times New Roman"/>
          <w:sz w:val="24"/>
          <w:szCs w:val="24"/>
          <w:lang w:eastAsia="pl-PL"/>
        </w:rPr>
        <w:t>).</w:t>
      </w:r>
    </w:p>
    <w:p w14:paraId="280386B8" w14:textId="77777777" w:rsidR="00D65ACC" w:rsidRPr="00C92A9C" w:rsidRDefault="00D65ACC" w:rsidP="00D65ACC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2A53F6DE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72327B10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15A7FB8B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6869B82B" w14:textId="77777777" w:rsidR="00D65ACC" w:rsidRPr="00C92A9C" w:rsidRDefault="00D65ACC" w:rsidP="00D65ACC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3ACB3E0F" w14:textId="77777777" w:rsidR="00D65ACC" w:rsidRPr="00C92A9C" w:rsidRDefault="00D65ACC" w:rsidP="00D65ACC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92A9C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………………………………………….…..</w:t>
      </w:r>
    </w:p>
    <w:p w14:paraId="6493311A" w14:textId="77777777" w:rsidR="00D65ACC" w:rsidRDefault="00D65ACC" w:rsidP="00D65ACC">
      <w:pPr>
        <w:spacing w:after="0"/>
        <w:ind w:left="567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  <w:r w:rsidRPr="00C92A9C">
        <w:rPr>
          <w:rFonts w:ascii="Times New Roman" w:eastAsiaTheme="minorEastAsia" w:hAnsi="Times New Roman" w:cs="Times New Roman"/>
          <w:sz w:val="16"/>
          <w:szCs w:val="16"/>
          <w:lang w:eastAsia="pl-PL"/>
        </w:rPr>
        <w:t>miejscowość, data</w:t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  </w:t>
      </w:r>
    </w:p>
    <w:p w14:paraId="2218A9A1" w14:textId="0134C681" w:rsidR="00D65ACC" w:rsidRPr="00C92A9C" w:rsidRDefault="00D65ACC" w:rsidP="00D65ACC">
      <w:pPr>
        <w:spacing w:after="0"/>
        <w:ind w:left="4678" w:hanging="3827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                                                      </w:t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>.......</w:t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>............................................................................</w:t>
      </w:r>
    </w:p>
    <w:p w14:paraId="273059B6" w14:textId="34E6D6D8" w:rsidR="00D65ACC" w:rsidRPr="00C92A9C" w:rsidRDefault="00D65ACC" w:rsidP="00D65ACC">
      <w:pPr>
        <w:spacing w:after="0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 w:rsidRPr="00C92A9C"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             </w:t>
      </w:r>
      <w:r w:rsidRPr="00C92A9C">
        <w:rPr>
          <w:rFonts w:ascii="Times New Roman" w:eastAsiaTheme="minorEastAsia" w:hAnsi="Times New Roman" w:cs="Times New Roman"/>
          <w:sz w:val="16"/>
          <w:szCs w:val="16"/>
          <w:lang w:eastAsia="pl-PL"/>
        </w:rPr>
        <w:t>(Czytelny podpis Członka Komisji Konkursowej)</w:t>
      </w:r>
    </w:p>
    <w:p w14:paraId="04EE54E4" w14:textId="77777777" w:rsidR="00D65ACC" w:rsidRPr="00C92A9C" w:rsidRDefault="00D65ACC" w:rsidP="00D65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3B6407" w14:textId="77777777" w:rsidR="00D65ACC" w:rsidRPr="00C92A9C" w:rsidRDefault="00D65ACC" w:rsidP="00D65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F793908" w14:textId="77777777" w:rsidR="00D65ACC" w:rsidRPr="00C92A9C" w:rsidRDefault="00D65ACC" w:rsidP="00D65ACC">
      <w:pPr>
        <w:rPr>
          <w:rFonts w:ascii="Times New Roman" w:hAnsi="Times New Roman" w:cs="Times New Roman"/>
        </w:rPr>
      </w:pPr>
    </w:p>
    <w:p w14:paraId="203CAF78" w14:textId="77777777" w:rsidR="00D65ACC" w:rsidRPr="00EB3FE9" w:rsidRDefault="00D65ACC" w:rsidP="00734B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ACC" w:rsidRPr="00E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90E36"/>
    <w:multiLevelType w:val="hybridMultilevel"/>
    <w:tmpl w:val="348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7D81"/>
    <w:multiLevelType w:val="hybridMultilevel"/>
    <w:tmpl w:val="38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F25"/>
    <w:multiLevelType w:val="hybridMultilevel"/>
    <w:tmpl w:val="0F7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4E3"/>
    <w:multiLevelType w:val="hybridMultilevel"/>
    <w:tmpl w:val="5AF84FF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7CE0"/>
    <w:multiLevelType w:val="hybridMultilevel"/>
    <w:tmpl w:val="F91A09F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33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566824">
    <w:abstractNumId w:val="2"/>
  </w:num>
  <w:num w:numId="3" w16cid:durableId="619653597">
    <w:abstractNumId w:val="3"/>
  </w:num>
  <w:num w:numId="4" w16cid:durableId="1363019020">
    <w:abstractNumId w:val="5"/>
  </w:num>
  <w:num w:numId="5" w16cid:durableId="1704943906">
    <w:abstractNumId w:val="4"/>
  </w:num>
  <w:num w:numId="6" w16cid:durableId="107022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E9"/>
    <w:rsid w:val="001C2CA2"/>
    <w:rsid w:val="002F70F4"/>
    <w:rsid w:val="005F44E4"/>
    <w:rsid w:val="00621A04"/>
    <w:rsid w:val="00696DBE"/>
    <w:rsid w:val="00733174"/>
    <w:rsid w:val="00734B6B"/>
    <w:rsid w:val="00772BAF"/>
    <w:rsid w:val="00840E8C"/>
    <w:rsid w:val="008662B9"/>
    <w:rsid w:val="008A513A"/>
    <w:rsid w:val="0092038A"/>
    <w:rsid w:val="00923FB3"/>
    <w:rsid w:val="009C1584"/>
    <w:rsid w:val="00D65ACC"/>
    <w:rsid w:val="00D944DE"/>
    <w:rsid w:val="00EB3FE9"/>
    <w:rsid w:val="00ED0F3F"/>
    <w:rsid w:val="00F96F66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4CC0"/>
  <w15:chartTrackingRefBased/>
  <w15:docId w15:val="{2C241BEC-88A7-4312-AC3F-7E68C602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E9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B3F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B3FE9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EB3F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3FE9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B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3342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Serafin</cp:lastModifiedBy>
  <cp:revision>10</cp:revision>
  <cp:lastPrinted>2023-10-23T07:10:00Z</cp:lastPrinted>
  <dcterms:created xsi:type="dcterms:W3CDTF">2022-12-06T09:26:00Z</dcterms:created>
  <dcterms:modified xsi:type="dcterms:W3CDTF">2023-11-08T07:09:00Z</dcterms:modified>
</cp:coreProperties>
</file>