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540" w:rsidRDefault="00A54540" w:rsidP="00422EA6">
      <w:pPr>
        <w:pStyle w:val="Tekstpodstawowy"/>
        <w:rPr>
          <w:b/>
          <w:i/>
          <w:sz w:val="24"/>
          <w:szCs w:val="24"/>
        </w:rPr>
      </w:pPr>
    </w:p>
    <w:p w:rsidR="006633EA" w:rsidRPr="00AA556C" w:rsidRDefault="006F293D" w:rsidP="006633EA">
      <w:pPr>
        <w:pStyle w:val="Tekstpodstawowy"/>
        <w:jc w:val="center"/>
        <w:rPr>
          <w:b/>
          <w:sz w:val="36"/>
          <w:szCs w:val="36"/>
        </w:rPr>
      </w:pPr>
      <w:r>
        <w:rPr>
          <w:b/>
          <w:i/>
          <w:sz w:val="24"/>
          <w:szCs w:val="24"/>
        </w:rPr>
        <w:t xml:space="preserve">   </w:t>
      </w:r>
      <w:r w:rsidR="006633EA" w:rsidRPr="00AA556C">
        <w:rPr>
          <w:b/>
          <w:sz w:val="36"/>
          <w:szCs w:val="36"/>
        </w:rPr>
        <w:t>OGŁOSZENIE</w:t>
      </w:r>
    </w:p>
    <w:p w:rsidR="006633EA" w:rsidRDefault="006633EA" w:rsidP="006633EA">
      <w:pPr>
        <w:pStyle w:val="Tekstpodstawowy"/>
        <w:jc w:val="center"/>
        <w:rPr>
          <w:b/>
          <w:sz w:val="30"/>
          <w:szCs w:val="30"/>
        </w:rPr>
      </w:pPr>
      <w:r>
        <w:rPr>
          <w:b/>
          <w:sz w:val="30"/>
          <w:szCs w:val="30"/>
        </w:rPr>
        <w:t xml:space="preserve">Wójt Gminy Wadowice Górne ogłasza I przetarg ustny nieograniczony </w:t>
      </w:r>
      <w:r w:rsidR="00C678AD">
        <w:rPr>
          <w:b/>
          <w:sz w:val="30"/>
          <w:szCs w:val="30"/>
        </w:rPr>
        <w:t xml:space="preserve">( licytacja) </w:t>
      </w:r>
      <w:r>
        <w:rPr>
          <w:b/>
          <w:sz w:val="30"/>
          <w:szCs w:val="30"/>
        </w:rPr>
        <w:t>na sprzedaż nieruchomości stanowiących  własność Gminy Wadowice Górne.</w:t>
      </w:r>
    </w:p>
    <w:p w:rsidR="005B00B4" w:rsidRDefault="006633EA" w:rsidP="00C217CB">
      <w:pPr>
        <w:spacing w:after="120"/>
        <w:jc w:val="center"/>
        <w:rPr>
          <w:b/>
          <w:sz w:val="30"/>
          <w:szCs w:val="30"/>
        </w:rPr>
      </w:pPr>
      <w:r>
        <w:rPr>
          <w:b/>
          <w:sz w:val="30"/>
          <w:szCs w:val="30"/>
        </w:rPr>
        <w:t>Przetarg odbędzie się dnia   1</w:t>
      </w:r>
      <w:r w:rsidR="00C678AD">
        <w:rPr>
          <w:b/>
          <w:sz w:val="30"/>
          <w:szCs w:val="30"/>
        </w:rPr>
        <w:t xml:space="preserve">4 stycznia </w:t>
      </w:r>
      <w:r>
        <w:rPr>
          <w:b/>
          <w:sz w:val="30"/>
          <w:szCs w:val="30"/>
        </w:rPr>
        <w:t xml:space="preserve"> 202</w:t>
      </w:r>
      <w:r w:rsidR="00C678AD">
        <w:rPr>
          <w:b/>
          <w:sz w:val="30"/>
          <w:szCs w:val="30"/>
        </w:rPr>
        <w:t>2</w:t>
      </w:r>
      <w:r>
        <w:rPr>
          <w:b/>
          <w:sz w:val="30"/>
          <w:szCs w:val="30"/>
        </w:rPr>
        <w:t xml:space="preserve"> roku o godzinie  </w:t>
      </w:r>
      <w:r w:rsidR="00DC709A">
        <w:rPr>
          <w:b/>
          <w:sz w:val="30"/>
          <w:szCs w:val="30"/>
        </w:rPr>
        <w:t xml:space="preserve">w siedzibie Urzędzie Gminy w Wadowicach Górnych </w:t>
      </w:r>
      <w:r>
        <w:rPr>
          <w:b/>
          <w:sz w:val="30"/>
          <w:szCs w:val="30"/>
        </w:rPr>
        <w:t xml:space="preserve"> </w:t>
      </w:r>
      <w:r w:rsidR="005B00B4">
        <w:rPr>
          <w:b/>
          <w:sz w:val="30"/>
          <w:szCs w:val="30"/>
        </w:rPr>
        <w:t xml:space="preserve">pok. </w:t>
      </w:r>
      <w:r>
        <w:rPr>
          <w:b/>
          <w:sz w:val="30"/>
          <w:szCs w:val="30"/>
        </w:rPr>
        <w:t xml:space="preserve">nr </w:t>
      </w:r>
      <w:r w:rsidR="00DC709A">
        <w:rPr>
          <w:b/>
          <w:sz w:val="30"/>
          <w:szCs w:val="30"/>
        </w:rPr>
        <w:t>29</w:t>
      </w:r>
      <w:r>
        <w:rPr>
          <w:b/>
          <w:sz w:val="30"/>
          <w:szCs w:val="30"/>
        </w:rPr>
        <w:t xml:space="preserve"> </w:t>
      </w:r>
      <w:r w:rsidR="00DC709A">
        <w:rPr>
          <w:b/>
          <w:sz w:val="30"/>
          <w:szCs w:val="30"/>
        </w:rPr>
        <w:t>– sala konferencyjna</w:t>
      </w:r>
      <w:r w:rsidR="00C217CB">
        <w:rPr>
          <w:b/>
          <w:sz w:val="30"/>
          <w:szCs w:val="30"/>
        </w:rPr>
        <w:t>.</w:t>
      </w:r>
    </w:p>
    <w:p w:rsidR="006633EA" w:rsidRDefault="006633EA" w:rsidP="006633EA"/>
    <w:tbl>
      <w:tblPr>
        <w:tblW w:w="15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2"/>
        <w:gridCol w:w="1418"/>
        <w:gridCol w:w="1984"/>
        <w:gridCol w:w="6946"/>
        <w:gridCol w:w="1701"/>
        <w:gridCol w:w="1843"/>
        <w:gridCol w:w="1422"/>
      </w:tblGrid>
      <w:tr w:rsidR="005B00B4" w:rsidTr="009107FC">
        <w:trPr>
          <w:jc w:val="center"/>
        </w:trPr>
        <w:tc>
          <w:tcPr>
            <w:tcW w:w="562" w:type="dxa"/>
            <w:tcBorders>
              <w:top w:val="single" w:sz="4" w:space="0" w:color="auto"/>
              <w:left w:val="single" w:sz="4" w:space="0" w:color="auto"/>
              <w:bottom w:val="single" w:sz="4" w:space="0" w:color="auto"/>
              <w:right w:val="single" w:sz="4" w:space="0" w:color="auto"/>
            </w:tcBorders>
          </w:tcPr>
          <w:p w:rsidR="005B00B4" w:rsidRDefault="005B00B4" w:rsidP="00BA5619">
            <w:pPr>
              <w:spacing w:line="256" w:lineRule="auto"/>
              <w:rPr>
                <w:sz w:val="24"/>
                <w:szCs w:val="24"/>
                <w:lang w:eastAsia="en-US"/>
              </w:rPr>
            </w:pPr>
          </w:p>
          <w:p w:rsidR="005B00B4" w:rsidRDefault="005B00B4" w:rsidP="00BA5619">
            <w:pPr>
              <w:spacing w:line="256" w:lineRule="auto"/>
              <w:rPr>
                <w:sz w:val="28"/>
                <w:szCs w:val="28"/>
                <w:lang w:eastAsia="en-US"/>
              </w:rPr>
            </w:pPr>
            <w:r>
              <w:rPr>
                <w:sz w:val="28"/>
                <w:szCs w:val="28"/>
                <w:lang w:eastAsia="en-US"/>
              </w:rPr>
              <w:t>Lp.</w:t>
            </w:r>
          </w:p>
        </w:tc>
        <w:tc>
          <w:tcPr>
            <w:tcW w:w="1418" w:type="dxa"/>
            <w:tcBorders>
              <w:top w:val="single" w:sz="4" w:space="0" w:color="auto"/>
              <w:left w:val="single" w:sz="4" w:space="0" w:color="auto"/>
              <w:bottom w:val="single" w:sz="4" w:space="0" w:color="auto"/>
              <w:right w:val="single" w:sz="4" w:space="0" w:color="auto"/>
            </w:tcBorders>
            <w:hideMark/>
          </w:tcPr>
          <w:p w:rsidR="005B00B4" w:rsidRDefault="005B00B4" w:rsidP="00BA5619">
            <w:pPr>
              <w:spacing w:line="256" w:lineRule="auto"/>
              <w:jc w:val="center"/>
              <w:rPr>
                <w:b/>
                <w:sz w:val="28"/>
                <w:szCs w:val="28"/>
                <w:lang w:eastAsia="en-US"/>
              </w:rPr>
            </w:pPr>
            <w:r>
              <w:rPr>
                <w:b/>
                <w:sz w:val="28"/>
                <w:szCs w:val="28"/>
                <w:lang w:eastAsia="en-US"/>
              </w:rPr>
              <w:t>Położenie działki</w:t>
            </w:r>
          </w:p>
        </w:tc>
        <w:tc>
          <w:tcPr>
            <w:tcW w:w="1984" w:type="dxa"/>
            <w:tcBorders>
              <w:top w:val="single" w:sz="4" w:space="0" w:color="auto"/>
              <w:left w:val="single" w:sz="4" w:space="0" w:color="auto"/>
              <w:bottom w:val="single" w:sz="4" w:space="0" w:color="auto"/>
              <w:right w:val="single" w:sz="4" w:space="0" w:color="auto"/>
            </w:tcBorders>
            <w:hideMark/>
          </w:tcPr>
          <w:p w:rsidR="005B00B4" w:rsidRDefault="005B00B4" w:rsidP="00BA5619">
            <w:pPr>
              <w:spacing w:line="256" w:lineRule="auto"/>
              <w:jc w:val="center"/>
              <w:rPr>
                <w:b/>
                <w:sz w:val="28"/>
                <w:szCs w:val="28"/>
                <w:lang w:eastAsia="en-US"/>
              </w:rPr>
            </w:pPr>
            <w:r>
              <w:rPr>
                <w:b/>
                <w:sz w:val="28"/>
                <w:szCs w:val="28"/>
                <w:lang w:eastAsia="en-US"/>
              </w:rPr>
              <w:t>Nr działki,</w:t>
            </w:r>
          </w:p>
          <w:p w:rsidR="005B00B4" w:rsidRDefault="005B00B4" w:rsidP="00BA5619">
            <w:pPr>
              <w:spacing w:line="256" w:lineRule="auto"/>
              <w:jc w:val="center"/>
              <w:rPr>
                <w:b/>
                <w:sz w:val="28"/>
                <w:szCs w:val="28"/>
                <w:lang w:eastAsia="en-US"/>
              </w:rPr>
            </w:pPr>
            <w:r>
              <w:rPr>
                <w:b/>
                <w:sz w:val="28"/>
                <w:szCs w:val="28"/>
                <w:lang w:eastAsia="en-US"/>
              </w:rPr>
              <w:t>Powierzchnia</w:t>
            </w:r>
          </w:p>
          <w:p w:rsidR="005B00B4" w:rsidRDefault="005B00B4" w:rsidP="00BA5619">
            <w:pPr>
              <w:spacing w:line="256" w:lineRule="auto"/>
              <w:jc w:val="center"/>
              <w:rPr>
                <w:b/>
                <w:sz w:val="28"/>
                <w:szCs w:val="28"/>
                <w:lang w:eastAsia="en-US"/>
              </w:rPr>
            </w:pPr>
            <w:r>
              <w:rPr>
                <w:b/>
                <w:sz w:val="28"/>
                <w:szCs w:val="28"/>
                <w:lang w:eastAsia="en-US"/>
              </w:rPr>
              <w:t>KW</w:t>
            </w:r>
          </w:p>
        </w:tc>
        <w:tc>
          <w:tcPr>
            <w:tcW w:w="6946" w:type="dxa"/>
            <w:tcBorders>
              <w:top w:val="single" w:sz="4" w:space="0" w:color="auto"/>
              <w:left w:val="single" w:sz="4" w:space="0" w:color="auto"/>
              <w:bottom w:val="single" w:sz="4" w:space="0" w:color="auto"/>
              <w:right w:val="single" w:sz="4" w:space="0" w:color="auto"/>
            </w:tcBorders>
            <w:hideMark/>
          </w:tcPr>
          <w:p w:rsidR="005B00B4" w:rsidRDefault="005B00B4" w:rsidP="00BA5619">
            <w:pPr>
              <w:pStyle w:val="Tekstpodstawowy2"/>
              <w:jc w:val="center"/>
              <w:rPr>
                <w:b/>
                <w:sz w:val="28"/>
                <w:szCs w:val="28"/>
                <w:lang w:eastAsia="en-US"/>
              </w:rPr>
            </w:pPr>
            <w:r>
              <w:rPr>
                <w:b/>
                <w:sz w:val="28"/>
                <w:szCs w:val="28"/>
                <w:lang w:eastAsia="en-US"/>
              </w:rPr>
              <w:t>Opis i przeznaczenie nieruchomości</w:t>
            </w:r>
          </w:p>
        </w:tc>
        <w:tc>
          <w:tcPr>
            <w:tcW w:w="1701" w:type="dxa"/>
            <w:tcBorders>
              <w:top w:val="single" w:sz="4" w:space="0" w:color="auto"/>
              <w:left w:val="single" w:sz="4" w:space="0" w:color="auto"/>
              <w:bottom w:val="single" w:sz="4" w:space="0" w:color="auto"/>
              <w:right w:val="single" w:sz="4" w:space="0" w:color="auto"/>
            </w:tcBorders>
            <w:hideMark/>
          </w:tcPr>
          <w:p w:rsidR="009107FC" w:rsidRDefault="005B00B4" w:rsidP="00B273ED">
            <w:pPr>
              <w:spacing w:line="256" w:lineRule="auto"/>
              <w:jc w:val="center"/>
              <w:rPr>
                <w:b/>
                <w:sz w:val="28"/>
                <w:szCs w:val="28"/>
                <w:lang w:eastAsia="en-US"/>
              </w:rPr>
            </w:pPr>
            <w:r>
              <w:rPr>
                <w:b/>
                <w:sz w:val="28"/>
                <w:szCs w:val="28"/>
                <w:lang w:eastAsia="en-US"/>
              </w:rPr>
              <w:t xml:space="preserve">Cena wywoławcza   </w:t>
            </w:r>
            <w:r>
              <w:rPr>
                <w:b/>
                <w:sz w:val="28"/>
                <w:szCs w:val="28"/>
                <w:lang w:eastAsia="en-US"/>
              </w:rPr>
              <w:br/>
              <w:t xml:space="preserve">netto </w:t>
            </w:r>
          </w:p>
          <w:p w:rsidR="005B00B4" w:rsidRDefault="005B00B4" w:rsidP="00B273ED">
            <w:pPr>
              <w:spacing w:line="256" w:lineRule="auto"/>
              <w:jc w:val="center"/>
              <w:rPr>
                <w:b/>
                <w:sz w:val="28"/>
                <w:szCs w:val="28"/>
                <w:lang w:eastAsia="en-US"/>
              </w:rPr>
            </w:pPr>
            <w:r>
              <w:rPr>
                <w:b/>
                <w:sz w:val="28"/>
                <w:szCs w:val="28"/>
                <w:lang w:eastAsia="en-US"/>
              </w:rPr>
              <w:t xml:space="preserve">w [PLN] </w:t>
            </w:r>
          </w:p>
        </w:tc>
        <w:tc>
          <w:tcPr>
            <w:tcW w:w="1843" w:type="dxa"/>
            <w:tcBorders>
              <w:top w:val="single" w:sz="4" w:space="0" w:color="auto"/>
              <w:left w:val="single" w:sz="4" w:space="0" w:color="auto"/>
              <w:bottom w:val="single" w:sz="4" w:space="0" w:color="auto"/>
              <w:right w:val="single" w:sz="4" w:space="0" w:color="auto"/>
            </w:tcBorders>
            <w:hideMark/>
          </w:tcPr>
          <w:p w:rsidR="005B00B4" w:rsidRDefault="005B00B4" w:rsidP="00BA5619">
            <w:pPr>
              <w:spacing w:line="256" w:lineRule="auto"/>
              <w:jc w:val="center"/>
              <w:rPr>
                <w:b/>
                <w:sz w:val="28"/>
                <w:szCs w:val="28"/>
                <w:lang w:eastAsia="en-US"/>
              </w:rPr>
            </w:pPr>
          </w:p>
          <w:p w:rsidR="005B00B4" w:rsidRDefault="005B00B4" w:rsidP="00BA5619">
            <w:pPr>
              <w:spacing w:line="256" w:lineRule="auto"/>
              <w:jc w:val="center"/>
              <w:rPr>
                <w:b/>
                <w:sz w:val="28"/>
                <w:szCs w:val="28"/>
                <w:lang w:eastAsia="en-US"/>
              </w:rPr>
            </w:pPr>
            <w:r>
              <w:rPr>
                <w:b/>
                <w:sz w:val="28"/>
                <w:szCs w:val="28"/>
                <w:lang w:eastAsia="en-US"/>
              </w:rPr>
              <w:t xml:space="preserve">Wadium </w:t>
            </w:r>
          </w:p>
          <w:p w:rsidR="005B00B4" w:rsidRDefault="005B00B4" w:rsidP="00BA5619">
            <w:pPr>
              <w:spacing w:line="256" w:lineRule="auto"/>
              <w:jc w:val="center"/>
              <w:rPr>
                <w:b/>
                <w:sz w:val="28"/>
                <w:szCs w:val="28"/>
                <w:lang w:eastAsia="en-US"/>
              </w:rPr>
            </w:pPr>
            <w:r>
              <w:rPr>
                <w:b/>
                <w:sz w:val="28"/>
                <w:szCs w:val="28"/>
                <w:lang w:eastAsia="en-US"/>
              </w:rPr>
              <w:t>w [PLN]</w:t>
            </w:r>
          </w:p>
        </w:tc>
        <w:tc>
          <w:tcPr>
            <w:tcW w:w="1422" w:type="dxa"/>
            <w:tcBorders>
              <w:top w:val="single" w:sz="4" w:space="0" w:color="auto"/>
              <w:left w:val="single" w:sz="4" w:space="0" w:color="auto"/>
              <w:bottom w:val="single" w:sz="4" w:space="0" w:color="auto"/>
              <w:right w:val="single" w:sz="4" w:space="0" w:color="auto"/>
            </w:tcBorders>
          </w:tcPr>
          <w:p w:rsidR="00216C6F" w:rsidRDefault="00216C6F" w:rsidP="00BA5619">
            <w:pPr>
              <w:spacing w:line="256" w:lineRule="auto"/>
              <w:jc w:val="center"/>
              <w:rPr>
                <w:b/>
                <w:sz w:val="28"/>
                <w:szCs w:val="28"/>
                <w:lang w:eastAsia="en-US"/>
              </w:rPr>
            </w:pPr>
          </w:p>
          <w:p w:rsidR="005B00B4" w:rsidRDefault="00216C6F" w:rsidP="00BA5619">
            <w:pPr>
              <w:spacing w:line="256" w:lineRule="auto"/>
              <w:jc w:val="center"/>
              <w:rPr>
                <w:b/>
                <w:sz w:val="28"/>
                <w:szCs w:val="28"/>
                <w:lang w:eastAsia="en-US"/>
              </w:rPr>
            </w:pPr>
            <w:r>
              <w:rPr>
                <w:b/>
                <w:sz w:val="28"/>
                <w:szCs w:val="28"/>
                <w:lang w:eastAsia="en-US"/>
              </w:rPr>
              <w:t>Godzina</w:t>
            </w:r>
          </w:p>
          <w:p w:rsidR="00216C6F" w:rsidRDefault="00216C6F" w:rsidP="00BA5619">
            <w:pPr>
              <w:spacing w:line="256" w:lineRule="auto"/>
              <w:jc w:val="center"/>
              <w:rPr>
                <w:b/>
                <w:sz w:val="28"/>
                <w:szCs w:val="28"/>
                <w:lang w:eastAsia="en-US"/>
              </w:rPr>
            </w:pPr>
            <w:r>
              <w:rPr>
                <w:b/>
                <w:sz w:val="28"/>
                <w:szCs w:val="28"/>
                <w:lang w:eastAsia="en-US"/>
              </w:rPr>
              <w:t>przetargu</w:t>
            </w:r>
          </w:p>
        </w:tc>
      </w:tr>
      <w:tr w:rsidR="005B00B4" w:rsidTr="009107FC">
        <w:trPr>
          <w:trHeight w:val="2441"/>
          <w:jc w:val="center"/>
        </w:trPr>
        <w:tc>
          <w:tcPr>
            <w:tcW w:w="562" w:type="dxa"/>
            <w:tcBorders>
              <w:top w:val="single" w:sz="4" w:space="0" w:color="auto"/>
              <w:left w:val="single" w:sz="4" w:space="0" w:color="auto"/>
              <w:bottom w:val="single" w:sz="4" w:space="0" w:color="auto"/>
              <w:right w:val="single" w:sz="4" w:space="0" w:color="auto"/>
            </w:tcBorders>
          </w:tcPr>
          <w:p w:rsidR="005B00B4" w:rsidRDefault="005B00B4" w:rsidP="00395768">
            <w:pPr>
              <w:spacing w:line="256" w:lineRule="auto"/>
              <w:rPr>
                <w:sz w:val="24"/>
                <w:szCs w:val="24"/>
                <w:lang w:eastAsia="en-US"/>
              </w:rPr>
            </w:pPr>
          </w:p>
          <w:p w:rsidR="005B00B4" w:rsidRDefault="005B00B4" w:rsidP="00395768">
            <w:pPr>
              <w:spacing w:line="256" w:lineRule="auto"/>
              <w:rPr>
                <w:sz w:val="24"/>
                <w:szCs w:val="24"/>
                <w:lang w:eastAsia="en-US"/>
              </w:rPr>
            </w:pPr>
          </w:p>
          <w:p w:rsidR="005B00B4" w:rsidRDefault="005B00B4" w:rsidP="00395768">
            <w:pPr>
              <w:spacing w:line="256" w:lineRule="auto"/>
              <w:rPr>
                <w:sz w:val="24"/>
                <w:szCs w:val="24"/>
                <w:lang w:eastAsia="en-US"/>
              </w:rPr>
            </w:pPr>
          </w:p>
          <w:p w:rsidR="005B00B4" w:rsidRDefault="005B00B4" w:rsidP="00395768">
            <w:pPr>
              <w:spacing w:line="256" w:lineRule="auto"/>
              <w:rPr>
                <w:sz w:val="24"/>
                <w:szCs w:val="24"/>
                <w:lang w:eastAsia="en-US"/>
              </w:rPr>
            </w:pPr>
          </w:p>
          <w:p w:rsidR="005B00B4" w:rsidRDefault="005B00B4" w:rsidP="00395768">
            <w:pPr>
              <w:spacing w:line="256" w:lineRule="auto"/>
              <w:rPr>
                <w:sz w:val="24"/>
                <w:szCs w:val="24"/>
                <w:lang w:eastAsia="en-US"/>
              </w:rPr>
            </w:pPr>
            <w:r>
              <w:rPr>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5B00B4" w:rsidRDefault="005B00B4" w:rsidP="00395768">
            <w:pPr>
              <w:spacing w:line="256" w:lineRule="auto"/>
              <w:jc w:val="center"/>
              <w:rPr>
                <w:b/>
                <w:sz w:val="24"/>
                <w:szCs w:val="24"/>
                <w:lang w:eastAsia="en-US"/>
              </w:rPr>
            </w:pPr>
          </w:p>
          <w:p w:rsidR="005B00B4" w:rsidRDefault="005B00B4" w:rsidP="00395768">
            <w:pPr>
              <w:spacing w:line="256" w:lineRule="auto"/>
              <w:jc w:val="center"/>
              <w:rPr>
                <w:b/>
                <w:sz w:val="24"/>
                <w:szCs w:val="24"/>
                <w:lang w:eastAsia="en-US"/>
              </w:rPr>
            </w:pPr>
          </w:p>
          <w:p w:rsidR="005B00B4" w:rsidRDefault="005B00B4" w:rsidP="00395768">
            <w:pPr>
              <w:spacing w:line="256" w:lineRule="auto"/>
              <w:jc w:val="center"/>
              <w:rPr>
                <w:b/>
                <w:sz w:val="24"/>
                <w:szCs w:val="24"/>
                <w:lang w:eastAsia="en-US"/>
              </w:rPr>
            </w:pPr>
          </w:p>
          <w:p w:rsidR="005B00B4" w:rsidRDefault="005B00B4" w:rsidP="00395768">
            <w:pPr>
              <w:spacing w:line="256" w:lineRule="auto"/>
              <w:jc w:val="center"/>
              <w:rPr>
                <w:b/>
                <w:sz w:val="24"/>
                <w:szCs w:val="24"/>
                <w:lang w:eastAsia="en-US"/>
              </w:rPr>
            </w:pPr>
          </w:p>
          <w:p w:rsidR="005B00B4" w:rsidRPr="009107FC" w:rsidRDefault="005B00B4" w:rsidP="00395768">
            <w:pPr>
              <w:jc w:val="center"/>
              <w:rPr>
                <w:b/>
                <w:sz w:val="32"/>
                <w:szCs w:val="32"/>
              </w:rPr>
            </w:pPr>
            <w:r w:rsidRPr="009107FC">
              <w:rPr>
                <w:b/>
                <w:sz w:val="32"/>
                <w:szCs w:val="32"/>
              </w:rPr>
              <w:t>Grzybów</w:t>
            </w:r>
          </w:p>
          <w:p w:rsidR="005B00B4" w:rsidRDefault="005B00B4" w:rsidP="00395768">
            <w:pPr>
              <w:spacing w:line="256" w:lineRule="auto"/>
              <w:jc w:val="center"/>
              <w:rPr>
                <w:b/>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tcPr>
          <w:p w:rsidR="005B00B4" w:rsidRPr="008D413A" w:rsidRDefault="005B00B4" w:rsidP="00395768">
            <w:pPr>
              <w:spacing w:line="256" w:lineRule="auto"/>
              <w:rPr>
                <w:b/>
                <w:sz w:val="28"/>
                <w:szCs w:val="28"/>
                <w:lang w:eastAsia="en-US"/>
              </w:rPr>
            </w:pPr>
          </w:p>
          <w:p w:rsidR="00345C5A" w:rsidRDefault="005B00B4" w:rsidP="00395768">
            <w:pPr>
              <w:jc w:val="center"/>
              <w:rPr>
                <w:b/>
                <w:sz w:val="28"/>
                <w:szCs w:val="28"/>
              </w:rPr>
            </w:pPr>
            <w:r w:rsidRPr="009107FC">
              <w:rPr>
                <w:b/>
                <w:sz w:val="28"/>
                <w:szCs w:val="28"/>
              </w:rPr>
              <w:t xml:space="preserve">Działka </w:t>
            </w:r>
          </w:p>
          <w:p w:rsidR="005B00B4" w:rsidRPr="009107FC" w:rsidRDefault="005B00B4" w:rsidP="00395768">
            <w:pPr>
              <w:jc w:val="center"/>
              <w:rPr>
                <w:b/>
                <w:sz w:val="28"/>
                <w:szCs w:val="28"/>
              </w:rPr>
            </w:pPr>
            <w:r w:rsidRPr="009107FC">
              <w:rPr>
                <w:b/>
                <w:sz w:val="28"/>
                <w:szCs w:val="28"/>
              </w:rPr>
              <w:t xml:space="preserve">nr </w:t>
            </w:r>
            <w:r w:rsidR="00C217CB" w:rsidRPr="009107FC">
              <w:rPr>
                <w:b/>
                <w:sz w:val="28"/>
                <w:szCs w:val="28"/>
              </w:rPr>
              <w:t>221/1</w:t>
            </w:r>
            <w:r w:rsidRPr="009107FC">
              <w:rPr>
                <w:b/>
                <w:sz w:val="28"/>
                <w:szCs w:val="28"/>
              </w:rPr>
              <w:t xml:space="preserve"> </w:t>
            </w:r>
          </w:p>
          <w:p w:rsidR="005B00B4" w:rsidRPr="009107FC" w:rsidRDefault="005B00B4" w:rsidP="00395768">
            <w:pPr>
              <w:jc w:val="center"/>
              <w:rPr>
                <w:b/>
                <w:sz w:val="28"/>
                <w:szCs w:val="28"/>
              </w:rPr>
            </w:pPr>
            <w:r w:rsidRPr="009107FC">
              <w:rPr>
                <w:b/>
                <w:sz w:val="28"/>
                <w:szCs w:val="28"/>
              </w:rPr>
              <w:t>pow. 0,</w:t>
            </w:r>
            <w:r w:rsidR="00C217CB" w:rsidRPr="009107FC">
              <w:rPr>
                <w:b/>
                <w:sz w:val="28"/>
                <w:szCs w:val="28"/>
              </w:rPr>
              <w:t>1637</w:t>
            </w:r>
            <w:r w:rsidRPr="009107FC">
              <w:rPr>
                <w:b/>
                <w:sz w:val="28"/>
                <w:szCs w:val="28"/>
              </w:rPr>
              <w:t xml:space="preserve"> ha</w:t>
            </w:r>
          </w:p>
          <w:p w:rsidR="005B00B4" w:rsidRPr="009107FC" w:rsidRDefault="005B00B4" w:rsidP="00395768">
            <w:pPr>
              <w:jc w:val="center"/>
              <w:rPr>
                <w:b/>
                <w:sz w:val="28"/>
                <w:szCs w:val="28"/>
              </w:rPr>
            </w:pPr>
          </w:p>
          <w:p w:rsidR="005B00B4" w:rsidRPr="009107FC" w:rsidRDefault="005B00B4" w:rsidP="00395768">
            <w:pPr>
              <w:jc w:val="center"/>
              <w:rPr>
                <w:b/>
                <w:sz w:val="28"/>
                <w:szCs w:val="28"/>
              </w:rPr>
            </w:pPr>
            <w:r w:rsidRPr="009107FC">
              <w:rPr>
                <w:b/>
                <w:sz w:val="28"/>
                <w:szCs w:val="28"/>
              </w:rPr>
              <w:t xml:space="preserve">KW </w:t>
            </w:r>
          </w:p>
          <w:p w:rsidR="005B00B4" w:rsidRPr="00155F38" w:rsidRDefault="005B00B4" w:rsidP="00395768">
            <w:pPr>
              <w:jc w:val="center"/>
              <w:rPr>
                <w:b/>
                <w:sz w:val="32"/>
                <w:szCs w:val="32"/>
                <w:lang w:eastAsia="en-US"/>
              </w:rPr>
            </w:pPr>
            <w:r w:rsidRPr="009107FC">
              <w:rPr>
                <w:b/>
                <w:sz w:val="28"/>
                <w:szCs w:val="28"/>
              </w:rPr>
              <w:t>TB1M 00052025/5</w:t>
            </w:r>
            <w:r w:rsidRPr="00155F38">
              <w:rPr>
                <w:b/>
                <w:sz w:val="32"/>
                <w:szCs w:val="32"/>
              </w:rPr>
              <w:t xml:space="preserve"> </w:t>
            </w:r>
          </w:p>
          <w:p w:rsidR="005B00B4" w:rsidRDefault="005B00B4" w:rsidP="00395768">
            <w:pPr>
              <w:spacing w:line="256" w:lineRule="auto"/>
              <w:jc w:val="center"/>
              <w:rPr>
                <w:b/>
                <w:sz w:val="24"/>
                <w:szCs w:val="24"/>
                <w:lang w:eastAsia="en-US"/>
              </w:rPr>
            </w:pPr>
          </w:p>
        </w:tc>
        <w:tc>
          <w:tcPr>
            <w:tcW w:w="6946" w:type="dxa"/>
            <w:tcBorders>
              <w:top w:val="single" w:sz="4" w:space="0" w:color="auto"/>
              <w:left w:val="single" w:sz="4" w:space="0" w:color="auto"/>
              <w:bottom w:val="single" w:sz="4" w:space="0" w:color="auto"/>
              <w:right w:val="single" w:sz="4" w:space="0" w:color="auto"/>
            </w:tcBorders>
            <w:hideMark/>
          </w:tcPr>
          <w:p w:rsidR="005B00B4" w:rsidRPr="00C217CB" w:rsidRDefault="00C217CB" w:rsidP="00C217CB">
            <w:pPr>
              <w:pStyle w:val="Tekstpodstawowy2"/>
              <w:spacing w:line="240" w:lineRule="auto"/>
              <w:jc w:val="both"/>
              <w:rPr>
                <w:sz w:val="24"/>
                <w:szCs w:val="24"/>
                <w:lang w:eastAsia="en-US"/>
              </w:rPr>
            </w:pPr>
            <w:r w:rsidRPr="00C217CB">
              <w:rPr>
                <w:sz w:val="24"/>
                <w:szCs w:val="24"/>
              </w:rPr>
              <w:t>Działka nr  221/1 o pow. 0,1637 ha  w  Grzybowie  zlokalizowana jest w obszarze istniejącej i planowanej zabudowy mieszkaniowej jednorodzinnej. Działka ma kształt zbliżony do trapezu, teren płaski, usytuowana w obszarze uzbrojonym w media: sieć wodociągowa, energetyczna, gazowa. Przedmiotowa działka graniczy od strony zachodniej i wschodniej z drogami gminnymi, północnej z działką zabudowaną , południowej z działką niezabudowaną. Działka nie jest objęta miejscowym planem zagospodarowania przestrzennego Gminy Wadowice Górne.  Ustalone  zostały warunki zabudowy dla inwestycji polegającej na budowie budynków mieszkalnych jednorodzinnych na części działki nr 221 położonej w miejscowości Grzybów, z której</w:t>
            </w:r>
            <w:r>
              <w:rPr>
                <w:sz w:val="24"/>
                <w:szCs w:val="24"/>
              </w:rPr>
              <w:t xml:space="preserve"> </w:t>
            </w:r>
            <w:r w:rsidRPr="00C217CB">
              <w:rPr>
                <w:sz w:val="24"/>
                <w:szCs w:val="24"/>
              </w:rPr>
              <w:t xml:space="preserve">w wyniku podziału powstała działka </w:t>
            </w:r>
            <w:r w:rsidR="00A525B0">
              <w:rPr>
                <w:sz w:val="24"/>
                <w:szCs w:val="24"/>
              </w:rPr>
              <w:t>n</w:t>
            </w:r>
            <w:r w:rsidRPr="00C217CB">
              <w:rPr>
                <w:sz w:val="24"/>
                <w:szCs w:val="24"/>
              </w:rPr>
              <w:t xml:space="preserve">r 221/1. </w:t>
            </w:r>
          </w:p>
        </w:tc>
        <w:tc>
          <w:tcPr>
            <w:tcW w:w="1701" w:type="dxa"/>
            <w:tcBorders>
              <w:top w:val="single" w:sz="4" w:space="0" w:color="auto"/>
              <w:left w:val="single" w:sz="4" w:space="0" w:color="auto"/>
              <w:bottom w:val="single" w:sz="4" w:space="0" w:color="auto"/>
              <w:right w:val="single" w:sz="4" w:space="0" w:color="auto"/>
            </w:tcBorders>
          </w:tcPr>
          <w:p w:rsidR="005B00B4" w:rsidRDefault="005B00B4" w:rsidP="00395768">
            <w:pPr>
              <w:spacing w:line="256" w:lineRule="auto"/>
              <w:jc w:val="center"/>
              <w:rPr>
                <w:b/>
                <w:sz w:val="28"/>
                <w:szCs w:val="28"/>
                <w:lang w:eastAsia="en-US"/>
              </w:rPr>
            </w:pPr>
          </w:p>
          <w:p w:rsidR="005B00B4" w:rsidRDefault="005B00B4" w:rsidP="00395768">
            <w:pPr>
              <w:spacing w:line="256" w:lineRule="auto"/>
              <w:jc w:val="center"/>
              <w:rPr>
                <w:b/>
                <w:sz w:val="28"/>
                <w:szCs w:val="28"/>
                <w:lang w:eastAsia="en-US"/>
              </w:rPr>
            </w:pPr>
          </w:p>
          <w:p w:rsidR="005B00B4" w:rsidRDefault="005B00B4" w:rsidP="00395768">
            <w:pPr>
              <w:jc w:val="center"/>
              <w:rPr>
                <w:b/>
                <w:sz w:val="32"/>
                <w:szCs w:val="32"/>
              </w:rPr>
            </w:pPr>
          </w:p>
          <w:p w:rsidR="005B00B4" w:rsidRPr="00C217CB" w:rsidRDefault="00C217CB" w:rsidP="00C217CB">
            <w:pPr>
              <w:jc w:val="center"/>
              <w:rPr>
                <w:b/>
                <w:sz w:val="32"/>
                <w:szCs w:val="32"/>
              </w:rPr>
            </w:pPr>
            <w:r>
              <w:rPr>
                <w:b/>
                <w:sz w:val="32"/>
                <w:szCs w:val="32"/>
              </w:rPr>
              <w:t>67412</w:t>
            </w:r>
            <w:r w:rsidR="005B00B4" w:rsidRPr="00155F38">
              <w:rPr>
                <w:b/>
                <w:sz w:val="32"/>
                <w:szCs w:val="32"/>
              </w:rPr>
              <w:t>,00 zł</w:t>
            </w:r>
          </w:p>
          <w:p w:rsidR="005B00B4" w:rsidRDefault="00C217CB" w:rsidP="00395768">
            <w:pPr>
              <w:spacing w:line="256" w:lineRule="auto"/>
              <w:jc w:val="center"/>
              <w:rPr>
                <w:b/>
                <w:sz w:val="28"/>
                <w:szCs w:val="28"/>
                <w:lang w:eastAsia="en-US"/>
              </w:rPr>
            </w:pPr>
            <w:r>
              <w:rPr>
                <w:b/>
                <w:sz w:val="28"/>
                <w:szCs w:val="28"/>
                <w:lang w:eastAsia="en-US"/>
              </w:rPr>
              <w:t>netto</w:t>
            </w:r>
          </w:p>
          <w:p w:rsidR="005B00B4" w:rsidRDefault="005B00B4" w:rsidP="00395768">
            <w:pPr>
              <w:spacing w:line="256" w:lineRule="auto"/>
              <w:jc w:val="center"/>
              <w:rPr>
                <w:b/>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5B00B4" w:rsidRDefault="005B00B4" w:rsidP="00395768">
            <w:pPr>
              <w:spacing w:line="256" w:lineRule="auto"/>
              <w:jc w:val="center"/>
              <w:rPr>
                <w:b/>
                <w:sz w:val="28"/>
                <w:szCs w:val="28"/>
                <w:lang w:eastAsia="en-US"/>
              </w:rPr>
            </w:pPr>
          </w:p>
          <w:p w:rsidR="005B00B4" w:rsidRDefault="005B00B4" w:rsidP="00395768">
            <w:pPr>
              <w:spacing w:line="256" w:lineRule="auto"/>
              <w:jc w:val="center"/>
              <w:rPr>
                <w:b/>
                <w:sz w:val="28"/>
                <w:szCs w:val="28"/>
                <w:lang w:eastAsia="en-US"/>
              </w:rPr>
            </w:pPr>
          </w:p>
          <w:p w:rsidR="005B00B4" w:rsidRDefault="005B00B4" w:rsidP="00395768">
            <w:pPr>
              <w:spacing w:line="256" w:lineRule="auto"/>
              <w:jc w:val="center"/>
              <w:rPr>
                <w:b/>
                <w:sz w:val="32"/>
                <w:szCs w:val="32"/>
                <w:lang w:eastAsia="en-US"/>
              </w:rPr>
            </w:pPr>
          </w:p>
          <w:p w:rsidR="005B00B4" w:rsidRPr="00155F38" w:rsidRDefault="00C217CB" w:rsidP="00395768">
            <w:pPr>
              <w:spacing w:line="256" w:lineRule="auto"/>
              <w:jc w:val="center"/>
              <w:rPr>
                <w:b/>
                <w:sz w:val="32"/>
                <w:szCs w:val="32"/>
                <w:lang w:eastAsia="en-US"/>
              </w:rPr>
            </w:pPr>
            <w:r>
              <w:rPr>
                <w:b/>
                <w:sz w:val="32"/>
                <w:szCs w:val="32"/>
                <w:lang w:eastAsia="en-US"/>
              </w:rPr>
              <w:t>134</w:t>
            </w:r>
            <w:r w:rsidR="005B00B4">
              <w:rPr>
                <w:b/>
                <w:sz w:val="32"/>
                <w:szCs w:val="32"/>
                <w:lang w:eastAsia="en-US"/>
              </w:rPr>
              <w:t>00</w:t>
            </w:r>
            <w:r w:rsidR="005B00B4" w:rsidRPr="00155F38">
              <w:rPr>
                <w:b/>
                <w:sz w:val="32"/>
                <w:szCs w:val="32"/>
                <w:lang w:eastAsia="en-US"/>
              </w:rPr>
              <w:t>,00 zł</w:t>
            </w:r>
          </w:p>
        </w:tc>
        <w:tc>
          <w:tcPr>
            <w:tcW w:w="1422" w:type="dxa"/>
            <w:tcBorders>
              <w:top w:val="single" w:sz="4" w:space="0" w:color="auto"/>
              <w:left w:val="single" w:sz="4" w:space="0" w:color="auto"/>
              <w:bottom w:val="single" w:sz="4" w:space="0" w:color="auto"/>
              <w:right w:val="single" w:sz="4" w:space="0" w:color="auto"/>
            </w:tcBorders>
          </w:tcPr>
          <w:p w:rsidR="00216C6F" w:rsidRDefault="00216C6F" w:rsidP="00395768">
            <w:pPr>
              <w:spacing w:line="256" w:lineRule="auto"/>
              <w:jc w:val="center"/>
              <w:rPr>
                <w:b/>
                <w:sz w:val="28"/>
                <w:szCs w:val="28"/>
                <w:lang w:eastAsia="en-US"/>
              </w:rPr>
            </w:pPr>
          </w:p>
          <w:p w:rsidR="00216C6F" w:rsidRDefault="00216C6F" w:rsidP="00395768">
            <w:pPr>
              <w:spacing w:line="256" w:lineRule="auto"/>
              <w:jc w:val="center"/>
              <w:rPr>
                <w:b/>
                <w:sz w:val="28"/>
                <w:szCs w:val="28"/>
                <w:lang w:eastAsia="en-US"/>
              </w:rPr>
            </w:pPr>
          </w:p>
          <w:p w:rsidR="00216C6F" w:rsidRDefault="00216C6F" w:rsidP="00395768">
            <w:pPr>
              <w:spacing w:line="256" w:lineRule="auto"/>
              <w:jc w:val="center"/>
              <w:rPr>
                <w:b/>
                <w:sz w:val="28"/>
                <w:szCs w:val="28"/>
                <w:lang w:eastAsia="en-US"/>
              </w:rPr>
            </w:pPr>
          </w:p>
          <w:p w:rsidR="005B00B4" w:rsidRDefault="00216C6F" w:rsidP="00216C6F">
            <w:pPr>
              <w:spacing w:line="256" w:lineRule="auto"/>
              <w:jc w:val="center"/>
              <w:rPr>
                <w:b/>
                <w:sz w:val="28"/>
                <w:szCs w:val="28"/>
                <w:lang w:eastAsia="en-US"/>
              </w:rPr>
            </w:pPr>
            <w:r>
              <w:rPr>
                <w:b/>
                <w:sz w:val="28"/>
                <w:szCs w:val="28"/>
                <w:lang w:eastAsia="en-US"/>
              </w:rPr>
              <w:t>11</w:t>
            </w:r>
            <w:r>
              <w:rPr>
                <w:b/>
                <w:sz w:val="28"/>
                <w:szCs w:val="28"/>
                <w:vertAlign w:val="superscript"/>
                <w:lang w:eastAsia="en-US"/>
              </w:rPr>
              <w:t>00</w:t>
            </w:r>
          </w:p>
        </w:tc>
      </w:tr>
      <w:tr w:rsidR="005B00B4" w:rsidTr="009107FC">
        <w:trPr>
          <w:jc w:val="center"/>
        </w:trPr>
        <w:tc>
          <w:tcPr>
            <w:tcW w:w="562" w:type="dxa"/>
            <w:tcBorders>
              <w:top w:val="single" w:sz="4" w:space="0" w:color="auto"/>
              <w:left w:val="single" w:sz="4" w:space="0" w:color="auto"/>
              <w:bottom w:val="single" w:sz="4" w:space="0" w:color="auto"/>
              <w:right w:val="single" w:sz="4" w:space="0" w:color="auto"/>
            </w:tcBorders>
          </w:tcPr>
          <w:p w:rsidR="005B00B4" w:rsidRDefault="005B00B4" w:rsidP="00395768">
            <w:pPr>
              <w:spacing w:line="256" w:lineRule="auto"/>
              <w:rPr>
                <w:sz w:val="24"/>
                <w:szCs w:val="24"/>
                <w:lang w:eastAsia="en-US"/>
              </w:rPr>
            </w:pPr>
          </w:p>
          <w:p w:rsidR="005B00B4" w:rsidRDefault="005B00B4" w:rsidP="00395768">
            <w:pPr>
              <w:spacing w:line="256" w:lineRule="auto"/>
              <w:rPr>
                <w:sz w:val="24"/>
                <w:szCs w:val="24"/>
                <w:lang w:eastAsia="en-US"/>
              </w:rPr>
            </w:pPr>
          </w:p>
          <w:p w:rsidR="005B00B4" w:rsidRDefault="005B00B4" w:rsidP="00395768">
            <w:pPr>
              <w:spacing w:line="256" w:lineRule="auto"/>
              <w:rPr>
                <w:sz w:val="24"/>
                <w:szCs w:val="24"/>
                <w:lang w:eastAsia="en-US"/>
              </w:rPr>
            </w:pPr>
          </w:p>
          <w:p w:rsidR="005B00B4" w:rsidRDefault="005B00B4" w:rsidP="00395768">
            <w:pPr>
              <w:spacing w:line="256" w:lineRule="auto"/>
              <w:rPr>
                <w:sz w:val="24"/>
                <w:szCs w:val="24"/>
                <w:lang w:eastAsia="en-US"/>
              </w:rPr>
            </w:pPr>
          </w:p>
          <w:p w:rsidR="005B00B4" w:rsidRDefault="003E5A40" w:rsidP="00395768">
            <w:pPr>
              <w:spacing w:line="256" w:lineRule="auto"/>
              <w:rPr>
                <w:sz w:val="24"/>
                <w:szCs w:val="24"/>
                <w:lang w:eastAsia="en-US"/>
              </w:rPr>
            </w:pPr>
            <w:r>
              <w:rPr>
                <w:sz w:val="24"/>
                <w:szCs w:val="24"/>
                <w:lang w:eastAsia="en-US"/>
              </w:rPr>
              <w:t>2.</w:t>
            </w:r>
          </w:p>
        </w:tc>
        <w:tc>
          <w:tcPr>
            <w:tcW w:w="1418" w:type="dxa"/>
            <w:tcBorders>
              <w:top w:val="single" w:sz="4" w:space="0" w:color="auto"/>
              <w:left w:val="single" w:sz="4" w:space="0" w:color="auto"/>
              <w:bottom w:val="single" w:sz="4" w:space="0" w:color="auto"/>
              <w:right w:val="single" w:sz="4" w:space="0" w:color="auto"/>
            </w:tcBorders>
          </w:tcPr>
          <w:p w:rsidR="005B00B4" w:rsidRDefault="005B00B4" w:rsidP="00395768">
            <w:pPr>
              <w:spacing w:line="256" w:lineRule="auto"/>
              <w:jc w:val="center"/>
              <w:rPr>
                <w:b/>
                <w:sz w:val="24"/>
                <w:szCs w:val="24"/>
                <w:lang w:eastAsia="en-US"/>
              </w:rPr>
            </w:pPr>
          </w:p>
          <w:p w:rsidR="005B00B4" w:rsidRDefault="005B00B4" w:rsidP="00395768">
            <w:pPr>
              <w:spacing w:line="256" w:lineRule="auto"/>
              <w:jc w:val="center"/>
              <w:rPr>
                <w:b/>
                <w:sz w:val="24"/>
                <w:szCs w:val="24"/>
                <w:lang w:eastAsia="en-US"/>
              </w:rPr>
            </w:pPr>
          </w:p>
          <w:p w:rsidR="005B00B4" w:rsidRDefault="005B00B4" w:rsidP="00395768">
            <w:pPr>
              <w:spacing w:line="256" w:lineRule="auto"/>
              <w:jc w:val="center"/>
              <w:rPr>
                <w:b/>
                <w:sz w:val="24"/>
                <w:szCs w:val="24"/>
                <w:lang w:eastAsia="en-US"/>
              </w:rPr>
            </w:pPr>
          </w:p>
          <w:p w:rsidR="005B00B4" w:rsidRDefault="005B00B4" w:rsidP="00395768">
            <w:pPr>
              <w:spacing w:line="256" w:lineRule="auto"/>
              <w:jc w:val="center"/>
              <w:rPr>
                <w:b/>
                <w:sz w:val="24"/>
                <w:szCs w:val="24"/>
                <w:lang w:eastAsia="en-US"/>
              </w:rPr>
            </w:pPr>
          </w:p>
          <w:p w:rsidR="005B00B4" w:rsidRPr="009107FC" w:rsidRDefault="005B00B4" w:rsidP="00395768">
            <w:pPr>
              <w:jc w:val="center"/>
              <w:rPr>
                <w:b/>
                <w:sz w:val="32"/>
                <w:szCs w:val="32"/>
              </w:rPr>
            </w:pPr>
            <w:r w:rsidRPr="009107FC">
              <w:rPr>
                <w:b/>
                <w:sz w:val="32"/>
                <w:szCs w:val="32"/>
              </w:rPr>
              <w:t>Grzybów</w:t>
            </w:r>
          </w:p>
          <w:p w:rsidR="005B00B4" w:rsidRDefault="005B00B4" w:rsidP="00395768">
            <w:pPr>
              <w:spacing w:line="256" w:lineRule="auto"/>
              <w:jc w:val="center"/>
              <w:rPr>
                <w:b/>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tcPr>
          <w:p w:rsidR="005B00B4" w:rsidRPr="008D413A" w:rsidRDefault="005B00B4" w:rsidP="00395768">
            <w:pPr>
              <w:spacing w:line="256" w:lineRule="auto"/>
              <w:rPr>
                <w:b/>
                <w:sz w:val="28"/>
                <w:szCs w:val="28"/>
                <w:lang w:eastAsia="en-US"/>
              </w:rPr>
            </w:pPr>
          </w:p>
          <w:p w:rsidR="00345C5A" w:rsidRDefault="005B00B4" w:rsidP="00395768">
            <w:pPr>
              <w:jc w:val="center"/>
              <w:rPr>
                <w:b/>
                <w:sz w:val="28"/>
                <w:szCs w:val="28"/>
              </w:rPr>
            </w:pPr>
            <w:r w:rsidRPr="009107FC">
              <w:rPr>
                <w:b/>
                <w:sz w:val="28"/>
                <w:szCs w:val="28"/>
              </w:rPr>
              <w:t xml:space="preserve">Działka </w:t>
            </w:r>
          </w:p>
          <w:p w:rsidR="005B00B4" w:rsidRPr="009107FC" w:rsidRDefault="005B00B4" w:rsidP="00395768">
            <w:pPr>
              <w:jc w:val="center"/>
              <w:rPr>
                <w:b/>
                <w:sz w:val="28"/>
                <w:szCs w:val="28"/>
              </w:rPr>
            </w:pPr>
            <w:r w:rsidRPr="009107FC">
              <w:rPr>
                <w:b/>
                <w:sz w:val="28"/>
                <w:szCs w:val="28"/>
              </w:rPr>
              <w:t xml:space="preserve">nr </w:t>
            </w:r>
            <w:r w:rsidR="00C217CB" w:rsidRPr="009107FC">
              <w:rPr>
                <w:b/>
                <w:sz w:val="28"/>
                <w:szCs w:val="28"/>
              </w:rPr>
              <w:t>221/2</w:t>
            </w:r>
            <w:r w:rsidRPr="009107FC">
              <w:rPr>
                <w:b/>
                <w:sz w:val="28"/>
                <w:szCs w:val="28"/>
              </w:rPr>
              <w:t xml:space="preserve"> </w:t>
            </w:r>
          </w:p>
          <w:p w:rsidR="005B00B4" w:rsidRPr="009107FC" w:rsidRDefault="005B00B4" w:rsidP="00395768">
            <w:pPr>
              <w:jc w:val="center"/>
              <w:rPr>
                <w:b/>
                <w:sz w:val="28"/>
                <w:szCs w:val="28"/>
              </w:rPr>
            </w:pPr>
            <w:r w:rsidRPr="009107FC">
              <w:rPr>
                <w:b/>
                <w:sz w:val="28"/>
                <w:szCs w:val="28"/>
              </w:rPr>
              <w:t>pow. 0,</w:t>
            </w:r>
            <w:r w:rsidR="00C217CB" w:rsidRPr="009107FC">
              <w:rPr>
                <w:b/>
                <w:sz w:val="28"/>
                <w:szCs w:val="28"/>
              </w:rPr>
              <w:t>1278</w:t>
            </w:r>
            <w:r w:rsidRPr="009107FC">
              <w:rPr>
                <w:b/>
                <w:sz w:val="28"/>
                <w:szCs w:val="28"/>
              </w:rPr>
              <w:t xml:space="preserve"> ha</w:t>
            </w:r>
          </w:p>
          <w:p w:rsidR="005B00B4" w:rsidRPr="009107FC" w:rsidRDefault="005B00B4" w:rsidP="00395768">
            <w:pPr>
              <w:jc w:val="center"/>
              <w:rPr>
                <w:b/>
                <w:sz w:val="28"/>
                <w:szCs w:val="28"/>
              </w:rPr>
            </w:pPr>
          </w:p>
          <w:p w:rsidR="005B00B4" w:rsidRPr="009107FC" w:rsidRDefault="005B00B4" w:rsidP="00395768">
            <w:pPr>
              <w:jc w:val="center"/>
              <w:rPr>
                <w:b/>
                <w:sz w:val="28"/>
                <w:szCs w:val="28"/>
              </w:rPr>
            </w:pPr>
            <w:r w:rsidRPr="009107FC">
              <w:rPr>
                <w:b/>
                <w:sz w:val="28"/>
                <w:szCs w:val="28"/>
              </w:rPr>
              <w:t xml:space="preserve">KW </w:t>
            </w:r>
          </w:p>
          <w:p w:rsidR="005B00B4" w:rsidRPr="009107FC" w:rsidRDefault="005B00B4" w:rsidP="00395768">
            <w:pPr>
              <w:jc w:val="center"/>
              <w:rPr>
                <w:b/>
                <w:sz w:val="28"/>
                <w:szCs w:val="28"/>
                <w:lang w:eastAsia="en-US"/>
              </w:rPr>
            </w:pPr>
            <w:r w:rsidRPr="009107FC">
              <w:rPr>
                <w:b/>
                <w:sz w:val="28"/>
                <w:szCs w:val="28"/>
              </w:rPr>
              <w:t xml:space="preserve">TB1M 00052025/5 </w:t>
            </w:r>
          </w:p>
          <w:p w:rsidR="005B00B4" w:rsidRDefault="005B00B4" w:rsidP="00395768">
            <w:pPr>
              <w:spacing w:line="256" w:lineRule="auto"/>
              <w:jc w:val="center"/>
              <w:rPr>
                <w:b/>
                <w:sz w:val="24"/>
                <w:szCs w:val="24"/>
                <w:lang w:eastAsia="en-US"/>
              </w:rPr>
            </w:pPr>
          </w:p>
        </w:tc>
        <w:tc>
          <w:tcPr>
            <w:tcW w:w="6946" w:type="dxa"/>
            <w:tcBorders>
              <w:top w:val="single" w:sz="4" w:space="0" w:color="auto"/>
              <w:left w:val="single" w:sz="4" w:space="0" w:color="auto"/>
              <w:bottom w:val="single" w:sz="4" w:space="0" w:color="auto"/>
              <w:right w:val="single" w:sz="4" w:space="0" w:color="auto"/>
            </w:tcBorders>
            <w:hideMark/>
          </w:tcPr>
          <w:p w:rsidR="005B00B4" w:rsidRPr="00C217CB" w:rsidRDefault="00C217CB" w:rsidP="00C217CB">
            <w:pPr>
              <w:pStyle w:val="Tekstpodstawowy2"/>
              <w:spacing w:line="240" w:lineRule="auto"/>
              <w:jc w:val="both"/>
              <w:rPr>
                <w:sz w:val="24"/>
                <w:szCs w:val="24"/>
                <w:lang w:eastAsia="en-US"/>
              </w:rPr>
            </w:pPr>
            <w:r w:rsidRPr="00C217CB">
              <w:rPr>
                <w:sz w:val="24"/>
                <w:szCs w:val="24"/>
              </w:rPr>
              <w:t>Działka nr  221/2 o pow. 0,1278 ha  w  Grzybowie  zlokalizowana jest w obszarze istniejącej i planowanej zabudowy mieszkaniowej jednorodzinnej. Działka ma kształt zbliżony do trapezu, teren płaski, usytuowana w obszarze uzbrojonym w media: sieć wodociągowa, energetyczna, gazowa. Przedmiotowa działka graniczy od strony zachodniej i wschodniej z drogami gminnymi, północnej i południowej z działkami niezabudowanymi. Działka nie jest objęta miejscowym planem zagospodarowania przestrzennego Gminy Wadowice Górne.  Ustalone  zostały warunki zabudowy dla inwestycji polegającej na budowie budynków mieszkalnych jednorodzinnych na części działki nr 221 położonej w miejscowości Grzybów, z której w wyniku podziału powstała działka nr 221/2.</w:t>
            </w:r>
            <w:r w:rsidR="005B00B4" w:rsidRPr="00C217CB">
              <w:rPr>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tcPr>
          <w:p w:rsidR="005B00B4" w:rsidRDefault="005B00B4" w:rsidP="00395768">
            <w:pPr>
              <w:spacing w:line="256" w:lineRule="auto"/>
              <w:jc w:val="center"/>
              <w:rPr>
                <w:b/>
                <w:sz w:val="28"/>
                <w:szCs w:val="28"/>
                <w:lang w:eastAsia="en-US"/>
              </w:rPr>
            </w:pPr>
          </w:p>
          <w:p w:rsidR="005B00B4" w:rsidRDefault="005B00B4" w:rsidP="00395768">
            <w:pPr>
              <w:spacing w:line="256" w:lineRule="auto"/>
              <w:jc w:val="center"/>
              <w:rPr>
                <w:b/>
                <w:sz w:val="28"/>
                <w:szCs w:val="28"/>
                <w:lang w:eastAsia="en-US"/>
              </w:rPr>
            </w:pPr>
          </w:p>
          <w:p w:rsidR="005B00B4" w:rsidRDefault="005B00B4" w:rsidP="00395768">
            <w:pPr>
              <w:jc w:val="center"/>
              <w:rPr>
                <w:b/>
                <w:sz w:val="32"/>
                <w:szCs w:val="32"/>
              </w:rPr>
            </w:pPr>
          </w:p>
          <w:p w:rsidR="005B00B4" w:rsidRPr="00155F38" w:rsidRDefault="00C217CB" w:rsidP="00395768">
            <w:pPr>
              <w:jc w:val="center"/>
              <w:rPr>
                <w:b/>
                <w:sz w:val="32"/>
                <w:szCs w:val="32"/>
              </w:rPr>
            </w:pPr>
            <w:r>
              <w:rPr>
                <w:b/>
                <w:sz w:val="32"/>
                <w:szCs w:val="32"/>
              </w:rPr>
              <w:t>54226</w:t>
            </w:r>
            <w:r w:rsidR="005B00B4" w:rsidRPr="00155F38">
              <w:rPr>
                <w:b/>
                <w:sz w:val="32"/>
                <w:szCs w:val="32"/>
              </w:rPr>
              <w:t>,00 zł</w:t>
            </w:r>
          </w:p>
          <w:p w:rsidR="005B00B4" w:rsidRDefault="00392ADF" w:rsidP="00395768">
            <w:pPr>
              <w:spacing w:line="256" w:lineRule="auto"/>
              <w:jc w:val="center"/>
              <w:rPr>
                <w:b/>
                <w:sz w:val="28"/>
                <w:szCs w:val="28"/>
                <w:lang w:eastAsia="en-US"/>
              </w:rPr>
            </w:pPr>
            <w:r>
              <w:rPr>
                <w:b/>
                <w:sz w:val="28"/>
                <w:szCs w:val="28"/>
                <w:lang w:eastAsia="en-US"/>
              </w:rPr>
              <w:t>netto</w:t>
            </w:r>
          </w:p>
          <w:p w:rsidR="005B00B4" w:rsidRDefault="005B00B4" w:rsidP="00395768">
            <w:pPr>
              <w:spacing w:line="256" w:lineRule="auto"/>
              <w:jc w:val="center"/>
              <w:rPr>
                <w:b/>
                <w:sz w:val="28"/>
                <w:szCs w:val="28"/>
                <w:lang w:eastAsia="en-US"/>
              </w:rPr>
            </w:pPr>
          </w:p>
          <w:p w:rsidR="005B00B4" w:rsidRDefault="005B00B4" w:rsidP="00395768">
            <w:pPr>
              <w:spacing w:line="256" w:lineRule="auto"/>
              <w:jc w:val="center"/>
              <w:rPr>
                <w:b/>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5B00B4" w:rsidRDefault="005B00B4" w:rsidP="00395768">
            <w:pPr>
              <w:spacing w:line="256" w:lineRule="auto"/>
              <w:jc w:val="center"/>
              <w:rPr>
                <w:b/>
                <w:sz w:val="28"/>
                <w:szCs w:val="28"/>
                <w:lang w:eastAsia="en-US"/>
              </w:rPr>
            </w:pPr>
          </w:p>
          <w:p w:rsidR="005B00B4" w:rsidRDefault="005B00B4" w:rsidP="00395768">
            <w:pPr>
              <w:spacing w:line="256" w:lineRule="auto"/>
              <w:jc w:val="center"/>
              <w:rPr>
                <w:b/>
                <w:sz w:val="28"/>
                <w:szCs w:val="28"/>
                <w:lang w:eastAsia="en-US"/>
              </w:rPr>
            </w:pPr>
          </w:p>
          <w:p w:rsidR="005B00B4" w:rsidRDefault="005B00B4" w:rsidP="00395768">
            <w:pPr>
              <w:spacing w:line="256" w:lineRule="auto"/>
              <w:jc w:val="center"/>
              <w:rPr>
                <w:b/>
                <w:sz w:val="32"/>
                <w:szCs w:val="32"/>
                <w:lang w:eastAsia="en-US"/>
              </w:rPr>
            </w:pPr>
          </w:p>
          <w:p w:rsidR="005B00B4" w:rsidRPr="00155F38" w:rsidRDefault="00C217CB" w:rsidP="00C217CB">
            <w:pPr>
              <w:spacing w:line="256" w:lineRule="auto"/>
              <w:jc w:val="center"/>
              <w:rPr>
                <w:b/>
                <w:sz w:val="32"/>
                <w:szCs w:val="32"/>
                <w:lang w:eastAsia="en-US"/>
              </w:rPr>
            </w:pPr>
            <w:r>
              <w:rPr>
                <w:b/>
                <w:sz w:val="32"/>
                <w:szCs w:val="32"/>
                <w:lang w:eastAsia="en-US"/>
              </w:rPr>
              <w:t>10800</w:t>
            </w:r>
            <w:r w:rsidR="005B00B4" w:rsidRPr="00155F38">
              <w:rPr>
                <w:b/>
                <w:sz w:val="32"/>
                <w:szCs w:val="32"/>
                <w:lang w:eastAsia="en-US"/>
              </w:rPr>
              <w:t>,00 zł</w:t>
            </w:r>
          </w:p>
        </w:tc>
        <w:tc>
          <w:tcPr>
            <w:tcW w:w="1422" w:type="dxa"/>
            <w:tcBorders>
              <w:top w:val="single" w:sz="4" w:space="0" w:color="auto"/>
              <w:left w:val="single" w:sz="4" w:space="0" w:color="auto"/>
              <w:bottom w:val="single" w:sz="4" w:space="0" w:color="auto"/>
              <w:right w:val="single" w:sz="4" w:space="0" w:color="auto"/>
            </w:tcBorders>
          </w:tcPr>
          <w:p w:rsidR="00216C6F" w:rsidRDefault="00216C6F" w:rsidP="00395768">
            <w:pPr>
              <w:spacing w:line="256" w:lineRule="auto"/>
              <w:jc w:val="center"/>
              <w:rPr>
                <w:b/>
                <w:sz w:val="28"/>
                <w:szCs w:val="28"/>
                <w:lang w:eastAsia="en-US"/>
              </w:rPr>
            </w:pPr>
          </w:p>
          <w:p w:rsidR="00216C6F" w:rsidRDefault="00216C6F" w:rsidP="00395768">
            <w:pPr>
              <w:spacing w:line="256" w:lineRule="auto"/>
              <w:jc w:val="center"/>
              <w:rPr>
                <w:b/>
                <w:sz w:val="28"/>
                <w:szCs w:val="28"/>
                <w:lang w:eastAsia="en-US"/>
              </w:rPr>
            </w:pPr>
          </w:p>
          <w:p w:rsidR="00216C6F" w:rsidRDefault="00216C6F" w:rsidP="00395768">
            <w:pPr>
              <w:spacing w:line="256" w:lineRule="auto"/>
              <w:jc w:val="center"/>
              <w:rPr>
                <w:b/>
                <w:sz w:val="28"/>
                <w:szCs w:val="28"/>
                <w:lang w:eastAsia="en-US"/>
              </w:rPr>
            </w:pPr>
          </w:p>
          <w:p w:rsidR="005B00B4" w:rsidRDefault="00216C6F" w:rsidP="00216C6F">
            <w:pPr>
              <w:spacing w:line="256" w:lineRule="auto"/>
              <w:jc w:val="center"/>
              <w:rPr>
                <w:b/>
                <w:sz w:val="28"/>
                <w:szCs w:val="28"/>
                <w:lang w:eastAsia="en-US"/>
              </w:rPr>
            </w:pPr>
            <w:r>
              <w:rPr>
                <w:b/>
                <w:sz w:val="28"/>
                <w:szCs w:val="28"/>
                <w:lang w:eastAsia="en-US"/>
              </w:rPr>
              <w:t>11</w:t>
            </w:r>
            <w:r>
              <w:rPr>
                <w:b/>
                <w:sz w:val="28"/>
                <w:szCs w:val="28"/>
                <w:vertAlign w:val="superscript"/>
                <w:lang w:eastAsia="en-US"/>
              </w:rPr>
              <w:t>30</w:t>
            </w:r>
          </w:p>
        </w:tc>
      </w:tr>
    </w:tbl>
    <w:p w:rsidR="006633EA" w:rsidRDefault="006633EA" w:rsidP="006633EA">
      <w:pPr>
        <w:spacing w:line="360" w:lineRule="auto"/>
        <w:jc w:val="both"/>
        <w:rPr>
          <w:sz w:val="24"/>
          <w:szCs w:val="24"/>
        </w:rPr>
      </w:pPr>
    </w:p>
    <w:p w:rsidR="008359D1" w:rsidRDefault="00B510D3" w:rsidP="008E4E05">
      <w:pPr>
        <w:spacing w:after="120" w:line="256" w:lineRule="auto"/>
        <w:ind w:left="360"/>
        <w:jc w:val="both"/>
        <w:rPr>
          <w:sz w:val="24"/>
          <w:szCs w:val="24"/>
        </w:rPr>
      </w:pPr>
      <w:r>
        <w:rPr>
          <w:sz w:val="24"/>
          <w:szCs w:val="24"/>
        </w:rPr>
        <w:t>W przetargu mogą brać udział osoby fizyczne i prawn</w:t>
      </w:r>
      <w:r w:rsidR="00BF4107">
        <w:rPr>
          <w:sz w:val="24"/>
          <w:szCs w:val="24"/>
        </w:rPr>
        <w:t>e</w:t>
      </w:r>
      <w:r>
        <w:rPr>
          <w:sz w:val="24"/>
          <w:szCs w:val="24"/>
        </w:rPr>
        <w:t>. Przed otwarciem przetargu jego uczestnik winien przedłożyć kom</w:t>
      </w:r>
      <w:r w:rsidR="00BF4107">
        <w:rPr>
          <w:sz w:val="24"/>
          <w:szCs w:val="24"/>
        </w:rPr>
        <w:t>i</w:t>
      </w:r>
      <w:r>
        <w:rPr>
          <w:sz w:val="24"/>
          <w:szCs w:val="24"/>
        </w:rPr>
        <w:t xml:space="preserve">sji przetargowej </w:t>
      </w:r>
      <w:r w:rsidR="00BF4107">
        <w:rPr>
          <w:sz w:val="24"/>
          <w:szCs w:val="24"/>
        </w:rPr>
        <w:t xml:space="preserve">dowód tożsamości. </w:t>
      </w:r>
      <w:r w:rsidR="009107FC">
        <w:rPr>
          <w:sz w:val="24"/>
          <w:szCs w:val="24"/>
        </w:rPr>
        <w:br/>
      </w:r>
      <w:r w:rsidR="00BF4107">
        <w:rPr>
          <w:sz w:val="24"/>
          <w:szCs w:val="24"/>
        </w:rPr>
        <w:t>W przypadku gdy uczestnikiem przetargu jest osoba inna niż osoba fizyczna, osoba upow</w:t>
      </w:r>
      <w:r w:rsidR="008E7F56">
        <w:rPr>
          <w:sz w:val="24"/>
          <w:szCs w:val="24"/>
        </w:rPr>
        <w:t>aż</w:t>
      </w:r>
      <w:r w:rsidR="00BF4107">
        <w:rPr>
          <w:sz w:val="24"/>
          <w:szCs w:val="24"/>
        </w:rPr>
        <w:t xml:space="preserve">niona </w:t>
      </w:r>
      <w:r w:rsidR="008E7F56">
        <w:rPr>
          <w:sz w:val="24"/>
          <w:szCs w:val="24"/>
        </w:rPr>
        <w:t xml:space="preserve">do reprezentowania uczestnika </w:t>
      </w:r>
      <w:r w:rsidR="00BF4107">
        <w:rPr>
          <w:sz w:val="24"/>
          <w:szCs w:val="24"/>
        </w:rPr>
        <w:t>winna przedłożyć do wglądu aktualny wypis z Krajowego Rejestru Sadowego,</w:t>
      </w:r>
      <w:r w:rsidR="008E7F56">
        <w:rPr>
          <w:sz w:val="24"/>
          <w:szCs w:val="24"/>
        </w:rPr>
        <w:t xml:space="preserve"> a osoba prowadząca </w:t>
      </w:r>
      <w:r w:rsidR="008E7F56" w:rsidRPr="008E4E05">
        <w:rPr>
          <w:sz w:val="24"/>
          <w:szCs w:val="24"/>
        </w:rPr>
        <w:t xml:space="preserve">działalność </w:t>
      </w:r>
      <w:r w:rsidR="00BF4107" w:rsidRPr="008E4E05">
        <w:rPr>
          <w:sz w:val="24"/>
          <w:szCs w:val="24"/>
        </w:rPr>
        <w:t xml:space="preserve"> gospodarczą </w:t>
      </w:r>
      <w:r w:rsidR="008E4E05" w:rsidRPr="008E4E05">
        <w:rPr>
          <w:sz w:val="24"/>
          <w:szCs w:val="24"/>
        </w:rPr>
        <w:t>aktualn</w:t>
      </w:r>
      <w:r w:rsidR="003E5A40">
        <w:rPr>
          <w:sz w:val="24"/>
          <w:szCs w:val="24"/>
        </w:rPr>
        <w:t>y</w:t>
      </w:r>
      <w:r w:rsidR="008E4E05" w:rsidRPr="008E4E05">
        <w:rPr>
          <w:sz w:val="24"/>
          <w:szCs w:val="24"/>
        </w:rPr>
        <w:t xml:space="preserve"> wydruk z Centralnej Ewidencji i Informac</w:t>
      </w:r>
      <w:r w:rsidR="008E4E05">
        <w:rPr>
          <w:sz w:val="24"/>
          <w:szCs w:val="24"/>
        </w:rPr>
        <w:t xml:space="preserve">ji o Działalności Gospodarczej). </w:t>
      </w:r>
      <w:r w:rsidR="00BF4107">
        <w:rPr>
          <w:sz w:val="24"/>
          <w:szCs w:val="24"/>
        </w:rPr>
        <w:t>Jeżeli uczestnik jest reprezentowany prze</w:t>
      </w:r>
      <w:r w:rsidR="008E4E05">
        <w:rPr>
          <w:sz w:val="24"/>
          <w:szCs w:val="24"/>
        </w:rPr>
        <w:t>z</w:t>
      </w:r>
      <w:r w:rsidR="00BF4107">
        <w:rPr>
          <w:sz w:val="24"/>
          <w:szCs w:val="24"/>
        </w:rPr>
        <w:t xml:space="preserve"> pełnomocnika, konieczne jest przedłożenie oryginału pełnomocnictwa upoważniającego do działania na każdym eta</w:t>
      </w:r>
      <w:r w:rsidR="008E4E05">
        <w:rPr>
          <w:sz w:val="24"/>
          <w:szCs w:val="24"/>
        </w:rPr>
        <w:t xml:space="preserve">pie postępowania przetargowego . </w:t>
      </w:r>
      <w:r w:rsidR="00BF4107">
        <w:rPr>
          <w:sz w:val="24"/>
          <w:szCs w:val="24"/>
        </w:rPr>
        <w:t xml:space="preserve"> </w:t>
      </w:r>
      <w:r w:rsidR="008E4E05" w:rsidRPr="00782558">
        <w:rPr>
          <w:b/>
          <w:sz w:val="24"/>
          <w:szCs w:val="24"/>
          <w:u w:val="single"/>
        </w:rPr>
        <w:t xml:space="preserve">W przypadku małżonków </w:t>
      </w:r>
      <w:r w:rsidR="008E4E05" w:rsidRPr="00782558">
        <w:rPr>
          <w:rStyle w:val="Pogrubienie"/>
          <w:b w:val="0"/>
          <w:sz w:val="24"/>
          <w:szCs w:val="24"/>
          <w:u w:val="single"/>
        </w:rPr>
        <w:t xml:space="preserve"> </w:t>
      </w:r>
      <w:r w:rsidR="008E4E05" w:rsidRPr="00782558">
        <w:rPr>
          <w:b/>
          <w:sz w:val="24"/>
          <w:szCs w:val="24"/>
          <w:u w:val="single"/>
        </w:rPr>
        <w:t>do dokonywania czynności przetargowych konieczna jest obecność obojga małżonków lub jednego z nich ze stosownym pełnomocnictwem (oryginał) drugiego małżonka, zawierającym zgodę na uczestnictwo w przetargu w celu odpłatnego nabycia nieruchomości.</w:t>
      </w:r>
      <w:r w:rsidR="008E4E05" w:rsidRPr="00782558">
        <w:rPr>
          <w:b/>
          <w:sz w:val="24"/>
          <w:szCs w:val="24"/>
        </w:rPr>
        <w:t xml:space="preserve"> </w:t>
      </w:r>
      <w:r w:rsidR="008E7F56">
        <w:rPr>
          <w:sz w:val="24"/>
          <w:szCs w:val="24"/>
        </w:rPr>
        <w:t xml:space="preserve">Osoby biorące udział w przetargu powinny zapoznać się ze stanem prawnym i granicami nieruchomości </w:t>
      </w:r>
      <w:r w:rsidR="008359D1">
        <w:rPr>
          <w:sz w:val="24"/>
          <w:szCs w:val="24"/>
        </w:rPr>
        <w:t xml:space="preserve">będących przedmiotem przetargu. Sprzedający sprzedaje nieruchomości zgodnie z wyrysem z mapy ewidencyjnej oraz wypisem z ewidencji gruntów i budynków.  Okazanie punktów granicznych nieruchomości może nastąpić na życzenie i wyłączny koszt  kupującego. </w:t>
      </w:r>
    </w:p>
    <w:p w:rsidR="008359D1" w:rsidRDefault="008359D1" w:rsidP="008359D1">
      <w:pPr>
        <w:spacing w:after="120" w:line="256" w:lineRule="auto"/>
        <w:ind w:left="360"/>
        <w:jc w:val="both"/>
        <w:rPr>
          <w:b/>
          <w:sz w:val="28"/>
          <w:szCs w:val="28"/>
          <w:u w:val="single"/>
        </w:rPr>
      </w:pPr>
      <w:r>
        <w:rPr>
          <w:b/>
          <w:sz w:val="28"/>
          <w:szCs w:val="28"/>
        </w:rPr>
        <w:t>Warunkiem uczestnictwa w przetargu jest w</w:t>
      </w:r>
      <w:r w:rsidRPr="00AA556C">
        <w:rPr>
          <w:b/>
          <w:sz w:val="28"/>
          <w:szCs w:val="28"/>
        </w:rPr>
        <w:t xml:space="preserve">płata wadium </w:t>
      </w:r>
      <w:r>
        <w:rPr>
          <w:b/>
          <w:sz w:val="28"/>
          <w:szCs w:val="28"/>
        </w:rPr>
        <w:t xml:space="preserve"> </w:t>
      </w:r>
      <w:r w:rsidRPr="00AA556C">
        <w:rPr>
          <w:b/>
          <w:sz w:val="28"/>
          <w:szCs w:val="28"/>
        </w:rPr>
        <w:t xml:space="preserve">do dnia </w:t>
      </w:r>
      <w:r>
        <w:rPr>
          <w:b/>
          <w:sz w:val="28"/>
          <w:szCs w:val="28"/>
        </w:rPr>
        <w:t>10</w:t>
      </w:r>
      <w:r w:rsidRPr="00AA556C">
        <w:rPr>
          <w:b/>
          <w:sz w:val="28"/>
          <w:szCs w:val="28"/>
        </w:rPr>
        <w:t xml:space="preserve"> </w:t>
      </w:r>
      <w:r>
        <w:rPr>
          <w:b/>
          <w:sz w:val="28"/>
          <w:szCs w:val="28"/>
        </w:rPr>
        <w:t xml:space="preserve">stycznia </w:t>
      </w:r>
      <w:r w:rsidRPr="00AA556C">
        <w:rPr>
          <w:b/>
          <w:sz w:val="28"/>
          <w:szCs w:val="28"/>
        </w:rPr>
        <w:t>20</w:t>
      </w:r>
      <w:r>
        <w:rPr>
          <w:b/>
          <w:sz w:val="28"/>
          <w:szCs w:val="28"/>
        </w:rPr>
        <w:t>22</w:t>
      </w:r>
      <w:r w:rsidRPr="00AA556C">
        <w:rPr>
          <w:b/>
          <w:sz w:val="28"/>
          <w:szCs w:val="28"/>
        </w:rPr>
        <w:t xml:space="preserve"> roku  </w:t>
      </w:r>
      <w:r w:rsidRPr="00AA556C">
        <w:rPr>
          <w:b/>
          <w:sz w:val="28"/>
          <w:szCs w:val="28"/>
          <w:u w:val="single"/>
        </w:rPr>
        <w:t xml:space="preserve">na konto BSR Kraków </w:t>
      </w:r>
      <w:r w:rsidR="00A525B0">
        <w:rPr>
          <w:b/>
          <w:sz w:val="28"/>
          <w:szCs w:val="28"/>
          <w:u w:val="single"/>
        </w:rPr>
        <w:br/>
      </w:r>
      <w:r w:rsidRPr="00AA556C">
        <w:rPr>
          <w:b/>
          <w:sz w:val="28"/>
          <w:szCs w:val="28"/>
          <w:u w:val="single"/>
        </w:rPr>
        <w:t>O/ Wadowice Górne  48 8589 0006 0</w:t>
      </w:r>
      <w:r>
        <w:rPr>
          <w:b/>
          <w:sz w:val="28"/>
          <w:szCs w:val="28"/>
          <w:u w:val="single"/>
        </w:rPr>
        <w:t xml:space="preserve">220 0880 0101 0048 z dopiskiem </w:t>
      </w:r>
      <w:r w:rsidRPr="00AA556C">
        <w:rPr>
          <w:b/>
          <w:sz w:val="28"/>
          <w:szCs w:val="28"/>
          <w:u w:val="single"/>
        </w:rPr>
        <w:t xml:space="preserve"> „ Przetarg  na działkę </w:t>
      </w:r>
      <w:r w:rsidR="00216C6F">
        <w:rPr>
          <w:b/>
          <w:sz w:val="28"/>
          <w:szCs w:val="28"/>
          <w:u w:val="single"/>
        </w:rPr>
        <w:t xml:space="preserve">( </w:t>
      </w:r>
      <w:r w:rsidR="00216C6F" w:rsidRPr="00216C6F">
        <w:rPr>
          <w:sz w:val="28"/>
          <w:szCs w:val="28"/>
          <w:u w:val="single"/>
        </w:rPr>
        <w:t>podać nr działki</w:t>
      </w:r>
      <w:r>
        <w:rPr>
          <w:b/>
          <w:sz w:val="28"/>
          <w:szCs w:val="28"/>
          <w:u w:val="single"/>
        </w:rPr>
        <w:t xml:space="preserve"> </w:t>
      </w:r>
      <w:r w:rsidR="00216C6F">
        <w:rPr>
          <w:b/>
          <w:sz w:val="28"/>
          <w:szCs w:val="28"/>
          <w:u w:val="single"/>
        </w:rPr>
        <w:t>)</w:t>
      </w:r>
      <w:r w:rsidRPr="00AA556C">
        <w:rPr>
          <w:b/>
          <w:sz w:val="28"/>
          <w:szCs w:val="28"/>
          <w:u w:val="single"/>
        </w:rPr>
        <w:t xml:space="preserve"> </w:t>
      </w:r>
      <w:r w:rsidR="00A525B0">
        <w:rPr>
          <w:b/>
          <w:sz w:val="28"/>
          <w:szCs w:val="28"/>
          <w:u w:val="single"/>
        </w:rPr>
        <w:br/>
      </w:r>
      <w:r w:rsidRPr="00AA556C">
        <w:rPr>
          <w:b/>
          <w:sz w:val="28"/>
          <w:szCs w:val="28"/>
          <w:u w:val="single"/>
        </w:rPr>
        <w:t xml:space="preserve">w  </w:t>
      </w:r>
      <w:r>
        <w:rPr>
          <w:b/>
          <w:sz w:val="28"/>
          <w:szCs w:val="28"/>
          <w:u w:val="single"/>
        </w:rPr>
        <w:t>Grzybowie</w:t>
      </w:r>
      <w:r w:rsidRPr="00AA556C">
        <w:rPr>
          <w:b/>
          <w:sz w:val="28"/>
          <w:szCs w:val="28"/>
          <w:u w:val="single"/>
        </w:rPr>
        <w:t xml:space="preserve"> ”  </w:t>
      </w:r>
      <w:r w:rsidRPr="00AA556C">
        <w:rPr>
          <w:b/>
          <w:sz w:val="28"/>
          <w:szCs w:val="28"/>
        </w:rPr>
        <w:t xml:space="preserve"> - </w:t>
      </w:r>
      <w:r w:rsidRPr="00AA556C">
        <w:rPr>
          <w:b/>
          <w:sz w:val="28"/>
          <w:szCs w:val="28"/>
          <w:u w:val="single"/>
        </w:rPr>
        <w:t xml:space="preserve"> Za datę  wpłaty wadium  uważa się datę wpływu </w:t>
      </w:r>
      <w:r w:rsidR="00A525B0">
        <w:rPr>
          <w:b/>
          <w:sz w:val="28"/>
          <w:szCs w:val="28"/>
          <w:u w:val="single"/>
        </w:rPr>
        <w:t xml:space="preserve">środków  na rachunek bankowy </w:t>
      </w:r>
      <w:r>
        <w:rPr>
          <w:b/>
          <w:sz w:val="28"/>
          <w:szCs w:val="28"/>
          <w:u w:val="single"/>
        </w:rPr>
        <w:t>Gminy Wadowice Górne</w:t>
      </w:r>
      <w:r w:rsidRPr="00AA556C">
        <w:rPr>
          <w:b/>
          <w:sz w:val="28"/>
          <w:szCs w:val="28"/>
          <w:u w:val="single"/>
        </w:rPr>
        <w:t xml:space="preserve">. </w:t>
      </w:r>
    </w:p>
    <w:p w:rsidR="008359D1" w:rsidRPr="00A54540" w:rsidRDefault="00A54540" w:rsidP="00FD5020">
      <w:pPr>
        <w:spacing w:line="256" w:lineRule="auto"/>
        <w:jc w:val="both"/>
        <w:rPr>
          <w:sz w:val="24"/>
          <w:szCs w:val="24"/>
        </w:rPr>
      </w:pPr>
      <w:r>
        <w:rPr>
          <w:sz w:val="24"/>
          <w:szCs w:val="24"/>
        </w:rPr>
        <w:t xml:space="preserve">     </w:t>
      </w:r>
      <w:r w:rsidR="008359D1" w:rsidRPr="00A54540">
        <w:rPr>
          <w:sz w:val="24"/>
          <w:szCs w:val="24"/>
        </w:rPr>
        <w:t xml:space="preserve">Dowód wniesienia wadium przez uczestnika przetargu podlega przedłożeniu komisji przetargowej przed otwarciem przetargu. </w:t>
      </w:r>
    </w:p>
    <w:p w:rsidR="00A525B0" w:rsidRDefault="00B273ED" w:rsidP="00FD5020">
      <w:pPr>
        <w:spacing w:line="256" w:lineRule="auto"/>
        <w:contextualSpacing/>
        <w:jc w:val="both"/>
        <w:rPr>
          <w:sz w:val="24"/>
          <w:szCs w:val="24"/>
        </w:rPr>
      </w:pPr>
      <w:r>
        <w:rPr>
          <w:sz w:val="24"/>
          <w:szCs w:val="24"/>
        </w:rPr>
        <w:t xml:space="preserve">     Wadium wpłacone przez uczestników przetargu, którzy przetargu nie wygrają zostanie zwrócone w całości po rozstrzygnięciu przetargu  w terminie </w:t>
      </w:r>
      <w:r w:rsidR="00A525B0">
        <w:rPr>
          <w:sz w:val="24"/>
          <w:szCs w:val="24"/>
        </w:rPr>
        <w:t xml:space="preserve">  </w:t>
      </w:r>
    </w:p>
    <w:p w:rsidR="00A525B0" w:rsidRDefault="00A525B0" w:rsidP="00FD5020">
      <w:pPr>
        <w:spacing w:line="256" w:lineRule="auto"/>
        <w:contextualSpacing/>
        <w:jc w:val="both"/>
        <w:rPr>
          <w:sz w:val="24"/>
          <w:szCs w:val="24"/>
        </w:rPr>
      </w:pPr>
      <w:r>
        <w:rPr>
          <w:sz w:val="24"/>
          <w:szCs w:val="24"/>
        </w:rPr>
        <w:t xml:space="preserve">      </w:t>
      </w:r>
      <w:r w:rsidR="00B273ED">
        <w:rPr>
          <w:sz w:val="24"/>
          <w:szCs w:val="24"/>
        </w:rPr>
        <w:t xml:space="preserve">3 dni, od dnia rozstrzygnięcia,  a uczestnikom, którzy przetarg wygrają   zostanie </w:t>
      </w:r>
      <w:r>
        <w:rPr>
          <w:sz w:val="24"/>
          <w:szCs w:val="24"/>
        </w:rPr>
        <w:t>za</w:t>
      </w:r>
      <w:r w:rsidR="00B273ED">
        <w:rPr>
          <w:sz w:val="24"/>
          <w:szCs w:val="24"/>
        </w:rPr>
        <w:t xml:space="preserve">liczone na poczet ceny nabycia nieruchomości. Wadium nie </w:t>
      </w:r>
      <w:r>
        <w:rPr>
          <w:sz w:val="24"/>
          <w:szCs w:val="24"/>
        </w:rPr>
        <w:t xml:space="preserve">   </w:t>
      </w:r>
    </w:p>
    <w:p w:rsidR="00FD5020" w:rsidRDefault="00A525B0" w:rsidP="00FD5020">
      <w:pPr>
        <w:spacing w:line="256" w:lineRule="auto"/>
        <w:contextualSpacing/>
        <w:jc w:val="both"/>
        <w:rPr>
          <w:sz w:val="24"/>
          <w:szCs w:val="24"/>
        </w:rPr>
      </w:pPr>
      <w:r>
        <w:rPr>
          <w:sz w:val="24"/>
          <w:szCs w:val="24"/>
        </w:rPr>
        <w:t xml:space="preserve">      </w:t>
      </w:r>
      <w:r w:rsidR="00B273ED">
        <w:rPr>
          <w:sz w:val="24"/>
          <w:szCs w:val="24"/>
        </w:rPr>
        <w:t>podlega oprocentowaniu.</w:t>
      </w:r>
      <w:r>
        <w:rPr>
          <w:sz w:val="24"/>
          <w:szCs w:val="24"/>
        </w:rPr>
        <w:t xml:space="preserve"> </w:t>
      </w:r>
      <w:r w:rsidR="00B273ED">
        <w:rPr>
          <w:sz w:val="24"/>
          <w:szCs w:val="24"/>
        </w:rPr>
        <w:t xml:space="preserve">Wadium przepada na rzecz Gminy Wadowice Górne jeżeli uczestnik przetargu, który przetarg wygrał uchyli się od zawarcia umowy </w:t>
      </w:r>
      <w:r w:rsidR="00FD5020">
        <w:rPr>
          <w:sz w:val="24"/>
          <w:szCs w:val="24"/>
        </w:rPr>
        <w:t xml:space="preserve"> </w:t>
      </w:r>
    </w:p>
    <w:p w:rsidR="00B273ED" w:rsidRDefault="00FD5020" w:rsidP="00FD5020">
      <w:pPr>
        <w:spacing w:line="256" w:lineRule="auto"/>
        <w:contextualSpacing/>
        <w:jc w:val="both"/>
        <w:rPr>
          <w:sz w:val="24"/>
          <w:szCs w:val="24"/>
        </w:rPr>
      </w:pPr>
      <w:r>
        <w:rPr>
          <w:sz w:val="24"/>
          <w:szCs w:val="24"/>
        </w:rPr>
        <w:t xml:space="preserve">       </w:t>
      </w:r>
      <w:r w:rsidR="00B273ED">
        <w:rPr>
          <w:sz w:val="24"/>
          <w:szCs w:val="24"/>
        </w:rPr>
        <w:t xml:space="preserve">notarialnej. </w:t>
      </w:r>
    </w:p>
    <w:p w:rsidR="00FD5020" w:rsidRDefault="00A54540" w:rsidP="00FD5020">
      <w:pPr>
        <w:jc w:val="both"/>
        <w:rPr>
          <w:sz w:val="24"/>
          <w:szCs w:val="24"/>
        </w:rPr>
      </w:pPr>
      <w:r>
        <w:rPr>
          <w:sz w:val="24"/>
          <w:szCs w:val="24"/>
        </w:rPr>
        <w:t xml:space="preserve">     </w:t>
      </w:r>
      <w:r w:rsidR="006633EA">
        <w:rPr>
          <w:sz w:val="24"/>
          <w:szCs w:val="24"/>
        </w:rPr>
        <w:t xml:space="preserve">O wysokości postąpienia decydują uczestnicy przetargu z tym, że  postąpienie nie może wynosić mniej niż 1% ceny wywoławczej z zaokrągleniem w górę do pełnych </w:t>
      </w:r>
      <w:r w:rsidR="00FD5020">
        <w:rPr>
          <w:sz w:val="24"/>
          <w:szCs w:val="24"/>
        </w:rPr>
        <w:t xml:space="preserve"> </w:t>
      </w:r>
    </w:p>
    <w:p w:rsidR="006633EA" w:rsidRDefault="00FD5020" w:rsidP="00FD5020">
      <w:pPr>
        <w:jc w:val="both"/>
        <w:rPr>
          <w:sz w:val="24"/>
          <w:szCs w:val="24"/>
        </w:rPr>
      </w:pPr>
      <w:r>
        <w:rPr>
          <w:sz w:val="24"/>
          <w:szCs w:val="24"/>
        </w:rPr>
        <w:t xml:space="preserve">      </w:t>
      </w:r>
      <w:r w:rsidR="006633EA">
        <w:rPr>
          <w:sz w:val="24"/>
          <w:szCs w:val="24"/>
        </w:rPr>
        <w:t>dziesiątek zł.</w:t>
      </w:r>
    </w:p>
    <w:p w:rsidR="006633EA" w:rsidRDefault="00A54540" w:rsidP="00FD5020">
      <w:pPr>
        <w:jc w:val="both"/>
        <w:rPr>
          <w:sz w:val="24"/>
          <w:szCs w:val="24"/>
        </w:rPr>
      </w:pPr>
      <w:r>
        <w:rPr>
          <w:sz w:val="24"/>
          <w:szCs w:val="24"/>
        </w:rPr>
        <w:t xml:space="preserve">     Z</w:t>
      </w:r>
      <w:r w:rsidR="006633EA">
        <w:rPr>
          <w:sz w:val="24"/>
          <w:szCs w:val="24"/>
        </w:rPr>
        <w:t xml:space="preserve">astrzega </w:t>
      </w:r>
      <w:r>
        <w:rPr>
          <w:sz w:val="24"/>
          <w:szCs w:val="24"/>
        </w:rPr>
        <w:t xml:space="preserve">się </w:t>
      </w:r>
      <w:r w:rsidR="006633EA">
        <w:rPr>
          <w:sz w:val="24"/>
          <w:szCs w:val="24"/>
        </w:rPr>
        <w:t>odstąpienia od przetargu zgodnie z art. 38 ust. 4 ustawy o gospodarce nieruchomościami.</w:t>
      </w:r>
    </w:p>
    <w:p w:rsidR="006633EA" w:rsidRDefault="006633EA" w:rsidP="00FD5020">
      <w:pPr>
        <w:jc w:val="both"/>
        <w:rPr>
          <w:sz w:val="24"/>
          <w:szCs w:val="24"/>
        </w:rPr>
      </w:pPr>
      <w:r w:rsidRPr="00B273ED">
        <w:rPr>
          <w:sz w:val="24"/>
          <w:szCs w:val="24"/>
        </w:rPr>
        <w:t xml:space="preserve"> </w:t>
      </w:r>
      <w:r w:rsidR="00A54540">
        <w:rPr>
          <w:sz w:val="24"/>
          <w:szCs w:val="24"/>
        </w:rPr>
        <w:t xml:space="preserve">  </w:t>
      </w:r>
      <w:r w:rsidR="00345C5A">
        <w:rPr>
          <w:sz w:val="24"/>
          <w:szCs w:val="24"/>
        </w:rPr>
        <w:t xml:space="preserve"> </w:t>
      </w:r>
      <w:r w:rsidR="00A54540">
        <w:rPr>
          <w:sz w:val="24"/>
          <w:szCs w:val="24"/>
        </w:rPr>
        <w:t xml:space="preserve"> </w:t>
      </w:r>
      <w:r>
        <w:rPr>
          <w:sz w:val="24"/>
          <w:szCs w:val="24"/>
        </w:rPr>
        <w:t xml:space="preserve">Cena sprzedaży ustalona w drodze przetargu płatna jest w całości przed zawarciem umowy notarialnej, koszty </w:t>
      </w:r>
      <w:r w:rsidR="00FD5020">
        <w:rPr>
          <w:sz w:val="24"/>
          <w:szCs w:val="24"/>
        </w:rPr>
        <w:t xml:space="preserve">sporządzenia umowy notarialnej, </w:t>
      </w:r>
      <w:r>
        <w:rPr>
          <w:sz w:val="24"/>
          <w:szCs w:val="24"/>
        </w:rPr>
        <w:t xml:space="preserve">opłaty </w:t>
      </w:r>
      <w:r w:rsidR="00FD5020">
        <w:rPr>
          <w:sz w:val="24"/>
          <w:szCs w:val="24"/>
        </w:rPr>
        <w:br/>
        <w:t xml:space="preserve">     wieczysto </w:t>
      </w:r>
      <w:r>
        <w:rPr>
          <w:sz w:val="24"/>
          <w:szCs w:val="24"/>
        </w:rPr>
        <w:t xml:space="preserve">księgowe oraz wszelkie podatki  związane z nabyciem </w:t>
      </w:r>
      <w:r w:rsidR="00A54540">
        <w:rPr>
          <w:sz w:val="24"/>
          <w:szCs w:val="24"/>
        </w:rPr>
        <w:t xml:space="preserve"> </w:t>
      </w:r>
      <w:r w:rsidR="00B273ED">
        <w:rPr>
          <w:sz w:val="24"/>
          <w:szCs w:val="24"/>
        </w:rPr>
        <w:t xml:space="preserve">nieruchomości </w:t>
      </w:r>
      <w:r>
        <w:rPr>
          <w:sz w:val="24"/>
          <w:szCs w:val="24"/>
        </w:rPr>
        <w:t xml:space="preserve">ponosi „ Nabywca” </w:t>
      </w:r>
    </w:p>
    <w:p w:rsidR="00B273ED" w:rsidRPr="00782558" w:rsidRDefault="00B273ED" w:rsidP="00A54540">
      <w:pPr>
        <w:jc w:val="both"/>
        <w:rPr>
          <w:b/>
          <w:sz w:val="28"/>
          <w:szCs w:val="28"/>
          <w:u w:val="single"/>
        </w:rPr>
      </w:pPr>
      <w:r w:rsidRPr="00782558">
        <w:rPr>
          <w:b/>
          <w:sz w:val="28"/>
          <w:szCs w:val="28"/>
          <w:u w:val="single"/>
        </w:rPr>
        <w:t xml:space="preserve">Do ceny sprzedaży naliczony zostanie podatek VAT w wysokości zgodnej z ustawą z dnia 11 marca 2004 r. o podatku od towarów i usług ( tekst jednolity Dz.U. z 2021.685 ze </w:t>
      </w:r>
      <w:proofErr w:type="spellStart"/>
      <w:r w:rsidRPr="00782558">
        <w:rPr>
          <w:b/>
          <w:sz w:val="28"/>
          <w:szCs w:val="28"/>
          <w:u w:val="single"/>
        </w:rPr>
        <w:t>zm</w:t>
      </w:r>
      <w:proofErr w:type="spellEnd"/>
      <w:r w:rsidRPr="00782558">
        <w:rPr>
          <w:b/>
          <w:sz w:val="28"/>
          <w:szCs w:val="28"/>
          <w:u w:val="single"/>
        </w:rPr>
        <w:t xml:space="preserve">).  </w:t>
      </w:r>
    </w:p>
    <w:p w:rsidR="006633EA" w:rsidRDefault="00A54540" w:rsidP="00A54540">
      <w:pPr>
        <w:contextualSpacing/>
        <w:jc w:val="both"/>
        <w:rPr>
          <w:sz w:val="24"/>
          <w:szCs w:val="24"/>
        </w:rPr>
      </w:pPr>
      <w:r>
        <w:rPr>
          <w:sz w:val="24"/>
          <w:szCs w:val="24"/>
        </w:rPr>
        <w:t xml:space="preserve">     </w:t>
      </w:r>
      <w:r w:rsidR="006633EA">
        <w:rPr>
          <w:sz w:val="24"/>
          <w:szCs w:val="24"/>
        </w:rPr>
        <w:t xml:space="preserve">Ogłoszenie o przetargu zamieszczono w Biuletynie Informacji Publicznej Gminy Wadowice Górne , na stronie internetowej </w:t>
      </w:r>
      <w:hyperlink r:id="rId5" w:history="1">
        <w:r w:rsidR="006633EA">
          <w:rPr>
            <w:rStyle w:val="Hipercze"/>
            <w:sz w:val="24"/>
            <w:szCs w:val="24"/>
          </w:rPr>
          <w:t>www.wadowicegorne.pl</w:t>
        </w:r>
      </w:hyperlink>
      <w:r w:rsidR="006633EA">
        <w:rPr>
          <w:sz w:val="24"/>
          <w:szCs w:val="24"/>
        </w:rPr>
        <w:t xml:space="preserve">, a także umieszczono na tablicy ogłoszeń w siedzibie Urzędu Gminy </w:t>
      </w:r>
      <w:r>
        <w:rPr>
          <w:sz w:val="24"/>
          <w:szCs w:val="24"/>
        </w:rPr>
        <w:t xml:space="preserve"> </w:t>
      </w:r>
      <w:r w:rsidR="006633EA">
        <w:rPr>
          <w:sz w:val="24"/>
          <w:szCs w:val="24"/>
        </w:rPr>
        <w:t>w Wadowicach Górnych oraz na tablic</w:t>
      </w:r>
      <w:r>
        <w:rPr>
          <w:sz w:val="24"/>
          <w:szCs w:val="24"/>
        </w:rPr>
        <w:t>ach</w:t>
      </w:r>
      <w:r w:rsidR="006633EA">
        <w:rPr>
          <w:sz w:val="24"/>
          <w:szCs w:val="24"/>
        </w:rPr>
        <w:t xml:space="preserve"> ogłoszeń</w:t>
      </w:r>
      <w:r w:rsidR="00A525B0">
        <w:rPr>
          <w:sz w:val="24"/>
          <w:szCs w:val="24"/>
        </w:rPr>
        <w:br/>
      </w:r>
      <w:r w:rsidR="006633EA">
        <w:rPr>
          <w:sz w:val="24"/>
          <w:szCs w:val="24"/>
        </w:rPr>
        <w:t xml:space="preserve"> w sołectwie </w:t>
      </w:r>
      <w:r w:rsidR="00502A92">
        <w:rPr>
          <w:sz w:val="24"/>
          <w:szCs w:val="24"/>
        </w:rPr>
        <w:t>Grzybów</w:t>
      </w:r>
      <w:r w:rsidR="006633EA">
        <w:rPr>
          <w:sz w:val="24"/>
          <w:szCs w:val="24"/>
        </w:rPr>
        <w:t xml:space="preserve">.      </w:t>
      </w:r>
      <w:r w:rsidR="006633EA">
        <w:rPr>
          <w:b/>
          <w:i/>
          <w:sz w:val="24"/>
          <w:szCs w:val="24"/>
        </w:rPr>
        <w:t xml:space="preserve">                                                                                                                                                  </w:t>
      </w:r>
      <w:r w:rsidR="006633EA">
        <w:rPr>
          <w:sz w:val="24"/>
          <w:szCs w:val="24"/>
        </w:rPr>
        <w:t xml:space="preserve">                                                                                                                                                                                        </w:t>
      </w:r>
    </w:p>
    <w:p w:rsidR="006633EA" w:rsidRDefault="006633EA" w:rsidP="00A54540">
      <w:pPr>
        <w:jc w:val="both"/>
        <w:rPr>
          <w:sz w:val="24"/>
          <w:szCs w:val="24"/>
        </w:rPr>
      </w:pPr>
    </w:p>
    <w:p w:rsidR="006633EA" w:rsidRDefault="006633EA" w:rsidP="00A54540">
      <w:pPr>
        <w:jc w:val="both"/>
        <w:rPr>
          <w:sz w:val="24"/>
          <w:szCs w:val="24"/>
        </w:rPr>
      </w:pPr>
      <w:r>
        <w:rPr>
          <w:sz w:val="24"/>
          <w:szCs w:val="24"/>
        </w:rPr>
        <w:t>Bliższe informacje na temat przetargu można uzyskać w Urzędzie Gminy Wadowice Górne pokój nr 24 lub telefonicznie 0-14 6826206 w godzinach pracy  od  7</w:t>
      </w:r>
      <w:r w:rsidR="00782558">
        <w:rPr>
          <w:sz w:val="24"/>
          <w:szCs w:val="24"/>
          <w:vertAlign w:val="superscript"/>
        </w:rPr>
        <w:t>30</w:t>
      </w:r>
      <w:r>
        <w:rPr>
          <w:sz w:val="24"/>
          <w:szCs w:val="24"/>
          <w:vertAlign w:val="superscript"/>
        </w:rPr>
        <w:t xml:space="preserve"> </w:t>
      </w:r>
      <w:r w:rsidR="00782558">
        <w:rPr>
          <w:sz w:val="24"/>
          <w:szCs w:val="24"/>
        </w:rPr>
        <w:t>–</w:t>
      </w:r>
      <w:r>
        <w:rPr>
          <w:sz w:val="24"/>
          <w:szCs w:val="24"/>
        </w:rPr>
        <w:t xml:space="preserve"> 15</w:t>
      </w:r>
      <w:r w:rsidR="00782558">
        <w:rPr>
          <w:sz w:val="24"/>
          <w:szCs w:val="24"/>
          <w:vertAlign w:val="superscript"/>
        </w:rPr>
        <w:t>30</w:t>
      </w:r>
      <w:r>
        <w:rPr>
          <w:sz w:val="24"/>
          <w:szCs w:val="24"/>
        </w:rPr>
        <w:t xml:space="preserve">  </w:t>
      </w:r>
    </w:p>
    <w:p w:rsidR="006633EA" w:rsidRDefault="006633EA" w:rsidP="00A54540">
      <w:pPr>
        <w:tabs>
          <w:tab w:val="left" w:pos="4820"/>
        </w:tabs>
        <w:rPr>
          <w:b/>
          <w:i/>
          <w:sz w:val="22"/>
          <w:szCs w:val="22"/>
        </w:rPr>
      </w:pPr>
      <w:r>
        <w:rPr>
          <w:sz w:val="22"/>
          <w:szCs w:val="22"/>
        </w:rPr>
        <w:t xml:space="preserve">                                                                                                                                                                                        </w:t>
      </w:r>
      <w:r>
        <w:rPr>
          <w:b/>
          <w:i/>
          <w:sz w:val="22"/>
          <w:szCs w:val="22"/>
        </w:rPr>
        <w:t xml:space="preserve">                                                                                             </w:t>
      </w:r>
    </w:p>
    <w:p w:rsidR="004E59B8" w:rsidRDefault="006633EA" w:rsidP="006633EA">
      <w:pPr>
        <w:tabs>
          <w:tab w:val="left" w:pos="4820"/>
        </w:tabs>
        <w:rPr>
          <w:sz w:val="24"/>
          <w:szCs w:val="24"/>
        </w:rPr>
      </w:pPr>
      <w:r>
        <w:rPr>
          <w:sz w:val="22"/>
          <w:szCs w:val="22"/>
        </w:rPr>
        <w:t xml:space="preserve">      </w:t>
      </w:r>
      <w:r>
        <w:rPr>
          <w:sz w:val="24"/>
          <w:szCs w:val="24"/>
        </w:rPr>
        <w:t xml:space="preserve">Wywieszono na tablicy ogłoszeń                                                      </w:t>
      </w:r>
      <w:r w:rsidR="004E59B8">
        <w:rPr>
          <w:sz w:val="24"/>
          <w:szCs w:val="24"/>
        </w:rPr>
        <w:t xml:space="preserve">                                                                                                       </w:t>
      </w:r>
    </w:p>
    <w:p w:rsidR="006633EA" w:rsidRPr="004E59B8" w:rsidRDefault="004E59B8" w:rsidP="006633EA">
      <w:pPr>
        <w:tabs>
          <w:tab w:val="left" w:pos="4820"/>
        </w:tabs>
        <w:rPr>
          <w:i/>
          <w:sz w:val="24"/>
          <w:szCs w:val="24"/>
        </w:rPr>
      </w:pPr>
      <w:r>
        <w:rPr>
          <w:sz w:val="24"/>
          <w:szCs w:val="24"/>
        </w:rPr>
        <w:t xml:space="preserve">                                                                                                                                                                                                                     </w:t>
      </w:r>
      <w:r w:rsidRPr="004E59B8">
        <w:rPr>
          <w:i/>
          <w:color w:val="FF0000"/>
          <w:sz w:val="24"/>
          <w:szCs w:val="24"/>
        </w:rPr>
        <w:t>Wójt Gminy</w:t>
      </w:r>
      <w:r w:rsidR="006633EA" w:rsidRPr="004E59B8">
        <w:rPr>
          <w:i/>
          <w:color w:val="FF0000"/>
          <w:sz w:val="24"/>
          <w:szCs w:val="24"/>
        </w:rPr>
        <w:t xml:space="preserve">                                                                                                                                  </w:t>
      </w:r>
    </w:p>
    <w:p w:rsidR="006633EA" w:rsidRDefault="006633EA" w:rsidP="006633EA">
      <w:pPr>
        <w:rPr>
          <w:b/>
          <w:i/>
          <w:sz w:val="24"/>
          <w:szCs w:val="24"/>
        </w:rPr>
      </w:pPr>
      <w:r>
        <w:rPr>
          <w:b/>
          <w:i/>
          <w:sz w:val="24"/>
          <w:szCs w:val="24"/>
        </w:rPr>
        <w:t xml:space="preserve">                                                </w:t>
      </w:r>
    </w:p>
    <w:p w:rsidR="00216C6F" w:rsidRPr="004E59B8" w:rsidRDefault="00623787" w:rsidP="006633EA">
      <w:pPr>
        <w:rPr>
          <w:i/>
          <w:color w:val="FF0000"/>
          <w:sz w:val="24"/>
          <w:szCs w:val="24"/>
        </w:rPr>
      </w:pPr>
      <w:r>
        <w:rPr>
          <w:sz w:val="24"/>
          <w:szCs w:val="24"/>
        </w:rPr>
        <w:t xml:space="preserve"> </w:t>
      </w:r>
      <w:r w:rsidR="00541C8F">
        <w:rPr>
          <w:sz w:val="24"/>
          <w:szCs w:val="24"/>
        </w:rPr>
        <w:t>od d</w:t>
      </w:r>
      <w:r w:rsidR="006633EA">
        <w:rPr>
          <w:sz w:val="24"/>
          <w:szCs w:val="24"/>
        </w:rPr>
        <w:t xml:space="preserve">nia </w:t>
      </w:r>
      <w:r w:rsidR="00C678AD">
        <w:rPr>
          <w:sz w:val="24"/>
          <w:szCs w:val="24"/>
        </w:rPr>
        <w:t>06</w:t>
      </w:r>
      <w:r w:rsidR="006633EA">
        <w:rPr>
          <w:sz w:val="24"/>
          <w:szCs w:val="24"/>
        </w:rPr>
        <w:t xml:space="preserve"> </w:t>
      </w:r>
      <w:r w:rsidR="00C678AD">
        <w:rPr>
          <w:sz w:val="24"/>
          <w:szCs w:val="24"/>
        </w:rPr>
        <w:t>grudnia</w:t>
      </w:r>
      <w:r w:rsidR="006633EA">
        <w:rPr>
          <w:sz w:val="24"/>
          <w:szCs w:val="24"/>
        </w:rPr>
        <w:t xml:space="preserve">  202</w:t>
      </w:r>
      <w:r w:rsidR="00396F7B">
        <w:rPr>
          <w:sz w:val="24"/>
          <w:szCs w:val="24"/>
        </w:rPr>
        <w:t>1</w:t>
      </w:r>
      <w:r w:rsidR="00541C8F">
        <w:rPr>
          <w:sz w:val="24"/>
          <w:szCs w:val="24"/>
        </w:rPr>
        <w:t xml:space="preserve">  roku do 13 stycznia 2022 roku</w:t>
      </w:r>
      <w:r w:rsidR="008E4E05">
        <w:rPr>
          <w:sz w:val="24"/>
          <w:szCs w:val="24"/>
        </w:rPr>
        <w:t xml:space="preserve">  </w:t>
      </w:r>
      <w:r w:rsidR="004E59B8">
        <w:rPr>
          <w:sz w:val="24"/>
          <w:szCs w:val="24"/>
        </w:rPr>
        <w:t xml:space="preserve">                                                                                                                 </w:t>
      </w:r>
      <w:r w:rsidR="004E59B8" w:rsidRPr="004E59B8">
        <w:rPr>
          <w:i/>
          <w:color w:val="FF0000"/>
          <w:sz w:val="24"/>
          <w:szCs w:val="24"/>
        </w:rPr>
        <w:t>mgr Michał Deptuła</w:t>
      </w:r>
      <w:r w:rsidR="006633EA" w:rsidRPr="004E59B8">
        <w:rPr>
          <w:i/>
          <w:color w:val="FF0000"/>
          <w:sz w:val="24"/>
          <w:szCs w:val="24"/>
        </w:rPr>
        <w:t xml:space="preserve">                                                                                                                                                                                         </w:t>
      </w:r>
      <w:r w:rsidRPr="004E59B8">
        <w:rPr>
          <w:i/>
          <w:color w:val="FF0000"/>
          <w:sz w:val="24"/>
          <w:szCs w:val="24"/>
        </w:rPr>
        <w:t xml:space="preserve">     </w:t>
      </w:r>
    </w:p>
    <w:p w:rsidR="00216C6F" w:rsidRPr="004E59B8" w:rsidRDefault="00216C6F" w:rsidP="006633EA">
      <w:pPr>
        <w:rPr>
          <w:i/>
          <w:color w:val="FF0000"/>
          <w:sz w:val="24"/>
          <w:szCs w:val="24"/>
        </w:rPr>
      </w:pPr>
      <w:bookmarkStart w:id="0" w:name="_GoBack"/>
      <w:bookmarkEnd w:id="0"/>
    </w:p>
    <w:p w:rsidR="00216C6F" w:rsidRDefault="00216C6F" w:rsidP="006633EA">
      <w:pPr>
        <w:rPr>
          <w:sz w:val="24"/>
          <w:szCs w:val="24"/>
        </w:rPr>
      </w:pPr>
    </w:p>
    <w:p w:rsidR="00216C6F" w:rsidRDefault="00216C6F" w:rsidP="006633EA">
      <w:pPr>
        <w:rPr>
          <w:sz w:val="24"/>
          <w:szCs w:val="24"/>
        </w:rPr>
      </w:pPr>
    </w:p>
    <w:p w:rsidR="00216C6F" w:rsidRDefault="00216C6F" w:rsidP="006633EA">
      <w:pPr>
        <w:rPr>
          <w:sz w:val="24"/>
          <w:szCs w:val="24"/>
        </w:rPr>
      </w:pPr>
    </w:p>
    <w:p w:rsidR="00216C6F" w:rsidRDefault="00216C6F" w:rsidP="006633EA">
      <w:pPr>
        <w:rPr>
          <w:sz w:val="24"/>
          <w:szCs w:val="24"/>
        </w:rPr>
      </w:pPr>
    </w:p>
    <w:p w:rsidR="00216C6F" w:rsidRDefault="00216C6F" w:rsidP="006633EA">
      <w:pPr>
        <w:rPr>
          <w:sz w:val="24"/>
          <w:szCs w:val="24"/>
        </w:rPr>
      </w:pPr>
    </w:p>
    <w:p w:rsidR="00216C6F" w:rsidRDefault="00216C6F" w:rsidP="006633EA">
      <w:pPr>
        <w:rPr>
          <w:sz w:val="24"/>
          <w:szCs w:val="24"/>
        </w:rPr>
      </w:pPr>
    </w:p>
    <w:p w:rsidR="00216C6F" w:rsidRDefault="00216C6F" w:rsidP="006633EA">
      <w:pPr>
        <w:rPr>
          <w:sz w:val="24"/>
          <w:szCs w:val="24"/>
        </w:rPr>
      </w:pPr>
    </w:p>
    <w:p w:rsidR="00216C6F" w:rsidRDefault="00216C6F" w:rsidP="006633EA">
      <w:pPr>
        <w:rPr>
          <w:sz w:val="24"/>
          <w:szCs w:val="24"/>
        </w:rPr>
      </w:pPr>
    </w:p>
    <w:p w:rsidR="00216C6F" w:rsidRDefault="00216C6F" w:rsidP="006633EA">
      <w:pPr>
        <w:rPr>
          <w:sz w:val="24"/>
          <w:szCs w:val="24"/>
        </w:rPr>
      </w:pPr>
    </w:p>
    <w:p w:rsidR="00216C6F" w:rsidRDefault="00216C6F" w:rsidP="006633EA">
      <w:pPr>
        <w:rPr>
          <w:sz w:val="24"/>
          <w:szCs w:val="24"/>
        </w:rPr>
      </w:pPr>
    </w:p>
    <w:p w:rsidR="00216C6F" w:rsidRDefault="00216C6F" w:rsidP="006633EA">
      <w:pPr>
        <w:rPr>
          <w:sz w:val="24"/>
          <w:szCs w:val="24"/>
        </w:rPr>
      </w:pPr>
    </w:p>
    <w:p w:rsidR="00216C6F" w:rsidRDefault="00216C6F" w:rsidP="006633EA">
      <w:pPr>
        <w:rPr>
          <w:sz w:val="24"/>
          <w:szCs w:val="24"/>
        </w:rPr>
      </w:pPr>
    </w:p>
    <w:p w:rsidR="00216C6F" w:rsidRDefault="00216C6F" w:rsidP="006633EA">
      <w:pPr>
        <w:rPr>
          <w:sz w:val="24"/>
          <w:szCs w:val="24"/>
        </w:rPr>
      </w:pPr>
    </w:p>
    <w:p w:rsidR="00216C6F" w:rsidRDefault="00216C6F" w:rsidP="006633EA">
      <w:pPr>
        <w:rPr>
          <w:sz w:val="24"/>
          <w:szCs w:val="24"/>
        </w:rPr>
      </w:pPr>
    </w:p>
    <w:p w:rsidR="00216C6F" w:rsidRDefault="00216C6F" w:rsidP="006633EA">
      <w:pPr>
        <w:rPr>
          <w:sz w:val="24"/>
          <w:szCs w:val="24"/>
        </w:rPr>
      </w:pPr>
    </w:p>
    <w:p w:rsidR="00216C6F" w:rsidRDefault="00216C6F" w:rsidP="006633EA">
      <w:pPr>
        <w:rPr>
          <w:sz w:val="24"/>
          <w:szCs w:val="24"/>
        </w:rPr>
      </w:pPr>
    </w:p>
    <w:p w:rsidR="00216C6F" w:rsidRDefault="00216C6F" w:rsidP="006633EA">
      <w:pPr>
        <w:rPr>
          <w:sz w:val="24"/>
          <w:szCs w:val="24"/>
        </w:rPr>
      </w:pPr>
    </w:p>
    <w:p w:rsidR="00216C6F" w:rsidRDefault="00216C6F" w:rsidP="006633EA">
      <w:pPr>
        <w:rPr>
          <w:sz w:val="24"/>
          <w:szCs w:val="24"/>
        </w:rPr>
      </w:pPr>
    </w:p>
    <w:p w:rsidR="00216C6F" w:rsidRDefault="00216C6F" w:rsidP="006633EA">
      <w:pPr>
        <w:rPr>
          <w:sz w:val="24"/>
          <w:szCs w:val="24"/>
        </w:rPr>
      </w:pPr>
    </w:p>
    <w:p w:rsidR="00216C6F" w:rsidRDefault="00216C6F" w:rsidP="006633EA">
      <w:pPr>
        <w:rPr>
          <w:sz w:val="24"/>
          <w:szCs w:val="24"/>
        </w:rPr>
      </w:pPr>
    </w:p>
    <w:p w:rsidR="00216C6F" w:rsidRDefault="00216C6F" w:rsidP="006633EA">
      <w:pPr>
        <w:rPr>
          <w:sz w:val="24"/>
          <w:szCs w:val="24"/>
        </w:rPr>
      </w:pPr>
    </w:p>
    <w:p w:rsidR="00216C6F" w:rsidRDefault="00216C6F" w:rsidP="006633EA">
      <w:pPr>
        <w:rPr>
          <w:sz w:val="24"/>
          <w:szCs w:val="24"/>
        </w:rPr>
      </w:pPr>
    </w:p>
    <w:p w:rsidR="00216C6F" w:rsidRDefault="00216C6F" w:rsidP="006633EA">
      <w:pPr>
        <w:rPr>
          <w:sz w:val="24"/>
          <w:szCs w:val="24"/>
        </w:rPr>
      </w:pPr>
    </w:p>
    <w:p w:rsidR="00216C6F" w:rsidRDefault="00216C6F" w:rsidP="006633EA">
      <w:pPr>
        <w:rPr>
          <w:sz w:val="24"/>
          <w:szCs w:val="24"/>
        </w:rPr>
      </w:pPr>
    </w:p>
    <w:p w:rsidR="00216C6F" w:rsidRDefault="00216C6F" w:rsidP="006633EA">
      <w:pPr>
        <w:rPr>
          <w:sz w:val="24"/>
          <w:szCs w:val="24"/>
        </w:rPr>
      </w:pPr>
    </w:p>
    <w:p w:rsidR="00216C6F" w:rsidRDefault="00216C6F" w:rsidP="006633EA">
      <w:pPr>
        <w:rPr>
          <w:sz w:val="24"/>
          <w:szCs w:val="24"/>
        </w:rPr>
      </w:pPr>
    </w:p>
    <w:p w:rsidR="00216C6F" w:rsidRDefault="00216C6F" w:rsidP="006633EA">
      <w:pPr>
        <w:rPr>
          <w:sz w:val="24"/>
          <w:szCs w:val="24"/>
        </w:rPr>
      </w:pPr>
    </w:p>
    <w:p w:rsidR="00216C6F" w:rsidRDefault="00216C6F" w:rsidP="006633EA">
      <w:pPr>
        <w:rPr>
          <w:sz w:val="24"/>
          <w:szCs w:val="24"/>
        </w:rPr>
      </w:pPr>
    </w:p>
    <w:p w:rsidR="00216C6F" w:rsidRDefault="00216C6F" w:rsidP="006633EA">
      <w:pPr>
        <w:rPr>
          <w:sz w:val="24"/>
          <w:szCs w:val="24"/>
        </w:rPr>
      </w:pPr>
    </w:p>
    <w:p w:rsidR="00216C6F" w:rsidRDefault="00216C6F" w:rsidP="006633EA">
      <w:pPr>
        <w:rPr>
          <w:sz w:val="24"/>
          <w:szCs w:val="24"/>
        </w:rPr>
      </w:pPr>
    </w:p>
    <w:p w:rsidR="00216C6F" w:rsidRDefault="00216C6F" w:rsidP="006633EA">
      <w:pPr>
        <w:rPr>
          <w:sz w:val="24"/>
          <w:szCs w:val="24"/>
        </w:rPr>
      </w:pPr>
    </w:p>
    <w:p w:rsidR="006633EA" w:rsidRPr="00AB30E9" w:rsidRDefault="00623787" w:rsidP="006633EA">
      <w:pPr>
        <w:rPr>
          <w:b/>
          <w:i/>
          <w:sz w:val="24"/>
          <w:szCs w:val="24"/>
        </w:rPr>
      </w:pPr>
      <w:r>
        <w:rPr>
          <w:sz w:val="24"/>
          <w:szCs w:val="24"/>
        </w:rPr>
        <w:t xml:space="preserve">  </w:t>
      </w:r>
      <w:r w:rsidR="006633EA">
        <w:rPr>
          <w:sz w:val="24"/>
          <w:szCs w:val="24"/>
        </w:rPr>
        <w:t xml:space="preserve">   </w:t>
      </w:r>
      <w:r w:rsidR="006633EA" w:rsidRPr="00AB30E9">
        <w:rPr>
          <w:b/>
          <w:i/>
          <w:sz w:val="24"/>
          <w:szCs w:val="24"/>
        </w:rPr>
        <w:t xml:space="preserve">Wójt Gminy </w:t>
      </w:r>
    </w:p>
    <w:p w:rsidR="006633EA" w:rsidRDefault="006633EA" w:rsidP="006633EA">
      <w:pPr>
        <w:rPr>
          <w:sz w:val="24"/>
          <w:szCs w:val="24"/>
        </w:rPr>
      </w:pPr>
      <w:r w:rsidRPr="00AB30E9">
        <w:rPr>
          <w:b/>
          <w:i/>
          <w:sz w:val="24"/>
          <w:szCs w:val="24"/>
        </w:rPr>
        <w:t xml:space="preserve">                                                                                                                                                                                                                                                                                         mgr Michał Deptuła                                                                                                                                                                                </w:t>
      </w:r>
    </w:p>
    <w:p w:rsidR="006F293D" w:rsidRDefault="006F293D" w:rsidP="00AB30E9">
      <w:pPr>
        <w:rPr>
          <w:b/>
          <w:i/>
          <w:sz w:val="24"/>
          <w:szCs w:val="24"/>
        </w:rPr>
      </w:pPr>
      <w:r>
        <w:rPr>
          <w:b/>
          <w:i/>
          <w:sz w:val="24"/>
          <w:szCs w:val="24"/>
        </w:rPr>
        <w:t xml:space="preserve">                                                                                           </w:t>
      </w:r>
    </w:p>
    <w:p w:rsidR="008E4E05" w:rsidRDefault="008E4E05" w:rsidP="008E4E05">
      <w:pPr>
        <w:rPr>
          <w:b/>
          <w:i/>
          <w:sz w:val="22"/>
          <w:szCs w:val="22"/>
        </w:rPr>
      </w:pPr>
    </w:p>
    <w:p w:rsidR="005B00B4" w:rsidRDefault="005B00B4" w:rsidP="008E4E05">
      <w:pPr>
        <w:pStyle w:val="Tekstpodstawowy"/>
        <w:jc w:val="center"/>
        <w:rPr>
          <w:b/>
          <w:i/>
          <w:sz w:val="24"/>
          <w:szCs w:val="24"/>
        </w:rPr>
      </w:pPr>
    </w:p>
    <w:p w:rsidR="005B00B4" w:rsidRDefault="005B00B4" w:rsidP="008E4E05">
      <w:pPr>
        <w:pStyle w:val="Tekstpodstawowy"/>
        <w:jc w:val="center"/>
        <w:rPr>
          <w:b/>
          <w:i/>
          <w:sz w:val="24"/>
          <w:szCs w:val="24"/>
        </w:rPr>
      </w:pPr>
    </w:p>
    <w:p w:rsidR="005B00B4" w:rsidRDefault="005B00B4" w:rsidP="008E4E05">
      <w:pPr>
        <w:pStyle w:val="Tekstpodstawowy"/>
        <w:jc w:val="center"/>
        <w:rPr>
          <w:b/>
          <w:i/>
          <w:sz w:val="24"/>
          <w:szCs w:val="24"/>
        </w:rPr>
      </w:pPr>
    </w:p>
    <w:p w:rsidR="005B00B4" w:rsidRDefault="005B00B4" w:rsidP="008E4E05">
      <w:pPr>
        <w:pStyle w:val="Tekstpodstawowy"/>
        <w:jc w:val="center"/>
        <w:rPr>
          <w:b/>
          <w:i/>
          <w:sz w:val="24"/>
          <w:szCs w:val="24"/>
        </w:rPr>
      </w:pPr>
    </w:p>
    <w:p w:rsidR="005B00B4" w:rsidRDefault="005B00B4" w:rsidP="008E4E05">
      <w:pPr>
        <w:pStyle w:val="Tekstpodstawowy"/>
        <w:jc w:val="center"/>
        <w:rPr>
          <w:b/>
          <w:i/>
          <w:sz w:val="24"/>
          <w:szCs w:val="24"/>
        </w:rPr>
      </w:pPr>
    </w:p>
    <w:p w:rsidR="005B00B4" w:rsidRDefault="005B00B4" w:rsidP="008E4E05">
      <w:pPr>
        <w:pStyle w:val="Tekstpodstawowy"/>
        <w:jc w:val="center"/>
        <w:rPr>
          <w:b/>
          <w:i/>
          <w:sz w:val="24"/>
          <w:szCs w:val="24"/>
        </w:rPr>
      </w:pPr>
    </w:p>
    <w:p w:rsidR="005B00B4" w:rsidRDefault="005B00B4" w:rsidP="008E4E05">
      <w:pPr>
        <w:pStyle w:val="Tekstpodstawowy"/>
        <w:jc w:val="center"/>
        <w:rPr>
          <w:b/>
          <w:i/>
          <w:sz w:val="24"/>
          <w:szCs w:val="24"/>
        </w:rPr>
      </w:pPr>
    </w:p>
    <w:p w:rsidR="005B00B4" w:rsidRDefault="005B00B4" w:rsidP="008E4E05">
      <w:pPr>
        <w:pStyle w:val="Tekstpodstawowy"/>
        <w:jc w:val="center"/>
        <w:rPr>
          <w:b/>
          <w:i/>
          <w:sz w:val="24"/>
          <w:szCs w:val="24"/>
        </w:rPr>
      </w:pPr>
    </w:p>
    <w:p w:rsidR="005B00B4" w:rsidRDefault="005B00B4" w:rsidP="008E4E05">
      <w:pPr>
        <w:pStyle w:val="Tekstpodstawowy"/>
        <w:jc w:val="center"/>
        <w:rPr>
          <w:b/>
          <w:i/>
          <w:sz w:val="24"/>
          <w:szCs w:val="24"/>
        </w:rPr>
      </w:pPr>
    </w:p>
    <w:p w:rsidR="005B00B4" w:rsidRDefault="005B00B4" w:rsidP="008E4E05">
      <w:pPr>
        <w:pStyle w:val="Tekstpodstawowy"/>
        <w:jc w:val="center"/>
        <w:rPr>
          <w:b/>
          <w:i/>
          <w:sz w:val="24"/>
          <w:szCs w:val="24"/>
        </w:rPr>
      </w:pPr>
    </w:p>
    <w:p w:rsidR="005B00B4" w:rsidRDefault="005B00B4" w:rsidP="008E4E05">
      <w:pPr>
        <w:pStyle w:val="Tekstpodstawowy"/>
        <w:jc w:val="center"/>
        <w:rPr>
          <w:b/>
          <w:i/>
          <w:sz w:val="24"/>
          <w:szCs w:val="24"/>
        </w:rPr>
      </w:pPr>
    </w:p>
    <w:p w:rsidR="005B00B4" w:rsidRDefault="005B00B4" w:rsidP="008E4E05">
      <w:pPr>
        <w:pStyle w:val="Tekstpodstawowy"/>
        <w:jc w:val="center"/>
        <w:rPr>
          <w:b/>
          <w:i/>
          <w:sz w:val="24"/>
          <w:szCs w:val="24"/>
        </w:rPr>
      </w:pPr>
    </w:p>
    <w:p w:rsidR="005B00B4" w:rsidRDefault="005B00B4" w:rsidP="008E4E05">
      <w:pPr>
        <w:pStyle w:val="Tekstpodstawowy"/>
        <w:jc w:val="center"/>
        <w:rPr>
          <w:b/>
          <w:i/>
          <w:sz w:val="24"/>
          <w:szCs w:val="24"/>
        </w:rPr>
      </w:pPr>
    </w:p>
    <w:p w:rsidR="005B00B4" w:rsidRDefault="005B00B4" w:rsidP="008E4E05">
      <w:pPr>
        <w:pStyle w:val="Tekstpodstawowy"/>
        <w:jc w:val="center"/>
        <w:rPr>
          <w:b/>
          <w:i/>
          <w:sz w:val="24"/>
          <w:szCs w:val="24"/>
        </w:rPr>
      </w:pPr>
    </w:p>
    <w:p w:rsidR="005B00B4" w:rsidRDefault="005B00B4" w:rsidP="008E4E05">
      <w:pPr>
        <w:pStyle w:val="Tekstpodstawowy"/>
        <w:jc w:val="center"/>
        <w:rPr>
          <w:b/>
          <w:i/>
          <w:sz w:val="24"/>
          <w:szCs w:val="24"/>
        </w:rPr>
      </w:pPr>
    </w:p>
    <w:p w:rsidR="005B00B4" w:rsidRDefault="005B00B4" w:rsidP="008E4E05">
      <w:pPr>
        <w:pStyle w:val="Tekstpodstawowy"/>
        <w:jc w:val="center"/>
        <w:rPr>
          <w:b/>
          <w:i/>
          <w:sz w:val="24"/>
          <w:szCs w:val="24"/>
        </w:rPr>
      </w:pPr>
    </w:p>
    <w:p w:rsidR="005B00B4" w:rsidRDefault="005B00B4" w:rsidP="008E4E05">
      <w:pPr>
        <w:pStyle w:val="Tekstpodstawowy"/>
        <w:jc w:val="center"/>
        <w:rPr>
          <w:b/>
          <w:i/>
          <w:sz w:val="24"/>
          <w:szCs w:val="24"/>
        </w:rPr>
      </w:pPr>
    </w:p>
    <w:p w:rsidR="005B00B4" w:rsidRDefault="005B00B4" w:rsidP="008E4E05">
      <w:pPr>
        <w:pStyle w:val="Tekstpodstawowy"/>
        <w:jc w:val="center"/>
        <w:rPr>
          <w:b/>
          <w:i/>
          <w:sz w:val="24"/>
          <w:szCs w:val="24"/>
        </w:rPr>
      </w:pPr>
    </w:p>
    <w:p w:rsidR="005B00B4" w:rsidRDefault="005B00B4" w:rsidP="008E4E05">
      <w:pPr>
        <w:pStyle w:val="Tekstpodstawowy"/>
        <w:jc w:val="center"/>
        <w:rPr>
          <w:b/>
          <w:i/>
          <w:sz w:val="24"/>
          <w:szCs w:val="24"/>
        </w:rPr>
      </w:pPr>
    </w:p>
    <w:p w:rsidR="005B00B4" w:rsidRDefault="005B00B4" w:rsidP="008E4E05">
      <w:pPr>
        <w:pStyle w:val="Tekstpodstawowy"/>
        <w:jc w:val="center"/>
        <w:rPr>
          <w:b/>
          <w:i/>
          <w:sz w:val="24"/>
          <w:szCs w:val="24"/>
        </w:rPr>
      </w:pPr>
    </w:p>
    <w:p w:rsidR="005B00B4" w:rsidRDefault="005B00B4" w:rsidP="008E4E05">
      <w:pPr>
        <w:pStyle w:val="Tekstpodstawowy"/>
        <w:jc w:val="center"/>
        <w:rPr>
          <w:b/>
          <w:i/>
          <w:sz w:val="24"/>
          <w:szCs w:val="24"/>
        </w:rPr>
      </w:pPr>
    </w:p>
    <w:p w:rsidR="008E4E05" w:rsidRDefault="008E4E05" w:rsidP="008E4E05">
      <w:pPr>
        <w:pStyle w:val="Tekstpodstawowy"/>
        <w:jc w:val="center"/>
        <w:rPr>
          <w:b/>
          <w:i/>
          <w:sz w:val="24"/>
          <w:szCs w:val="24"/>
        </w:rPr>
      </w:pPr>
      <w:r>
        <w:rPr>
          <w:b/>
          <w:i/>
          <w:sz w:val="24"/>
          <w:szCs w:val="24"/>
        </w:rPr>
        <w:t xml:space="preserve">      </w:t>
      </w:r>
    </w:p>
    <w:p w:rsidR="007F6980" w:rsidRDefault="008E4E05" w:rsidP="008E4E05">
      <w:pPr>
        <w:rPr>
          <w:b/>
          <w:i/>
          <w:sz w:val="22"/>
          <w:szCs w:val="22"/>
        </w:rPr>
      </w:pPr>
      <w:r w:rsidRPr="00AB30E9">
        <w:rPr>
          <w:b/>
          <w:i/>
          <w:sz w:val="24"/>
          <w:szCs w:val="24"/>
        </w:rPr>
        <w:t xml:space="preserve">                                            </w:t>
      </w:r>
    </w:p>
    <w:sectPr w:rsidR="007F6980" w:rsidSect="00FD5020">
      <w:pgSz w:w="16839" w:h="23814" w:code="8"/>
      <w:pgMar w:top="851" w:right="284" w:bottom="851"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259DD"/>
    <w:multiLevelType w:val="hybridMultilevel"/>
    <w:tmpl w:val="A4EEE6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4650F4"/>
    <w:multiLevelType w:val="hybridMultilevel"/>
    <w:tmpl w:val="C32E5558"/>
    <w:lvl w:ilvl="0" w:tplc="DF5E947C">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DFB2471"/>
    <w:multiLevelType w:val="hybridMultilevel"/>
    <w:tmpl w:val="C37C0F9C"/>
    <w:lvl w:ilvl="0" w:tplc="9124A6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5011C39"/>
    <w:multiLevelType w:val="hybridMultilevel"/>
    <w:tmpl w:val="FCDA00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190"/>
    <w:rsid w:val="00034BFE"/>
    <w:rsid w:val="0006591F"/>
    <w:rsid w:val="00095C56"/>
    <w:rsid w:val="0010260E"/>
    <w:rsid w:val="00155F38"/>
    <w:rsid w:val="0018279F"/>
    <w:rsid w:val="00216C6F"/>
    <w:rsid w:val="00233FBB"/>
    <w:rsid w:val="0029713E"/>
    <w:rsid w:val="002A6E2D"/>
    <w:rsid w:val="002F2012"/>
    <w:rsid w:val="003228BE"/>
    <w:rsid w:val="00342202"/>
    <w:rsid w:val="00342815"/>
    <w:rsid w:val="00345C5A"/>
    <w:rsid w:val="00365028"/>
    <w:rsid w:val="00392ADF"/>
    <w:rsid w:val="0039313B"/>
    <w:rsid w:val="00396F7B"/>
    <w:rsid w:val="003D5E12"/>
    <w:rsid w:val="003E5A40"/>
    <w:rsid w:val="003E6845"/>
    <w:rsid w:val="003E6A2B"/>
    <w:rsid w:val="00422EA6"/>
    <w:rsid w:val="004E1056"/>
    <w:rsid w:val="004E59B8"/>
    <w:rsid w:val="00502A92"/>
    <w:rsid w:val="005355BF"/>
    <w:rsid w:val="00541C8F"/>
    <w:rsid w:val="00552FC1"/>
    <w:rsid w:val="005B00B4"/>
    <w:rsid w:val="005D06E6"/>
    <w:rsid w:val="006140E1"/>
    <w:rsid w:val="00623787"/>
    <w:rsid w:val="00660190"/>
    <w:rsid w:val="006633EA"/>
    <w:rsid w:val="00690BB1"/>
    <w:rsid w:val="0069288A"/>
    <w:rsid w:val="006B6E04"/>
    <w:rsid w:val="006C13DA"/>
    <w:rsid w:val="006F293D"/>
    <w:rsid w:val="007141D3"/>
    <w:rsid w:val="007657F2"/>
    <w:rsid w:val="00782558"/>
    <w:rsid w:val="0079223D"/>
    <w:rsid w:val="007F6980"/>
    <w:rsid w:val="008100D6"/>
    <w:rsid w:val="008359D1"/>
    <w:rsid w:val="0088641A"/>
    <w:rsid w:val="008C58BE"/>
    <w:rsid w:val="008D413A"/>
    <w:rsid w:val="008D691C"/>
    <w:rsid w:val="008E4E05"/>
    <w:rsid w:val="008E7F56"/>
    <w:rsid w:val="009107FC"/>
    <w:rsid w:val="00972077"/>
    <w:rsid w:val="00994788"/>
    <w:rsid w:val="0099737B"/>
    <w:rsid w:val="009F7B09"/>
    <w:rsid w:val="00A241DA"/>
    <w:rsid w:val="00A525B0"/>
    <w:rsid w:val="00A54540"/>
    <w:rsid w:val="00A75C79"/>
    <w:rsid w:val="00A81203"/>
    <w:rsid w:val="00A96A46"/>
    <w:rsid w:val="00AA00D9"/>
    <w:rsid w:val="00AA556C"/>
    <w:rsid w:val="00AB30E9"/>
    <w:rsid w:val="00AD3532"/>
    <w:rsid w:val="00B05747"/>
    <w:rsid w:val="00B11FE0"/>
    <w:rsid w:val="00B21A30"/>
    <w:rsid w:val="00B273ED"/>
    <w:rsid w:val="00B510D3"/>
    <w:rsid w:val="00BA53F5"/>
    <w:rsid w:val="00BF4107"/>
    <w:rsid w:val="00C01265"/>
    <w:rsid w:val="00C100BC"/>
    <w:rsid w:val="00C217CB"/>
    <w:rsid w:val="00C2396A"/>
    <w:rsid w:val="00C27C18"/>
    <w:rsid w:val="00C50EF0"/>
    <w:rsid w:val="00C678AD"/>
    <w:rsid w:val="00CA0967"/>
    <w:rsid w:val="00D532CD"/>
    <w:rsid w:val="00D72009"/>
    <w:rsid w:val="00DA2F58"/>
    <w:rsid w:val="00DC709A"/>
    <w:rsid w:val="00DD67DF"/>
    <w:rsid w:val="00E36B84"/>
    <w:rsid w:val="00E61A5B"/>
    <w:rsid w:val="00E85258"/>
    <w:rsid w:val="00EB5A3A"/>
    <w:rsid w:val="00EF57AD"/>
    <w:rsid w:val="00F12601"/>
    <w:rsid w:val="00F17542"/>
    <w:rsid w:val="00F513E8"/>
    <w:rsid w:val="00F9755A"/>
    <w:rsid w:val="00FC36D5"/>
    <w:rsid w:val="00FD471B"/>
    <w:rsid w:val="00FD5020"/>
    <w:rsid w:val="00FF02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127AB1-2631-4EF4-9E77-8FA764825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F6980"/>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7F6980"/>
    <w:pPr>
      <w:keepNext/>
      <w:jc w:val="center"/>
      <w:outlineLvl w:val="0"/>
    </w:pPr>
    <w:rPr>
      <w:sz w:val="40"/>
    </w:rPr>
  </w:style>
  <w:style w:type="paragraph" w:styleId="Nagwek3">
    <w:name w:val="heading 3"/>
    <w:basedOn w:val="Normalny"/>
    <w:next w:val="Normalny"/>
    <w:link w:val="Nagwek3Znak"/>
    <w:uiPriority w:val="9"/>
    <w:semiHidden/>
    <w:unhideWhenUsed/>
    <w:qFormat/>
    <w:rsid w:val="00FC36D5"/>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F6980"/>
    <w:rPr>
      <w:rFonts w:ascii="Times New Roman" w:eastAsia="Times New Roman" w:hAnsi="Times New Roman" w:cs="Times New Roman"/>
      <w:sz w:val="40"/>
      <w:szCs w:val="20"/>
      <w:lang w:eastAsia="pl-PL"/>
    </w:rPr>
  </w:style>
  <w:style w:type="paragraph" w:styleId="Tekstpodstawowy2">
    <w:name w:val="Body Text 2"/>
    <w:basedOn w:val="Normalny"/>
    <w:link w:val="Tekstpodstawowy2Znak"/>
    <w:unhideWhenUsed/>
    <w:rsid w:val="007F6980"/>
    <w:pPr>
      <w:spacing w:after="120" w:line="480" w:lineRule="auto"/>
    </w:pPr>
  </w:style>
  <w:style w:type="character" w:customStyle="1" w:styleId="Tekstpodstawowy2Znak">
    <w:name w:val="Tekst podstawowy 2 Znak"/>
    <w:basedOn w:val="Domylnaczcionkaakapitu"/>
    <w:link w:val="Tekstpodstawowy2"/>
    <w:rsid w:val="007F6980"/>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semiHidden/>
    <w:unhideWhenUsed/>
    <w:rsid w:val="00365028"/>
    <w:pPr>
      <w:spacing w:after="120"/>
    </w:pPr>
  </w:style>
  <w:style w:type="character" w:customStyle="1" w:styleId="TekstpodstawowyZnak">
    <w:name w:val="Tekst podstawowy Znak"/>
    <w:basedOn w:val="Domylnaczcionkaakapitu"/>
    <w:link w:val="Tekstpodstawowy"/>
    <w:uiPriority w:val="99"/>
    <w:semiHidden/>
    <w:rsid w:val="00365028"/>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FD471B"/>
    <w:rPr>
      <w:color w:val="0563C1" w:themeColor="hyperlink"/>
      <w:u w:val="single"/>
    </w:rPr>
  </w:style>
  <w:style w:type="paragraph" w:styleId="Tekstdymka">
    <w:name w:val="Balloon Text"/>
    <w:basedOn w:val="Normalny"/>
    <w:link w:val="TekstdymkaZnak"/>
    <w:uiPriority w:val="99"/>
    <w:semiHidden/>
    <w:unhideWhenUsed/>
    <w:rsid w:val="00233FBB"/>
    <w:rPr>
      <w:rFonts w:ascii="Segoe UI" w:hAnsi="Segoe UI" w:cs="Segoe UI"/>
      <w:sz w:val="18"/>
      <w:szCs w:val="18"/>
    </w:rPr>
  </w:style>
  <w:style w:type="character" w:customStyle="1" w:styleId="TekstdymkaZnak">
    <w:name w:val="Tekst dymka Znak"/>
    <w:basedOn w:val="Domylnaczcionkaakapitu"/>
    <w:link w:val="Tekstdymka"/>
    <w:uiPriority w:val="99"/>
    <w:semiHidden/>
    <w:rsid w:val="00233FBB"/>
    <w:rPr>
      <w:rFonts w:ascii="Segoe UI" w:eastAsia="Times New Roman" w:hAnsi="Segoe UI" w:cs="Segoe UI"/>
      <w:sz w:val="18"/>
      <w:szCs w:val="18"/>
      <w:lang w:eastAsia="pl-PL"/>
    </w:rPr>
  </w:style>
  <w:style w:type="paragraph" w:styleId="Akapitzlist">
    <w:name w:val="List Paragraph"/>
    <w:basedOn w:val="Normalny"/>
    <w:uiPriority w:val="34"/>
    <w:qFormat/>
    <w:rsid w:val="004E1056"/>
    <w:pPr>
      <w:ind w:left="720"/>
      <w:contextualSpacing/>
    </w:pPr>
  </w:style>
  <w:style w:type="character" w:styleId="Uwydatnienie">
    <w:name w:val="Emphasis"/>
    <w:basedOn w:val="Domylnaczcionkaakapitu"/>
    <w:uiPriority w:val="20"/>
    <w:qFormat/>
    <w:rsid w:val="00552FC1"/>
    <w:rPr>
      <w:i/>
      <w:iCs/>
    </w:rPr>
  </w:style>
  <w:style w:type="character" w:customStyle="1" w:styleId="Nagwek3Znak">
    <w:name w:val="Nagłówek 3 Znak"/>
    <w:basedOn w:val="Domylnaczcionkaakapitu"/>
    <w:link w:val="Nagwek3"/>
    <w:uiPriority w:val="9"/>
    <w:semiHidden/>
    <w:rsid w:val="00FC36D5"/>
    <w:rPr>
      <w:rFonts w:asciiTheme="majorHAnsi" w:eastAsiaTheme="majorEastAsia" w:hAnsiTheme="majorHAnsi" w:cstheme="majorBidi"/>
      <w:color w:val="1F4D78" w:themeColor="accent1" w:themeShade="7F"/>
      <w:sz w:val="24"/>
      <w:szCs w:val="24"/>
      <w:lang w:eastAsia="pl-PL"/>
    </w:rPr>
  </w:style>
  <w:style w:type="character" w:styleId="Pogrubienie">
    <w:name w:val="Strong"/>
    <w:basedOn w:val="Domylnaczcionkaakapitu"/>
    <w:uiPriority w:val="22"/>
    <w:qFormat/>
    <w:rsid w:val="008E4E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277954">
      <w:bodyDiv w:val="1"/>
      <w:marLeft w:val="0"/>
      <w:marRight w:val="0"/>
      <w:marTop w:val="0"/>
      <w:marBottom w:val="0"/>
      <w:divBdr>
        <w:top w:val="none" w:sz="0" w:space="0" w:color="auto"/>
        <w:left w:val="none" w:sz="0" w:space="0" w:color="auto"/>
        <w:bottom w:val="none" w:sz="0" w:space="0" w:color="auto"/>
        <w:right w:val="none" w:sz="0" w:space="0" w:color="auto"/>
      </w:divBdr>
    </w:div>
    <w:div w:id="640041946">
      <w:bodyDiv w:val="1"/>
      <w:marLeft w:val="0"/>
      <w:marRight w:val="0"/>
      <w:marTop w:val="0"/>
      <w:marBottom w:val="0"/>
      <w:divBdr>
        <w:top w:val="none" w:sz="0" w:space="0" w:color="auto"/>
        <w:left w:val="none" w:sz="0" w:space="0" w:color="auto"/>
        <w:bottom w:val="none" w:sz="0" w:space="0" w:color="auto"/>
        <w:right w:val="none" w:sz="0" w:space="0" w:color="auto"/>
      </w:divBdr>
    </w:div>
    <w:div w:id="711265830">
      <w:bodyDiv w:val="1"/>
      <w:marLeft w:val="0"/>
      <w:marRight w:val="0"/>
      <w:marTop w:val="0"/>
      <w:marBottom w:val="0"/>
      <w:divBdr>
        <w:top w:val="none" w:sz="0" w:space="0" w:color="auto"/>
        <w:left w:val="none" w:sz="0" w:space="0" w:color="auto"/>
        <w:bottom w:val="none" w:sz="0" w:space="0" w:color="auto"/>
        <w:right w:val="none" w:sz="0" w:space="0" w:color="auto"/>
      </w:divBdr>
    </w:div>
    <w:div w:id="1569263373">
      <w:bodyDiv w:val="1"/>
      <w:marLeft w:val="0"/>
      <w:marRight w:val="0"/>
      <w:marTop w:val="0"/>
      <w:marBottom w:val="0"/>
      <w:divBdr>
        <w:top w:val="none" w:sz="0" w:space="0" w:color="auto"/>
        <w:left w:val="none" w:sz="0" w:space="0" w:color="auto"/>
        <w:bottom w:val="none" w:sz="0" w:space="0" w:color="auto"/>
        <w:right w:val="none" w:sz="0" w:space="0" w:color="auto"/>
      </w:divBdr>
    </w:div>
    <w:div w:id="182296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adowicegorn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945</TotalTime>
  <Pages>2</Pages>
  <Words>1132</Words>
  <Characters>6798</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57</cp:revision>
  <cp:lastPrinted>2021-12-03T12:53:00Z</cp:lastPrinted>
  <dcterms:created xsi:type="dcterms:W3CDTF">2016-05-16T06:52:00Z</dcterms:created>
  <dcterms:modified xsi:type="dcterms:W3CDTF">2021-12-07T08:23:00Z</dcterms:modified>
</cp:coreProperties>
</file>