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42" w:rsidRDefault="00061342" w:rsidP="00B73BA0">
      <w:pPr>
        <w:jc w:val="both"/>
        <w:rPr>
          <w:sz w:val="24"/>
          <w:szCs w:val="24"/>
        </w:rPr>
      </w:pPr>
    </w:p>
    <w:p w:rsidR="00ED2949" w:rsidRDefault="0016566D" w:rsidP="00E86770">
      <w:pPr>
        <w:rPr>
          <w:sz w:val="24"/>
          <w:szCs w:val="24"/>
        </w:rPr>
      </w:pPr>
      <w:r>
        <w:rPr>
          <w:b/>
          <w:i/>
          <w:sz w:val="22"/>
          <w:szCs w:val="22"/>
        </w:rPr>
        <w:t xml:space="preserve">                                                                                                                                                                                                                        </w:t>
      </w:r>
      <w:r w:rsidR="00ED2949">
        <w:rPr>
          <w:b/>
          <w:i/>
          <w:sz w:val="22"/>
          <w:szCs w:val="22"/>
        </w:rPr>
        <w:t xml:space="preserve">        </w:t>
      </w:r>
    </w:p>
    <w:p w:rsidR="001577B0" w:rsidRPr="009230CC" w:rsidRDefault="0016566D" w:rsidP="009230CC">
      <w:pPr>
        <w:rPr>
          <w:sz w:val="24"/>
          <w:szCs w:val="24"/>
        </w:rPr>
      </w:pPr>
      <w:r>
        <w:rPr>
          <w:b/>
          <w:i/>
          <w:sz w:val="22"/>
          <w:szCs w:val="22"/>
        </w:rPr>
        <w:t xml:space="preserve">    </w:t>
      </w:r>
      <w:r w:rsidR="009230CC">
        <w:rPr>
          <w:b/>
          <w:i/>
          <w:sz w:val="22"/>
          <w:szCs w:val="22"/>
        </w:rPr>
        <w:t xml:space="preserve">    </w:t>
      </w:r>
    </w:p>
    <w:p w:rsidR="001577B0" w:rsidRDefault="001577B0" w:rsidP="001577B0">
      <w:pPr>
        <w:jc w:val="both"/>
        <w:rPr>
          <w:b/>
        </w:rPr>
      </w:pPr>
    </w:p>
    <w:p w:rsidR="001577B0" w:rsidRDefault="001577B0" w:rsidP="001577B0">
      <w:pPr>
        <w:jc w:val="both"/>
        <w:rPr>
          <w:b/>
        </w:rPr>
      </w:pPr>
    </w:p>
    <w:p w:rsidR="001577B0" w:rsidRPr="001A71DB" w:rsidRDefault="001577B0" w:rsidP="001577B0">
      <w:pPr>
        <w:jc w:val="both"/>
        <w:rPr>
          <w:b/>
        </w:rPr>
      </w:pPr>
      <w:r w:rsidRPr="00C30BA3">
        <w:rPr>
          <w:b/>
        </w:rPr>
        <w:t xml:space="preserve">Załącznik  do  Zarządzenia Wójta Gminy Nr </w:t>
      </w:r>
      <w:r>
        <w:rPr>
          <w:b/>
        </w:rPr>
        <w:t xml:space="preserve"> </w:t>
      </w:r>
      <w:r w:rsidRPr="001A71DB">
        <w:rPr>
          <w:b/>
        </w:rPr>
        <w:t>555/2022  z dnia 1 czerwca 2022 r.</w:t>
      </w:r>
    </w:p>
    <w:p w:rsidR="001577B0" w:rsidRDefault="001577B0" w:rsidP="001577B0">
      <w:pPr>
        <w:pStyle w:val="Nagwek1"/>
        <w:jc w:val="both"/>
        <w:rPr>
          <w:sz w:val="22"/>
          <w:szCs w:val="22"/>
        </w:rPr>
      </w:pPr>
      <w:r w:rsidRPr="00442CA2">
        <w:rPr>
          <w:sz w:val="22"/>
          <w:szCs w:val="22"/>
        </w:rPr>
        <w:t xml:space="preserve">Stosownie do przepisu art. 35 ust. 1 ustawy z dnia 21 sierpnia 1997 roku o gospodarce nieruchomościami </w:t>
      </w:r>
      <w:r>
        <w:rPr>
          <w:sz w:val="22"/>
          <w:szCs w:val="22"/>
        </w:rPr>
        <w:t xml:space="preserve">( Dz.U. </w:t>
      </w:r>
      <w:r w:rsidRPr="00442CA2">
        <w:rPr>
          <w:sz w:val="22"/>
          <w:szCs w:val="22"/>
        </w:rPr>
        <w:t>z 20</w:t>
      </w:r>
      <w:r>
        <w:rPr>
          <w:sz w:val="22"/>
          <w:szCs w:val="22"/>
        </w:rPr>
        <w:t xml:space="preserve">21.1899 </w:t>
      </w:r>
      <w:proofErr w:type="spellStart"/>
      <w:r>
        <w:rPr>
          <w:sz w:val="22"/>
          <w:szCs w:val="22"/>
        </w:rPr>
        <w:t>t.j</w:t>
      </w:r>
      <w:proofErr w:type="spellEnd"/>
      <w:r>
        <w:rPr>
          <w:sz w:val="22"/>
          <w:szCs w:val="22"/>
        </w:rPr>
        <w:t xml:space="preserve"> </w:t>
      </w:r>
      <w:r w:rsidRPr="00442CA2">
        <w:rPr>
          <w:sz w:val="22"/>
          <w:szCs w:val="22"/>
        </w:rPr>
        <w:t xml:space="preserve">z póź.zm.) podaję do publicznej wiadomości  </w:t>
      </w:r>
    </w:p>
    <w:p w:rsidR="001577B0" w:rsidRDefault="001577B0" w:rsidP="001577B0"/>
    <w:p w:rsidR="001577B0" w:rsidRPr="002E5942" w:rsidRDefault="001577B0" w:rsidP="001577B0"/>
    <w:p w:rsidR="001577B0" w:rsidRDefault="001577B0" w:rsidP="001577B0">
      <w:pPr>
        <w:pStyle w:val="Nagwek1"/>
        <w:rPr>
          <w:b/>
          <w:sz w:val="28"/>
          <w:szCs w:val="28"/>
        </w:rPr>
      </w:pPr>
    </w:p>
    <w:p w:rsidR="001577B0" w:rsidRPr="00C30BA3" w:rsidRDefault="001577B0" w:rsidP="001577B0">
      <w:pPr>
        <w:pStyle w:val="Nagwek1"/>
        <w:rPr>
          <w:b/>
          <w:sz w:val="24"/>
          <w:szCs w:val="24"/>
        </w:rPr>
      </w:pPr>
      <w:r w:rsidRPr="00C30BA3">
        <w:rPr>
          <w:b/>
          <w:sz w:val="24"/>
          <w:szCs w:val="24"/>
        </w:rPr>
        <w:t>WYKAZ</w:t>
      </w:r>
    </w:p>
    <w:p w:rsidR="001577B0" w:rsidRDefault="001577B0" w:rsidP="001577B0">
      <w:pPr>
        <w:pStyle w:val="Nagwek1"/>
        <w:rPr>
          <w:b/>
          <w:sz w:val="24"/>
          <w:szCs w:val="24"/>
        </w:rPr>
      </w:pPr>
      <w:r w:rsidRPr="00C30BA3">
        <w:rPr>
          <w:b/>
          <w:sz w:val="24"/>
          <w:szCs w:val="24"/>
        </w:rPr>
        <w:t>NIERUCHOMOŚCI  STANOWIĄCYCH WŁASNOŚĆ  GMINY  WADOWICE  GÓRNE</w:t>
      </w:r>
      <w:r>
        <w:rPr>
          <w:b/>
          <w:sz w:val="24"/>
          <w:szCs w:val="24"/>
        </w:rPr>
        <w:t xml:space="preserve"> </w:t>
      </w:r>
      <w:r w:rsidRPr="00C30BA3">
        <w:rPr>
          <w:b/>
          <w:sz w:val="24"/>
          <w:szCs w:val="24"/>
        </w:rPr>
        <w:t>PRZEZNACZONYCH DO SPRZEDAŻY.</w:t>
      </w:r>
    </w:p>
    <w:p w:rsidR="001577B0" w:rsidRPr="002E5942" w:rsidRDefault="001577B0" w:rsidP="001577B0"/>
    <w:p w:rsidR="001577B0" w:rsidRPr="00F66208" w:rsidRDefault="001577B0" w:rsidP="001577B0"/>
    <w:tbl>
      <w:tblPr>
        <w:tblW w:w="14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1446"/>
        <w:gridCol w:w="1843"/>
        <w:gridCol w:w="7823"/>
        <w:gridCol w:w="1559"/>
        <w:gridCol w:w="1541"/>
      </w:tblGrid>
      <w:tr w:rsidR="001577B0" w:rsidRPr="00600B5C" w:rsidTr="007E32AF">
        <w:trPr>
          <w:jc w:val="center"/>
        </w:trPr>
        <w:tc>
          <w:tcPr>
            <w:tcW w:w="494" w:type="dxa"/>
            <w:tcBorders>
              <w:top w:val="single" w:sz="4" w:space="0" w:color="auto"/>
              <w:left w:val="single" w:sz="4" w:space="0" w:color="auto"/>
              <w:bottom w:val="single" w:sz="4" w:space="0" w:color="auto"/>
              <w:right w:val="single" w:sz="4" w:space="0" w:color="auto"/>
            </w:tcBorders>
          </w:tcPr>
          <w:p w:rsidR="001577B0" w:rsidRPr="00600B5C" w:rsidRDefault="001577B0" w:rsidP="007E32AF">
            <w:pPr>
              <w:rPr>
                <w:sz w:val="24"/>
                <w:szCs w:val="24"/>
              </w:rPr>
            </w:pPr>
          </w:p>
          <w:p w:rsidR="001577B0" w:rsidRPr="0039126C" w:rsidRDefault="001577B0" w:rsidP="007E32AF">
            <w:pPr>
              <w:rPr>
                <w:sz w:val="24"/>
                <w:szCs w:val="24"/>
              </w:rPr>
            </w:pPr>
            <w:r w:rsidRPr="0039126C">
              <w:rPr>
                <w:sz w:val="24"/>
                <w:szCs w:val="24"/>
              </w:rPr>
              <w:t>Lp.</w:t>
            </w:r>
          </w:p>
        </w:tc>
        <w:tc>
          <w:tcPr>
            <w:tcW w:w="1446" w:type="dxa"/>
            <w:tcBorders>
              <w:top w:val="single" w:sz="4" w:space="0" w:color="auto"/>
              <w:left w:val="single" w:sz="4" w:space="0" w:color="auto"/>
              <w:bottom w:val="single" w:sz="4" w:space="0" w:color="auto"/>
              <w:right w:val="single" w:sz="4" w:space="0" w:color="auto"/>
            </w:tcBorders>
          </w:tcPr>
          <w:p w:rsidR="001577B0" w:rsidRPr="00600B5C" w:rsidRDefault="001577B0" w:rsidP="007E32AF">
            <w:pPr>
              <w:jc w:val="center"/>
              <w:rPr>
                <w:b/>
                <w:sz w:val="24"/>
                <w:szCs w:val="24"/>
              </w:rPr>
            </w:pPr>
            <w:r w:rsidRPr="00600B5C">
              <w:rPr>
                <w:b/>
                <w:sz w:val="24"/>
                <w:szCs w:val="24"/>
              </w:rPr>
              <w:t>P</w:t>
            </w:r>
            <w:r>
              <w:rPr>
                <w:b/>
                <w:sz w:val="24"/>
                <w:szCs w:val="24"/>
              </w:rPr>
              <w:t>o</w:t>
            </w:r>
            <w:r w:rsidRPr="00600B5C">
              <w:rPr>
                <w:b/>
                <w:sz w:val="24"/>
                <w:szCs w:val="24"/>
              </w:rPr>
              <w:t>łożenie działki</w:t>
            </w:r>
          </w:p>
        </w:tc>
        <w:tc>
          <w:tcPr>
            <w:tcW w:w="1843" w:type="dxa"/>
            <w:tcBorders>
              <w:top w:val="single" w:sz="4" w:space="0" w:color="auto"/>
              <w:left w:val="single" w:sz="4" w:space="0" w:color="auto"/>
              <w:bottom w:val="single" w:sz="4" w:space="0" w:color="auto"/>
              <w:right w:val="single" w:sz="4" w:space="0" w:color="auto"/>
            </w:tcBorders>
          </w:tcPr>
          <w:p w:rsidR="001577B0" w:rsidRDefault="001577B0" w:rsidP="007E32AF">
            <w:pPr>
              <w:jc w:val="center"/>
              <w:rPr>
                <w:b/>
                <w:sz w:val="24"/>
                <w:szCs w:val="24"/>
              </w:rPr>
            </w:pPr>
            <w:r>
              <w:rPr>
                <w:b/>
                <w:sz w:val="24"/>
                <w:szCs w:val="24"/>
              </w:rPr>
              <w:t xml:space="preserve">Nr </w:t>
            </w:r>
            <w:r w:rsidRPr="00600B5C">
              <w:rPr>
                <w:b/>
                <w:sz w:val="24"/>
                <w:szCs w:val="24"/>
              </w:rPr>
              <w:t>działki</w:t>
            </w:r>
            <w:r>
              <w:rPr>
                <w:b/>
                <w:sz w:val="24"/>
                <w:szCs w:val="24"/>
              </w:rPr>
              <w:t>,</w:t>
            </w:r>
          </w:p>
          <w:p w:rsidR="001577B0" w:rsidRPr="00A273D5" w:rsidRDefault="001577B0" w:rsidP="007E32AF">
            <w:pPr>
              <w:jc w:val="center"/>
              <w:rPr>
                <w:b/>
                <w:sz w:val="24"/>
                <w:szCs w:val="24"/>
              </w:rPr>
            </w:pPr>
            <w:r>
              <w:rPr>
                <w:b/>
                <w:sz w:val="24"/>
                <w:szCs w:val="24"/>
              </w:rPr>
              <w:t>P</w:t>
            </w:r>
            <w:r w:rsidRPr="00A273D5">
              <w:rPr>
                <w:b/>
                <w:sz w:val="24"/>
                <w:szCs w:val="24"/>
              </w:rPr>
              <w:t>ow</w:t>
            </w:r>
            <w:r>
              <w:rPr>
                <w:b/>
                <w:sz w:val="24"/>
                <w:szCs w:val="24"/>
              </w:rPr>
              <w:t>ierzchnia, KW</w:t>
            </w:r>
          </w:p>
        </w:tc>
        <w:tc>
          <w:tcPr>
            <w:tcW w:w="7823" w:type="dxa"/>
            <w:tcBorders>
              <w:top w:val="single" w:sz="4" w:space="0" w:color="auto"/>
              <w:left w:val="single" w:sz="4" w:space="0" w:color="auto"/>
              <w:bottom w:val="single" w:sz="4" w:space="0" w:color="auto"/>
              <w:right w:val="single" w:sz="4" w:space="0" w:color="auto"/>
            </w:tcBorders>
          </w:tcPr>
          <w:p w:rsidR="001577B0" w:rsidRPr="0039126C" w:rsidRDefault="001577B0" w:rsidP="007E32AF">
            <w:pPr>
              <w:pStyle w:val="Tekstpodstawowy2"/>
              <w:jc w:val="center"/>
              <w:rPr>
                <w:b/>
                <w:sz w:val="24"/>
                <w:szCs w:val="24"/>
              </w:rPr>
            </w:pPr>
            <w:r w:rsidRPr="0039126C">
              <w:rPr>
                <w:b/>
                <w:sz w:val="24"/>
                <w:szCs w:val="24"/>
              </w:rPr>
              <w:t>Opis i przeznaczenie nieruchomości</w:t>
            </w:r>
          </w:p>
        </w:tc>
        <w:tc>
          <w:tcPr>
            <w:tcW w:w="1559" w:type="dxa"/>
            <w:tcBorders>
              <w:top w:val="single" w:sz="4" w:space="0" w:color="auto"/>
              <w:left w:val="single" w:sz="4" w:space="0" w:color="auto"/>
              <w:bottom w:val="single" w:sz="4" w:space="0" w:color="auto"/>
              <w:right w:val="single" w:sz="4" w:space="0" w:color="auto"/>
            </w:tcBorders>
          </w:tcPr>
          <w:p w:rsidR="001577B0" w:rsidRPr="00CD1BD3" w:rsidRDefault="001577B0" w:rsidP="007E32AF">
            <w:pPr>
              <w:jc w:val="center"/>
              <w:rPr>
                <w:b/>
                <w:sz w:val="24"/>
                <w:szCs w:val="24"/>
              </w:rPr>
            </w:pPr>
            <w:r w:rsidRPr="00600B5C">
              <w:rPr>
                <w:b/>
                <w:sz w:val="24"/>
                <w:szCs w:val="24"/>
              </w:rPr>
              <w:t xml:space="preserve">Cena  </w:t>
            </w:r>
            <w:r w:rsidRPr="00600B5C">
              <w:rPr>
                <w:b/>
                <w:sz w:val="24"/>
                <w:szCs w:val="24"/>
              </w:rPr>
              <w:br/>
              <w:t xml:space="preserve">w </w:t>
            </w:r>
            <w:r>
              <w:rPr>
                <w:b/>
                <w:sz w:val="24"/>
                <w:szCs w:val="24"/>
              </w:rPr>
              <w:t>złotych</w:t>
            </w:r>
          </w:p>
        </w:tc>
        <w:tc>
          <w:tcPr>
            <w:tcW w:w="1541" w:type="dxa"/>
            <w:tcBorders>
              <w:top w:val="single" w:sz="4" w:space="0" w:color="auto"/>
              <w:left w:val="single" w:sz="4" w:space="0" w:color="auto"/>
              <w:bottom w:val="single" w:sz="4" w:space="0" w:color="auto"/>
              <w:right w:val="single" w:sz="4" w:space="0" w:color="auto"/>
            </w:tcBorders>
          </w:tcPr>
          <w:p w:rsidR="001577B0" w:rsidRPr="004959E0" w:rsidRDefault="001577B0" w:rsidP="007E32AF">
            <w:pPr>
              <w:jc w:val="center"/>
              <w:rPr>
                <w:b/>
                <w:sz w:val="24"/>
                <w:szCs w:val="24"/>
              </w:rPr>
            </w:pPr>
            <w:r w:rsidRPr="004959E0">
              <w:rPr>
                <w:b/>
                <w:sz w:val="24"/>
                <w:szCs w:val="24"/>
              </w:rPr>
              <w:t>Forma zbycia</w:t>
            </w:r>
          </w:p>
        </w:tc>
      </w:tr>
      <w:tr w:rsidR="001577B0" w:rsidTr="007E32AF">
        <w:trPr>
          <w:trHeight w:val="2429"/>
          <w:jc w:val="center"/>
        </w:trPr>
        <w:tc>
          <w:tcPr>
            <w:tcW w:w="494" w:type="dxa"/>
          </w:tcPr>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r>
              <w:rPr>
                <w:sz w:val="24"/>
                <w:szCs w:val="24"/>
              </w:rPr>
              <w:t>1.</w:t>
            </w:r>
          </w:p>
        </w:tc>
        <w:tc>
          <w:tcPr>
            <w:tcW w:w="1446" w:type="dxa"/>
          </w:tcPr>
          <w:p w:rsidR="001577B0" w:rsidRDefault="001577B0" w:rsidP="007E32AF">
            <w:pPr>
              <w:jc w:val="center"/>
              <w:rPr>
                <w:b/>
                <w:sz w:val="24"/>
                <w:szCs w:val="24"/>
              </w:rPr>
            </w:pPr>
          </w:p>
          <w:p w:rsidR="001577B0" w:rsidRDefault="001577B0" w:rsidP="007E32AF">
            <w:pPr>
              <w:jc w:val="center"/>
              <w:rPr>
                <w:b/>
                <w:sz w:val="24"/>
                <w:szCs w:val="24"/>
              </w:rPr>
            </w:pPr>
          </w:p>
          <w:p w:rsidR="001577B0" w:rsidRDefault="001577B0" w:rsidP="007E32AF">
            <w:pPr>
              <w:jc w:val="center"/>
              <w:rPr>
                <w:b/>
                <w:sz w:val="24"/>
                <w:szCs w:val="24"/>
              </w:rPr>
            </w:pPr>
            <w:r>
              <w:rPr>
                <w:b/>
                <w:sz w:val="24"/>
                <w:szCs w:val="24"/>
              </w:rPr>
              <w:t>Przebendów</w:t>
            </w:r>
          </w:p>
          <w:p w:rsidR="001577B0" w:rsidRDefault="001577B0" w:rsidP="007E32AF">
            <w:pPr>
              <w:jc w:val="center"/>
              <w:rPr>
                <w:b/>
                <w:sz w:val="24"/>
                <w:szCs w:val="24"/>
              </w:rPr>
            </w:pPr>
          </w:p>
        </w:tc>
        <w:tc>
          <w:tcPr>
            <w:tcW w:w="1843" w:type="dxa"/>
          </w:tcPr>
          <w:p w:rsidR="001577B0" w:rsidRDefault="001577B0" w:rsidP="007E32AF">
            <w:pPr>
              <w:jc w:val="center"/>
              <w:rPr>
                <w:b/>
                <w:sz w:val="24"/>
                <w:szCs w:val="24"/>
              </w:rPr>
            </w:pPr>
          </w:p>
          <w:p w:rsidR="001577B0" w:rsidRDefault="001577B0" w:rsidP="007E32AF">
            <w:pPr>
              <w:jc w:val="center"/>
              <w:rPr>
                <w:b/>
                <w:sz w:val="24"/>
                <w:szCs w:val="24"/>
              </w:rPr>
            </w:pPr>
          </w:p>
          <w:p w:rsidR="001577B0" w:rsidRDefault="001577B0" w:rsidP="007E32AF">
            <w:pPr>
              <w:jc w:val="center"/>
              <w:rPr>
                <w:b/>
                <w:sz w:val="24"/>
                <w:szCs w:val="24"/>
              </w:rPr>
            </w:pPr>
            <w:r>
              <w:rPr>
                <w:b/>
                <w:sz w:val="24"/>
                <w:szCs w:val="24"/>
              </w:rPr>
              <w:t>Działka</w:t>
            </w:r>
          </w:p>
          <w:p w:rsidR="001577B0" w:rsidRDefault="001577B0" w:rsidP="007E32AF">
            <w:pPr>
              <w:jc w:val="center"/>
              <w:rPr>
                <w:b/>
                <w:sz w:val="24"/>
                <w:szCs w:val="24"/>
              </w:rPr>
            </w:pPr>
            <w:r>
              <w:rPr>
                <w:b/>
                <w:sz w:val="24"/>
                <w:szCs w:val="24"/>
              </w:rPr>
              <w:t xml:space="preserve"> nr 302 </w:t>
            </w:r>
          </w:p>
          <w:p w:rsidR="001577B0" w:rsidRDefault="001577B0" w:rsidP="007E32AF">
            <w:pPr>
              <w:jc w:val="center"/>
              <w:rPr>
                <w:b/>
                <w:sz w:val="24"/>
                <w:szCs w:val="24"/>
              </w:rPr>
            </w:pPr>
            <w:r>
              <w:rPr>
                <w:b/>
                <w:sz w:val="24"/>
                <w:szCs w:val="24"/>
              </w:rPr>
              <w:t>pow. 0,1492 ha</w:t>
            </w:r>
          </w:p>
          <w:p w:rsidR="001577B0" w:rsidRDefault="001577B0" w:rsidP="007E32AF">
            <w:pPr>
              <w:jc w:val="center"/>
              <w:rPr>
                <w:b/>
                <w:sz w:val="24"/>
                <w:szCs w:val="24"/>
              </w:rPr>
            </w:pPr>
          </w:p>
          <w:p w:rsidR="001577B0" w:rsidRPr="00453928" w:rsidRDefault="001577B0" w:rsidP="007E32AF">
            <w:pPr>
              <w:jc w:val="center"/>
              <w:rPr>
                <w:b/>
              </w:rPr>
            </w:pPr>
          </w:p>
          <w:p w:rsidR="001577B0" w:rsidRDefault="001577B0" w:rsidP="007E32AF">
            <w:pPr>
              <w:jc w:val="center"/>
              <w:rPr>
                <w:b/>
              </w:rPr>
            </w:pPr>
            <w:r>
              <w:rPr>
                <w:b/>
              </w:rPr>
              <w:t xml:space="preserve">KW </w:t>
            </w:r>
          </w:p>
          <w:p w:rsidR="001577B0" w:rsidRPr="00757383" w:rsidRDefault="001577B0" w:rsidP="007E32AF">
            <w:pPr>
              <w:jc w:val="center"/>
              <w:rPr>
                <w:b/>
                <w:sz w:val="24"/>
                <w:szCs w:val="24"/>
              </w:rPr>
            </w:pPr>
            <w:r w:rsidRPr="00453928">
              <w:rPr>
                <w:b/>
              </w:rPr>
              <w:t>TB1M 000</w:t>
            </w:r>
            <w:r>
              <w:rPr>
                <w:b/>
              </w:rPr>
              <w:t>50551/7</w:t>
            </w:r>
          </w:p>
        </w:tc>
        <w:tc>
          <w:tcPr>
            <w:tcW w:w="7823" w:type="dxa"/>
          </w:tcPr>
          <w:p w:rsidR="001577B0" w:rsidRPr="009F1A55" w:rsidRDefault="001577B0" w:rsidP="007E32AF">
            <w:pPr>
              <w:pStyle w:val="Tekstpodstawowy2"/>
              <w:spacing w:line="240" w:lineRule="auto"/>
              <w:jc w:val="both"/>
              <w:rPr>
                <w:sz w:val="22"/>
                <w:szCs w:val="22"/>
              </w:rPr>
            </w:pPr>
            <w:r w:rsidRPr="009F1A55">
              <w:rPr>
                <w:sz w:val="22"/>
                <w:szCs w:val="22"/>
              </w:rPr>
              <w:t xml:space="preserve">Działka nr </w:t>
            </w:r>
            <w:r>
              <w:rPr>
                <w:sz w:val="22"/>
                <w:szCs w:val="22"/>
              </w:rPr>
              <w:t>302 o</w:t>
            </w:r>
            <w:r w:rsidRPr="009F1A55">
              <w:rPr>
                <w:sz w:val="22"/>
                <w:szCs w:val="22"/>
              </w:rPr>
              <w:t xml:space="preserve"> pow.</w:t>
            </w:r>
            <w:r>
              <w:rPr>
                <w:sz w:val="22"/>
                <w:szCs w:val="22"/>
              </w:rPr>
              <w:t xml:space="preserve"> 0,1492 </w:t>
            </w:r>
            <w:r w:rsidRPr="009F1A55">
              <w:rPr>
                <w:sz w:val="22"/>
                <w:szCs w:val="22"/>
              </w:rPr>
              <w:t>ha  w</w:t>
            </w:r>
            <w:r>
              <w:rPr>
                <w:sz w:val="22"/>
                <w:szCs w:val="22"/>
              </w:rPr>
              <w:t xml:space="preserve">  Przebendowie  zlokalizowana jest w obszarze istniejącej rozproszonej i planowanej zabudowy mieszkaniowej jednorodzinnej, </w:t>
            </w:r>
            <w:r>
              <w:rPr>
                <w:sz w:val="22"/>
                <w:szCs w:val="22"/>
              </w:rPr>
              <w:br/>
              <w:t xml:space="preserve">w sąsiedztwie terenów leśnych. Działka ma kształt regularny ( prostokąt) , teren płaski, usytuowana w obszarze uzbrojonym w media: sieć wodociągowa, energetyczna, gazowa. Przedmiotowa działka graniczy od strony południowej z drogą gminną wewnętrzną z pozostałych stron z działkami przeznaczonymi pod zabudowę jednorodzinną.  Działka nie jest objęta miejscowym planem zagospodarowania przestrzennego Gminy Wadowice Górne. Dla terenu obejmującego min. działkę nr 302  ustalone  zostały warunki zabudowy dla inwestycji polegającej na budowie dziewięciu budynków mieszkalnych jednorodzinnych. Dostęp komunikacyjny do drogi gminnej publicznej poprzez drogę gminną wewnętrzną ( działka nr 72 i działkę nr 307 wydzieloną na poszerzenie drogi gminnej wewnętrznej) . </w:t>
            </w:r>
          </w:p>
        </w:tc>
        <w:tc>
          <w:tcPr>
            <w:tcW w:w="1559" w:type="dxa"/>
          </w:tcPr>
          <w:p w:rsidR="001577B0" w:rsidRDefault="001577B0" w:rsidP="007E32AF">
            <w:pPr>
              <w:jc w:val="center"/>
              <w:rPr>
                <w:b/>
                <w:sz w:val="24"/>
                <w:szCs w:val="24"/>
              </w:rPr>
            </w:pPr>
          </w:p>
          <w:p w:rsidR="001577B0" w:rsidRDefault="001577B0" w:rsidP="007E32AF">
            <w:pPr>
              <w:jc w:val="center"/>
              <w:rPr>
                <w:b/>
                <w:sz w:val="24"/>
                <w:szCs w:val="24"/>
              </w:rPr>
            </w:pPr>
          </w:p>
          <w:p w:rsidR="001577B0" w:rsidRPr="00BD1C3C" w:rsidRDefault="001577B0" w:rsidP="007E32AF">
            <w:pPr>
              <w:jc w:val="center"/>
              <w:rPr>
                <w:b/>
                <w:sz w:val="24"/>
                <w:szCs w:val="24"/>
              </w:rPr>
            </w:pPr>
            <w:r>
              <w:rPr>
                <w:b/>
                <w:sz w:val="24"/>
                <w:szCs w:val="24"/>
              </w:rPr>
              <w:t xml:space="preserve"> 80496</w:t>
            </w:r>
            <w:r w:rsidRPr="00BD1C3C">
              <w:rPr>
                <w:b/>
                <w:sz w:val="24"/>
                <w:szCs w:val="24"/>
              </w:rPr>
              <w:t>,00 zł</w:t>
            </w:r>
          </w:p>
          <w:p w:rsidR="001577B0" w:rsidRDefault="001577B0" w:rsidP="007E32AF">
            <w:pPr>
              <w:jc w:val="center"/>
              <w:rPr>
                <w:b/>
                <w:sz w:val="24"/>
                <w:szCs w:val="24"/>
              </w:rPr>
            </w:pPr>
            <w:r>
              <w:rPr>
                <w:b/>
                <w:sz w:val="24"/>
                <w:szCs w:val="24"/>
              </w:rPr>
              <w:t xml:space="preserve">netto </w:t>
            </w:r>
          </w:p>
          <w:p w:rsidR="001577B0" w:rsidRPr="00BD1C3C" w:rsidRDefault="001577B0" w:rsidP="007E32AF">
            <w:pPr>
              <w:jc w:val="center"/>
              <w:rPr>
                <w:b/>
                <w:sz w:val="24"/>
                <w:szCs w:val="24"/>
              </w:rPr>
            </w:pPr>
            <w:r>
              <w:rPr>
                <w:b/>
                <w:sz w:val="24"/>
                <w:szCs w:val="24"/>
              </w:rPr>
              <w:t>plus 23% Vat</w:t>
            </w:r>
          </w:p>
          <w:p w:rsidR="001577B0" w:rsidRPr="0020755F" w:rsidRDefault="001577B0" w:rsidP="007E32AF">
            <w:pPr>
              <w:jc w:val="center"/>
              <w:rPr>
                <w:b/>
                <w:sz w:val="22"/>
                <w:szCs w:val="22"/>
              </w:rPr>
            </w:pPr>
          </w:p>
        </w:tc>
        <w:tc>
          <w:tcPr>
            <w:tcW w:w="1541" w:type="dxa"/>
          </w:tcPr>
          <w:p w:rsidR="001577B0" w:rsidRDefault="001577B0" w:rsidP="007E32AF">
            <w:pPr>
              <w:jc w:val="center"/>
              <w:rPr>
                <w:b/>
                <w:sz w:val="24"/>
                <w:szCs w:val="24"/>
              </w:rPr>
            </w:pPr>
          </w:p>
          <w:p w:rsidR="001577B0" w:rsidRDefault="001577B0" w:rsidP="007E32AF">
            <w:pPr>
              <w:jc w:val="center"/>
              <w:rPr>
                <w:b/>
                <w:sz w:val="24"/>
                <w:szCs w:val="24"/>
              </w:rPr>
            </w:pPr>
          </w:p>
          <w:p w:rsidR="001577B0" w:rsidRPr="00500CD5" w:rsidRDefault="001577B0" w:rsidP="007E32AF">
            <w:pPr>
              <w:jc w:val="center"/>
              <w:rPr>
                <w:b/>
                <w:sz w:val="24"/>
                <w:szCs w:val="24"/>
              </w:rPr>
            </w:pPr>
            <w:r w:rsidRPr="009022F8">
              <w:rPr>
                <w:b/>
                <w:sz w:val="24"/>
                <w:szCs w:val="24"/>
              </w:rPr>
              <w:t>Tryb przetargow</w:t>
            </w:r>
            <w:r>
              <w:rPr>
                <w:b/>
                <w:sz w:val="24"/>
                <w:szCs w:val="24"/>
              </w:rPr>
              <w:t>y</w:t>
            </w:r>
          </w:p>
        </w:tc>
      </w:tr>
      <w:tr w:rsidR="001577B0" w:rsidTr="007E32AF">
        <w:trPr>
          <w:trHeight w:val="2429"/>
          <w:jc w:val="center"/>
        </w:trPr>
        <w:tc>
          <w:tcPr>
            <w:tcW w:w="494" w:type="dxa"/>
          </w:tcPr>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r>
              <w:rPr>
                <w:sz w:val="24"/>
                <w:szCs w:val="24"/>
              </w:rPr>
              <w:t>2.</w:t>
            </w:r>
          </w:p>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p>
        </w:tc>
        <w:tc>
          <w:tcPr>
            <w:tcW w:w="1446" w:type="dxa"/>
          </w:tcPr>
          <w:p w:rsidR="001577B0" w:rsidRDefault="001577B0" w:rsidP="007E32AF">
            <w:pPr>
              <w:jc w:val="center"/>
              <w:rPr>
                <w:b/>
                <w:sz w:val="24"/>
                <w:szCs w:val="24"/>
              </w:rPr>
            </w:pPr>
          </w:p>
          <w:p w:rsidR="001577B0" w:rsidRDefault="001577B0" w:rsidP="007E32AF">
            <w:pPr>
              <w:jc w:val="center"/>
              <w:rPr>
                <w:b/>
                <w:sz w:val="24"/>
                <w:szCs w:val="24"/>
              </w:rPr>
            </w:pPr>
          </w:p>
          <w:p w:rsidR="001577B0" w:rsidRDefault="001577B0" w:rsidP="007E32AF">
            <w:pPr>
              <w:jc w:val="center"/>
              <w:rPr>
                <w:b/>
                <w:sz w:val="24"/>
                <w:szCs w:val="24"/>
              </w:rPr>
            </w:pPr>
          </w:p>
          <w:p w:rsidR="001577B0" w:rsidRDefault="001577B0" w:rsidP="007E32AF">
            <w:pPr>
              <w:jc w:val="center"/>
              <w:rPr>
                <w:b/>
                <w:sz w:val="24"/>
                <w:szCs w:val="24"/>
              </w:rPr>
            </w:pPr>
            <w:r>
              <w:rPr>
                <w:b/>
                <w:sz w:val="24"/>
                <w:szCs w:val="24"/>
              </w:rPr>
              <w:t xml:space="preserve">Przebendów </w:t>
            </w:r>
          </w:p>
          <w:p w:rsidR="001577B0" w:rsidRDefault="001577B0" w:rsidP="007E32AF">
            <w:pPr>
              <w:jc w:val="center"/>
              <w:rPr>
                <w:b/>
                <w:sz w:val="24"/>
                <w:szCs w:val="24"/>
              </w:rPr>
            </w:pPr>
          </w:p>
        </w:tc>
        <w:tc>
          <w:tcPr>
            <w:tcW w:w="1843" w:type="dxa"/>
          </w:tcPr>
          <w:p w:rsidR="001577B0" w:rsidRDefault="001577B0" w:rsidP="007E32AF">
            <w:pPr>
              <w:jc w:val="center"/>
              <w:rPr>
                <w:b/>
                <w:sz w:val="24"/>
                <w:szCs w:val="24"/>
              </w:rPr>
            </w:pPr>
          </w:p>
          <w:p w:rsidR="009230CC" w:rsidRDefault="001577B0" w:rsidP="007E32AF">
            <w:pPr>
              <w:jc w:val="center"/>
              <w:rPr>
                <w:b/>
                <w:sz w:val="24"/>
                <w:szCs w:val="24"/>
              </w:rPr>
            </w:pPr>
            <w:r>
              <w:rPr>
                <w:b/>
                <w:sz w:val="24"/>
                <w:szCs w:val="24"/>
              </w:rPr>
              <w:t xml:space="preserve">Działka </w:t>
            </w:r>
          </w:p>
          <w:p w:rsidR="001577B0" w:rsidRDefault="001577B0" w:rsidP="007E32AF">
            <w:pPr>
              <w:jc w:val="center"/>
              <w:rPr>
                <w:b/>
                <w:sz w:val="24"/>
                <w:szCs w:val="24"/>
              </w:rPr>
            </w:pPr>
            <w:r>
              <w:rPr>
                <w:b/>
                <w:sz w:val="24"/>
                <w:szCs w:val="24"/>
              </w:rPr>
              <w:t xml:space="preserve">nr 303 </w:t>
            </w:r>
          </w:p>
          <w:p w:rsidR="001577B0" w:rsidRDefault="001577B0" w:rsidP="007E32AF">
            <w:pPr>
              <w:jc w:val="center"/>
              <w:rPr>
                <w:b/>
                <w:sz w:val="24"/>
                <w:szCs w:val="24"/>
              </w:rPr>
            </w:pPr>
            <w:r>
              <w:rPr>
                <w:b/>
                <w:sz w:val="24"/>
                <w:szCs w:val="24"/>
              </w:rPr>
              <w:t>pow. 0,</w:t>
            </w:r>
            <w:bookmarkStart w:id="0" w:name="_GoBack"/>
            <w:r>
              <w:rPr>
                <w:b/>
                <w:sz w:val="24"/>
                <w:szCs w:val="24"/>
              </w:rPr>
              <w:t xml:space="preserve">1493 </w:t>
            </w:r>
            <w:bookmarkEnd w:id="0"/>
            <w:r>
              <w:rPr>
                <w:b/>
                <w:sz w:val="24"/>
                <w:szCs w:val="24"/>
              </w:rPr>
              <w:t>ha</w:t>
            </w:r>
          </w:p>
          <w:p w:rsidR="001577B0" w:rsidRDefault="001577B0" w:rsidP="007E32AF">
            <w:pPr>
              <w:jc w:val="center"/>
              <w:rPr>
                <w:b/>
                <w:sz w:val="24"/>
                <w:szCs w:val="24"/>
              </w:rPr>
            </w:pPr>
          </w:p>
          <w:p w:rsidR="001577B0" w:rsidRPr="00453928" w:rsidRDefault="001577B0" w:rsidP="007E32AF">
            <w:pPr>
              <w:jc w:val="center"/>
              <w:rPr>
                <w:b/>
              </w:rPr>
            </w:pPr>
          </w:p>
          <w:p w:rsidR="001577B0" w:rsidRDefault="001577B0" w:rsidP="007E32AF">
            <w:pPr>
              <w:jc w:val="center"/>
              <w:rPr>
                <w:b/>
              </w:rPr>
            </w:pPr>
            <w:r>
              <w:rPr>
                <w:b/>
              </w:rPr>
              <w:t xml:space="preserve">KW </w:t>
            </w:r>
          </w:p>
          <w:p w:rsidR="001577B0" w:rsidRDefault="001577B0" w:rsidP="007E32AF">
            <w:pPr>
              <w:jc w:val="center"/>
              <w:rPr>
                <w:b/>
                <w:sz w:val="24"/>
                <w:szCs w:val="24"/>
              </w:rPr>
            </w:pPr>
            <w:r w:rsidRPr="00453928">
              <w:rPr>
                <w:b/>
              </w:rPr>
              <w:t>TB1M 000</w:t>
            </w:r>
            <w:r>
              <w:rPr>
                <w:b/>
              </w:rPr>
              <w:t xml:space="preserve">50551/7 </w:t>
            </w:r>
          </w:p>
        </w:tc>
        <w:tc>
          <w:tcPr>
            <w:tcW w:w="7823" w:type="dxa"/>
          </w:tcPr>
          <w:p w:rsidR="001577B0" w:rsidRPr="009F1A55" w:rsidRDefault="001577B0" w:rsidP="007E32AF">
            <w:pPr>
              <w:pStyle w:val="Tekstpodstawowy2"/>
              <w:spacing w:line="240" w:lineRule="auto"/>
              <w:jc w:val="both"/>
              <w:rPr>
                <w:sz w:val="22"/>
                <w:szCs w:val="22"/>
              </w:rPr>
            </w:pPr>
            <w:r w:rsidRPr="009F1A55">
              <w:rPr>
                <w:sz w:val="22"/>
                <w:szCs w:val="22"/>
              </w:rPr>
              <w:t xml:space="preserve">Działka nr </w:t>
            </w:r>
            <w:r>
              <w:rPr>
                <w:sz w:val="22"/>
                <w:szCs w:val="22"/>
              </w:rPr>
              <w:t>303 o</w:t>
            </w:r>
            <w:r w:rsidRPr="009F1A55">
              <w:rPr>
                <w:sz w:val="22"/>
                <w:szCs w:val="22"/>
              </w:rPr>
              <w:t xml:space="preserve"> pow.</w:t>
            </w:r>
            <w:r>
              <w:rPr>
                <w:sz w:val="22"/>
                <w:szCs w:val="22"/>
              </w:rPr>
              <w:t xml:space="preserve"> 0,1493 </w:t>
            </w:r>
            <w:r w:rsidRPr="009F1A55">
              <w:rPr>
                <w:sz w:val="22"/>
                <w:szCs w:val="22"/>
              </w:rPr>
              <w:t>ha  w</w:t>
            </w:r>
            <w:r>
              <w:rPr>
                <w:sz w:val="22"/>
                <w:szCs w:val="22"/>
              </w:rPr>
              <w:t xml:space="preserve">  Przebendowie  zlokalizowana jest w obszarze istniejącej rozproszonej i planowanej zabudowy mieszkaniowej jednorodzinnej, </w:t>
            </w:r>
            <w:r>
              <w:rPr>
                <w:sz w:val="22"/>
                <w:szCs w:val="22"/>
              </w:rPr>
              <w:br/>
              <w:t xml:space="preserve">w sąsiedztwie terenów leśnych. Działka ma kształt regularny ( prostokąt) , teren płaski, usytuowana w obszarze uzbrojonym w media: sieć wodociągowa, energetyczna, gazowa. Przedmiotowa działka graniczy od strony południowej z drogą gminną wewnętrzną z pozostałych stron z działkami przeznaczonymi pod zabudowę jednorodzinną.  Działka nie jest objęta miejscowym planem zagospodarowania przestrzennego Gminy Wadowice Górne. Dla terenu obejmującego min. działkę nr 303  ustalone  zostały warunki zabudowy dla inwestycji polegającej na budowie dziewięciu budynków mieszkalnych jednorodzinnych. Dostęp komunikacyjny do drogi gminnej publicznej poprzez drogę gminną wewnętrzną (działka nr 72 i działkę nr 307 wydzieloną na poszerzenie drogi gminnej wewnętrznej) . </w:t>
            </w:r>
          </w:p>
        </w:tc>
        <w:tc>
          <w:tcPr>
            <w:tcW w:w="1559" w:type="dxa"/>
          </w:tcPr>
          <w:p w:rsidR="001577B0" w:rsidRDefault="001577B0" w:rsidP="007E32AF">
            <w:pPr>
              <w:jc w:val="center"/>
              <w:rPr>
                <w:b/>
                <w:sz w:val="24"/>
                <w:szCs w:val="24"/>
              </w:rPr>
            </w:pPr>
          </w:p>
          <w:p w:rsidR="001577B0" w:rsidRPr="00BD1C3C" w:rsidRDefault="001577B0" w:rsidP="007E32AF">
            <w:pPr>
              <w:jc w:val="center"/>
              <w:rPr>
                <w:b/>
                <w:sz w:val="24"/>
                <w:szCs w:val="24"/>
              </w:rPr>
            </w:pPr>
            <w:r>
              <w:rPr>
                <w:b/>
                <w:sz w:val="24"/>
                <w:szCs w:val="24"/>
              </w:rPr>
              <w:t>80550</w:t>
            </w:r>
            <w:r w:rsidRPr="00BD1C3C">
              <w:rPr>
                <w:b/>
                <w:sz w:val="24"/>
                <w:szCs w:val="24"/>
              </w:rPr>
              <w:t>,00 zł</w:t>
            </w:r>
          </w:p>
          <w:p w:rsidR="001577B0" w:rsidRDefault="001577B0" w:rsidP="007E32AF">
            <w:pPr>
              <w:jc w:val="center"/>
              <w:rPr>
                <w:b/>
                <w:sz w:val="24"/>
                <w:szCs w:val="24"/>
              </w:rPr>
            </w:pPr>
            <w:r>
              <w:rPr>
                <w:b/>
                <w:sz w:val="24"/>
                <w:szCs w:val="24"/>
              </w:rPr>
              <w:t xml:space="preserve">netto </w:t>
            </w:r>
          </w:p>
          <w:p w:rsidR="001577B0" w:rsidRPr="00BD1C3C" w:rsidRDefault="001577B0" w:rsidP="007E32AF">
            <w:pPr>
              <w:jc w:val="center"/>
              <w:rPr>
                <w:b/>
                <w:sz w:val="24"/>
                <w:szCs w:val="24"/>
              </w:rPr>
            </w:pPr>
            <w:r>
              <w:rPr>
                <w:b/>
                <w:sz w:val="24"/>
                <w:szCs w:val="24"/>
              </w:rPr>
              <w:t>plus 23% Vat</w:t>
            </w:r>
          </w:p>
          <w:p w:rsidR="001577B0" w:rsidRDefault="001577B0" w:rsidP="007E32AF">
            <w:pPr>
              <w:jc w:val="center"/>
              <w:rPr>
                <w:b/>
                <w:sz w:val="24"/>
                <w:szCs w:val="24"/>
              </w:rPr>
            </w:pPr>
          </w:p>
        </w:tc>
        <w:tc>
          <w:tcPr>
            <w:tcW w:w="1541" w:type="dxa"/>
          </w:tcPr>
          <w:p w:rsidR="001577B0" w:rsidRDefault="001577B0" w:rsidP="007E32AF">
            <w:pPr>
              <w:jc w:val="center"/>
              <w:rPr>
                <w:b/>
                <w:sz w:val="24"/>
                <w:szCs w:val="24"/>
              </w:rPr>
            </w:pPr>
          </w:p>
          <w:p w:rsidR="001577B0" w:rsidRDefault="001577B0" w:rsidP="007E32AF">
            <w:pPr>
              <w:jc w:val="center"/>
              <w:rPr>
                <w:b/>
                <w:sz w:val="24"/>
                <w:szCs w:val="24"/>
              </w:rPr>
            </w:pPr>
          </w:p>
          <w:p w:rsidR="001577B0" w:rsidRDefault="001577B0" w:rsidP="007E32AF">
            <w:pPr>
              <w:jc w:val="center"/>
              <w:rPr>
                <w:b/>
                <w:sz w:val="24"/>
                <w:szCs w:val="24"/>
              </w:rPr>
            </w:pPr>
            <w:r w:rsidRPr="009022F8">
              <w:rPr>
                <w:b/>
                <w:sz w:val="24"/>
                <w:szCs w:val="24"/>
              </w:rPr>
              <w:t>Tryb przetargow</w:t>
            </w:r>
            <w:r>
              <w:rPr>
                <w:b/>
                <w:sz w:val="24"/>
                <w:szCs w:val="24"/>
              </w:rPr>
              <w:t>y</w:t>
            </w:r>
          </w:p>
        </w:tc>
      </w:tr>
      <w:tr w:rsidR="001577B0" w:rsidTr="007E32AF">
        <w:trPr>
          <w:trHeight w:val="2429"/>
          <w:jc w:val="center"/>
        </w:trPr>
        <w:tc>
          <w:tcPr>
            <w:tcW w:w="494" w:type="dxa"/>
          </w:tcPr>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r>
              <w:rPr>
                <w:sz w:val="24"/>
                <w:szCs w:val="24"/>
              </w:rPr>
              <w:t>3.</w:t>
            </w:r>
          </w:p>
        </w:tc>
        <w:tc>
          <w:tcPr>
            <w:tcW w:w="1446" w:type="dxa"/>
          </w:tcPr>
          <w:p w:rsidR="001577B0" w:rsidRDefault="001577B0" w:rsidP="007E32AF">
            <w:pPr>
              <w:jc w:val="center"/>
              <w:rPr>
                <w:b/>
                <w:sz w:val="24"/>
                <w:szCs w:val="24"/>
              </w:rPr>
            </w:pPr>
          </w:p>
          <w:p w:rsidR="001577B0" w:rsidRDefault="001577B0" w:rsidP="007E32AF">
            <w:pPr>
              <w:jc w:val="center"/>
              <w:rPr>
                <w:b/>
                <w:sz w:val="24"/>
                <w:szCs w:val="24"/>
              </w:rPr>
            </w:pPr>
          </w:p>
          <w:p w:rsidR="001577B0" w:rsidRDefault="001577B0" w:rsidP="007E32AF">
            <w:pPr>
              <w:jc w:val="center"/>
              <w:rPr>
                <w:b/>
                <w:sz w:val="24"/>
                <w:szCs w:val="24"/>
              </w:rPr>
            </w:pPr>
          </w:p>
          <w:p w:rsidR="001577B0" w:rsidRDefault="001577B0" w:rsidP="007E32AF">
            <w:pPr>
              <w:jc w:val="center"/>
              <w:rPr>
                <w:b/>
                <w:sz w:val="24"/>
                <w:szCs w:val="24"/>
              </w:rPr>
            </w:pPr>
          </w:p>
          <w:p w:rsidR="001577B0" w:rsidRDefault="001577B0" w:rsidP="007E32AF">
            <w:pPr>
              <w:jc w:val="center"/>
              <w:rPr>
                <w:b/>
                <w:sz w:val="24"/>
                <w:szCs w:val="24"/>
              </w:rPr>
            </w:pPr>
            <w:r>
              <w:rPr>
                <w:b/>
                <w:sz w:val="24"/>
                <w:szCs w:val="24"/>
              </w:rPr>
              <w:t>Przebendów</w:t>
            </w:r>
          </w:p>
          <w:p w:rsidR="001577B0" w:rsidRDefault="001577B0" w:rsidP="007E32AF">
            <w:pPr>
              <w:jc w:val="center"/>
              <w:rPr>
                <w:b/>
                <w:sz w:val="24"/>
                <w:szCs w:val="24"/>
              </w:rPr>
            </w:pPr>
          </w:p>
          <w:p w:rsidR="001577B0" w:rsidRDefault="001577B0" w:rsidP="007E32AF">
            <w:pPr>
              <w:jc w:val="center"/>
              <w:rPr>
                <w:b/>
                <w:sz w:val="24"/>
                <w:szCs w:val="24"/>
              </w:rPr>
            </w:pPr>
          </w:p>
        </w:tc>
        <w:tc>
          <w:tcPr>
            <w:tcW w:w="1843" w:type="dxa"/>
          </w:tcPr>
          <w:p w:rsidR="001577B0" w:rsidRDefault="001577B0" w:rsidP="007E32AF">
            <w:pPr>
              <w:jc w:val="center"/>
              <w:rPr>
                <w:b/>
                <w:sz w:val="24"/>
                <w:szCs w:val="24"/>
              </w:rPr>
            </w:pPr>
          </w:p>
          <w:p w:rsidR="001577B0" w:rsidRDefault="001577B0" w:rsidP="007E32AF">
            <w:pPr>
              <w:jc w:val="center"/>
              <w:rPr>
                <w:b/>
                <w:sz w:val="24"/>
                <w:szCs w:val="24"/>
              </w:rPr>
            </w:pPr>
          </w:p>
          <w:p w:rsidR="001577B0" w:rsidRDefault="001577B0" w:rsidP="007E32AF">
            <w:pPr>
              <w:jc w:val="center"/>
              <w:rPr>
                <w:b/>
                <w:sz w:val="24"/>
                <w:szCs w:val="24"/>
              </w:rPr>
            </w:pPr>
          </w:p>
          <w:p w:rsidR="009230CC" w:rsidRDefault="001577B0" w:rsidP="007E32AF">
            <w:pPr>
              <w:jc w:val="center"/>
              <w:rPr>
                <w:b/>
                <w:sz w:val="24"/>
                <w:szCs w:val="24"/>
              </w:rPr>
            </w:pPr>
            <w:r>
              <w:rPr>
                <w:b/>
                <w:sz w:val="24"/>
                <w:szCs w:val="24"/>
              </w:rPr>
              <w:t xml:space="preserve">Działka </w:t>
            </w:r>
          </w:p>
          <w:p w:rsidR="001577B0" w:rsidRDefault="001577B0" w:rsidP="007E32AF">
            <w:pPr>
              <w:jc w:val="center"/>
              <w:rPr>
                <w:b/>
                <w:sz w:val="24"/>
                <w:szCs w:val="24"/>
              </w:rPr>
            </w:pPr>
            <w:r>
              <w:rPr>
                <w:b/>
                <w:sz w:val="24"/>
                <w:szCs w:val="24"/>
              </w:rPr>
              <w:t xml:space="preserve">nr 304 </w:t>
            </w:r>
          </w:p>
          <w:p w:rsidR="001577B0" w:rsidRDefault="001577B0" w:rsidP="007E32AF">
            <w:pPr>
              <w:jc w:val="center"/>
              <w:rPr>
                <w:b/>
                <w:sz w:val="24"/>
                <w:szCs w:val="24"/>
              </w:rPr>
            </w:pPr>
            <w:r>
              <w:rPr>
                <w:b/>
                <w:sz w:val="24"/>
                <w:szCs w:val="24"/>
              </w:rPr>
              <w:t>pow. 0,1494 ha</w:t>
            </w:r>
          </w:p>
          <w:p w:rsidR="001577B0" w:rsidRDefault="001577B0" w:rsidP="007E32AF">
            <w:pPr>
              <w:jc w:val="center"/>
              <w:rPr>
                <w:b/>
                <w:sz w:val="24"/>
                <w:szCs w:val="24"/>
              </w:rPr>
            </w:pPr>
          </w:p>
          <w:p w:rsidR="001577B0" w:rsidRPr="00453928" w:rsidRDefault="001577B0" w:rsidP="007E32AF">
            <w:pPr>
              <w:jc w:val="center"/>
              <w:rPr>
                <w:b/>
              </w:rPr>
            </w:pPr>
          </w:p>
          <w:p w:rsidR="001577B0" w:rsidRDefault="001577B0" w:rsidP="007E32AF">
            <w:pPr>
              <w:jc w:val="center"/>
              <w:rPr>
                <w:b/>
              </w:rPr>
            </w:pPr>
            <w:r>
              <w:rPr>
                <w:b/>
              </w:rPr>
              <w:t xml:space="preserve">KW </w:t>
            </w:r>
          </w:p>
          <w:p w:rsidR="001577B0" w:rsidRDefault="001577B0" w:rsidP="007E32AF">
            <w:pPr>
              <w:jc w:val="center"/>
              <w:rPr>
                <w:b/>
                <w:sz w:val="24"/>
                <w:szCs w:val="24"/>
              </w:rPr>
            </w:pPr>
            <w:r w:rsidRPr="00453928">
              <w:rPr>
                <w:b/>
              </w:rPr>
              <w:t>TB1M 000</w:t>
            </w:r>
            <w:r>
              <w:rPr>
                <w:b/>
              </w:rPr>
              <w:t xml:space="preserve">50551/7 </w:t>
            </w:r>
          </w:p>
        </w:tc>
        <w:tc>
          <w:tcPr>
            <w:tcW w:w="7823" w:type="dxa"/>
          </w:tcPr>
          <w:p w:rsidR="001577B0" w:rsidRPr="009F1A55" w:rsidRDefault="001577B0" w:rsidP="007E32AF">
            <w:pPr>
              <w:pStyle w:val="Tekstpodstawowy2"/>
              <w:spacing w:line="240" w:lineRule="auto"/>
              <w:jc w:val="both"/>
              <w:rPr>
                <w:sz w:val="22"/>
                <w:szCs w:val="22"/>
              </w:rPr>
            </w:pPr>
            <w:r w:rsidRPr="009F1A55">
              <w:rPr>
                <w:sz w:val="22"/>
                <w:szCs w:val="22"/>
              </w:rPr>
              <w:t xml:space="preserve">Działka nr </w:t>
            </w:r>
            <w:r>
              <w:rPr>
                <w:sz w:val="22"/>
                <w:szCs w:val="22"/>
              </w:rPr>
              <w:t>304 o</w:t>
            </w:r>
            <w:r w:rsidRPr="009F1A55">
              <w:rPr>
                <w:sz w:val="22"/>
                <w:szCs w:val="22"/>
              </w:rPr>
              <w:t xml:space="preserve"> pow.</w:t>
            </w:r>
            <w:r>
              <w:rPr>
                <w:sz w:val="22"/>
                <w:szCs w:val="22"/>
              </w:rPr>
              <w:t xml:space="preserve"> 0,1494 </w:t>
            </w:r>
            <w:r w:rsidRPr="009F1A55">
              <w:rPr>
                <w:sz w:val="22"/>
                <w:szCs w:val="22"/>
              </w:rPr>
              <w:t>ha  w</w:t>
            </w:r>
            <w:r>
              <w:rPr>
                <w:sz w:val="22"/>
                <w:szCs w:val="22"/>
              </w:rPr>
              <w:t xml:space="preserve">  Przebendowie  zlokalizowana jest w obszarze istniejącej rozproszonej i planowanej zabudowy mieszkaniowej jednorodzinnej, </w:t>
            </w:r>
            <w:r>
              <w:rPr>
                <w:sz w:val="22"/>
                <w:szCs w:val="22"/>
              </w:rPr>
              <w:br/>
              <w:t xml:space="preserve">w sąsiedztwie terenów leśnych. Działka ma kształt regularny ( prostokąt) , teren płaski, usytuowana w obszarze uzbrojonym w media: sieć wodociągowa, energetyczna, gazowa. Przedmiotowa działka graniczy od strony południowej z drogą gminną wewnętrzną z pozostałych stron z działkami przeznaczonymi pod zabudowę jednorodzinną.  Działka nie jest objęta miejscowym planem zagospodarowania przestrzennego Gminy Wadowice Górne. Dla terenu obejmującego min. działkę </w:t>
            </w:r>
            <w:r>
              <w:rPr>
                <w:sz w:val="22"/>
                <w:szCs w:val="22"/>
              </w:rPr>
              <w:br/>
              <w:t xml:space="preserve">nr 304  ustalone  zostały warunki zabudowy dla inwestycji polegającej na budowie dziewięciu budynków mieszkalnych jednorodzinnych. Dostęp komunikacyjny do drogi gminnej publicznej poprzez drogę gminną wewnętrzną (działka nr 72 i działkę </w:t>
            </w:r>
            <w:r>
              <w:rPr>
                <w:sz w:val="22"/>
                <w:szCs w:val="22"/>
              </w:rPr>
              <w:br/>
              <w:t xml:space="preserve">nr 307 wydzieloną na poszerzenie drogi gminnej wewnętrznej) . </w:t>
            </w:r>
          </w:p>
        </w:tc>
        <w:tc>
          <w:tcPr>
            <w:tcW w:w="1559" w:type="dxa"/>
          </w:tcPr>
          <w:p w:rsidR="001577B0" w:rsidRDefault="001577B0" w:rsidP="007E32AF">
            <w:pPr>
              <w:jc w:val="center"/>
              <w:rPr>
                <w:b/>
                <w:sz w:val="24"/>
                <w:szCs w:val="24"/>
              </w:rPr>
            </w:pPr>
          </w:p>
          <w:p w:rsidR="001577B0" w:rsidRDefault="001577B0" w:rsidP="007E32AF">
            <w:pPr>
              <w:jc w:val="center"/>
              <w:rPr>
                <w:b/>
                <w:sz w:val="24"/>
                <w:szCs w:val="24"/>
              </w:rPr>
            </w:pPr>
          </w:p>
          <w:p w:rsidR="001577B0" w:rsidRPr="00BD1C3C" w:rsidRDefault="001577B0" w:rsidP="007E32AF">
            <w:pPr>
              <w:jc w:val="center"/>
              <w:rPr>
                <w:b/>
                <w:sz w:val="24"/>
                <w:szCs w:val="24"/>
              </w:rPr>
            </w:pPr>
            <w:r>
              <w:rPr>
                <w:b/>
                <w:sz w:val="24"/>
                <w:szCs w:val="24"/>
              </w:rPr>
              <w:t>80604</w:t>
            </w:r>
            <w:r w:rsidRPr="00BD1C3C">
              <w:rPr>
                <w:b/>
                <w:sz w:val="24"/>
                <w:szCs w:val="24"/>
              </w:rPr>
              <w:t>,00 zł</w:t>
            </w:r>
          </w:p>
          <w:p w:rsidR="001577B0" w:rsidRDefault="001577B0" w:rsidP="007E32AF">
            <w:pPr>
              <w:jc w:val="center"/>
              <w:rPr>
                <w:b/>
                <w:sz w:val="24"/>
                <w:szCs w:val="24"/>
              </w:rPr>
            </w:pPr>
            <w:r>
              <w:rPr>
                <w:b/>
                <w:sz w:val="24"/>
                <w:szCs w:val="24"/>
              </w:rPr>
              <w:t xml:space="preserve">netto </w:t>
            </w:r>
          </w:p>
          <w:p w:rsidR="001577B0" w:rsidRPr="00BD1C3C" w:rsidRDefault="001577B0" w:rsidP="007E32AF">
            <w:pPr>
              <w:jc w:val="center"/>
              <w:rPr>
                <w:b/>
                <w:sz w:val="24"/>
                <w:szCs w:val="24"/>
              </w:rPr>
            </w:pPr>
            <w:r>
              <w:rPr>
                <w:b/>
                <w:sz w:val="24"/>
                <w:szCs w:val="24"/>
              </w:rPr>
              <w:t>plus 23% Vat</w:t>
            </w:r>
          </w:p>
          <w:p w:rsidR="001577B0" w:rsidRDefault="001577B0" w:rsidP="007E32AF">
            <w:pPr>
              <w:jc w:val="center"/>
              <w:rPr>
                <w:b/>
                <w:sz w:val="24"/>
                <w:szCs w:val="24"/>
              </w:rPr>
            </w:pPr>
          </w:p>
        </w:tc>
        <w:tc>
          <w:tcPr>
            <w:tcW w:w="1541" w:type="dxa"/>
          </w:tcPr>
          <w:p w:rsidR="001577B0" w:rsidRDefault="001577B0" w:rsidP="007E32AF">
            <w:pPr>
              <w:jc w:val="center"/>
              <w:rPr>
                <w:b/>
                <w:sz w:val="24"/>
                <w:szCs w:val="24"/>
              </w:rPr>
            </w:pPr>
          </w:p>
          <w:p w:rsidR="001577B0" w:rsidRDefault="001577B0" w:rsidP="007E32AF">
            <w:pPr>
              <w:jc w:val="center"/>
              <w:rPr>
                <w:b/>
                <w:sz w:val="24"/>
                <w:szCs w:val="24"/>
              </w:rPr>
            </w:pPr>
          </w:p>
          <w:p w:rsidR="001577B0" w:rsidRDefault="001577B0" w:rsidP="007E32AF">
            <w:pPr>
              <w:jc w:val="center"/>
              <w:rPr>
                <w:b/>
                <w:sz w:val="24"/>
                <w:szCs w:val="24"/>
              </w:rPr>
            </w:pPr>
          </w:p>
          <w:p w:rsidR="001577B0" w:rsidRDefault="001577B0" w:rsidP="007E32AF">
            <w:pPr>
              <w:jc w:val="center"/>
              <w:rPr>
                <w:b/>
                <w:sz w:val="24"/>
                <w:szCs w:val="24"/>
              </w:rPr>
            </w:pPr>
            <w:r w:rsidRPr="009022F8">
              <w:rPr>
                <w:b/>
                <w:sz w:val="24"/>
                <w:szCs w:val="24"/>
              </w:rPr>
              <w:t>Tryb przetargow</w:t>
            </w:r>
            <w:r>
              <w:rPr>
                <w:b/>
                <w:sz w:val="24"/>
                <w:szCs w:val="24"/>
              </w:rPr>
              <w:t>y</w:t>
            </w:r>
          </w:p>
        </w:tc>
      </w:tr>
      <w:tr w:rsidR="001577B0" w:rsidTr="007E32AF">
        <w:trPr>
          <w:trHeight w:val="2429"/>
          <w:jc w:val="center"/>
        </w:trPr>
        <w:tc>
          <w:tcPr>
            <w:tcW w:w="494" w:type="dxa"/>
          </w:tcPr>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p>
          <w:p w:rsidR="001577B0" w:rsidRDefault="001577B0" w:rsidP="007E32AF">
            <w:pPr>
              <w:rPr>
                <w:sz w:val="24"/>
                <w:szCs w:val="24"/>
              </w:rPr>
            </w:pPr>
            <w:r>
              <w:rPr>
                <w:sz w:val="24"/>
                <w:szCs w:val="24"/>
              </w:rPr>
              <w:t>4.</w:t>
            </w:r>
          </w:p>
        </w:tc>
        <w:tc>
          <w:tcPr>
            <w:tcW w:w="1446" w:type="dxa"/>
          </w:tcPr>
          <w:p w:rsidR="001577B0" w:rsidRDefault="001577B0" w:rsidP="007E32AF">
            <w:pPr>
              <w:jc w:val="center"/>
              <w:rPr>
                <w:b/>
                <w:sz w:val="24"/>
                <w:szCs w:val="24"/>
              </w:rPr>
            </w:pPr>
          </w:p>
          <w:p w:rsidR="001577B0" w:rsidRDefault="001577B0" w:rsidP="007E32AF">
            <w:pPr>
              <w:jc w:val="center"/>
              <w:rPr>
                <w:b/>
                <w:sz w:val="24"/>
                <w:szCs w:val="24"/>
              </w:rPr>
            </w:pPr>
          </w:p>
          <w:p w:rsidR="001577B0" w:rsidRDefault="001577B0" w:rsidP="007E32AF">
            <w:pPr>
              <w:jc w:val="center"/>
              <w:rPr>
                <w:b/>
                <w:sz w:val="24"/>
                <w:szCs w:val="24"/>
              </w:rPr>
            </w:pPr>
            <w:r>
              <w:rPr>
                <w:b/>
                <w:sz w:val="24"/>
                <w:szCs w:val="24"/>
              </w:rPr>
              <w:t>Przebendów</w:t>
            </w:r>
          </w:p>
          <w:p w:rsidR="001577B0" w:rsidRDefault="001577B0" w:rsidP="007E32AF">
            <w:pPr>
              <w:jc w:val="center"/>
              <w:rPr>
                <w:b/>
                <w:sz w:val="24"/>
                <w:szCs w:val="24"/>
              </w:rPr>
            </w:pPr>
          </w:p>
          <w:p w:rsidR="001577B0" w:rsidRDefault="001577B0" w:rsidP="007E32AF">
            <w:pPr>
              <w:jc w:val="center"/>
              <w:rPr>
                <w:b/>
                <w:sz w:val="24"/>
                <w:szCs w:val="24"/>
              </w:rPr>
            </w:pPr>
          </w:p>
        </w:tc>
        <w:tc>
          <w:tcPr>
            <w:tcW w:w="1843" w:type="dxa"/>
          </w:tcPr>
          <w:p w:rsidR="001577B0" w:rsidRDefault="001577B0" w:rsidP="007E32AF">
            <w:pPr>
              <w:jc w:val="center"/>
              <w:rPr>
                <w:b/>
                <w:sz w:val="24"/>
                <w:szCs w:val="24"/>
              </w:rPr>
            </w:pPr>
          </w:p>
          <w:p w:rsidR="001577B0" w:rsidRDefault="001577B0" w:rsidP="007E32AF">
            <w:pPr>
              <w:jc w:val="center"/>
              <w:rPr>
                <w:b/>
                <w:sz w:val="24"/>
                <w:szCs w:val="24"/>
              </w:rPr>
            </w:pPr>
          </w:p>
          <w:p w:rsidR="009230CC" w:rsidRDefault="001577B0" w:rsidP="007E32AF">
            <w:pPr>
              <w:jc w:val="center"/>
              <w:rPr>
                <w:b/>
                <w:sz w:val="24"/>
                <w:szCs w:val="24"/>
              </w:rPr>
            </w:pPr>
            <w:r>
              <w:rPr>
                <w:b/>
                <w:sz w:val="24"/>
                <w:szCs w:val="24"/>
              </w:rPr>
              <w:t>Działka</w:t>
            </w:r>
          </w:p>
          <w:p w:rsidR="001577B0" w:rsidRDefault="001577B0" w:rsidP="007E32AF">
            <w:pPr>
              <w:jc w:val="center"/>
              <w:rPr>
                <w:b/>
                <w:sz w:val="24"/>
                <w:szCs w:val="24"/>
              </w:rPr>
            </w:pPr>
            <w:r>
              <w:rPr>
                <w:b/>
                <w:sz w:val="24"/>
                <w:szCs w:val="24"/>
              </w:rPr>
              <w:t xml:space="preserve"> nr 305 </w:t>
            </w:r>
          </w:p>
          <w:p w:rsidR="001577B0" w:rsidRDefault="001577B0" w:rsidP="007E32AF">
            <w:pPr>
              <w:jc w:val="center"/>
              <w:rPr>
                <w:b/>
                <w:sz w:val="24"/>
                <w:szCs w:val="24"/>
              </w:rPr>
            </w:pPr>
            <w:r>
              <w:rPr>
                <w:b/>
                <w:sz w:val="24"/>
                <w:szCs w:val="24"/>
              </w:rPr>
              <w:t>pow. 0,1495 ha</w:t>
            </w:r>
          </w:p>
          <w:p w:rsidR="001577B0" w:rsidRDefault="001577B0" w:rsidP="007E32AF">
            <w:pPr>
              <w:jc w:val="center"/>
              <w:rPr>
                <w:b/>
                <w:sz w:val="24"/>
                <w:szCs w:val="24"/>
              </w:rPr>
            </w:pPr>
          </w:p>
          <w:p w:rsidR="001577B0" w:rsidRPr="00453928" w:rsidRDefault="001577B0" w:rsidP="007E32AF">
            <w:pPr>
              <w:jc w:val="center"/>
              <w:rPr>
                <w:b/>
              </w:rPr>
            </w:pPr>
          </w:p>
          <w:p w:rsidR="001577B0" w:rsidRDefault="001577B0" w:rsidP="007E32AF">
            <w:pPr>
              <w:jc w:val="center"/>
              <w:rPr>
                <w:b/>
              </w:rPr>
            </w:pPr>
            <w:r>
              <w:rPr>
                <w:b/>
              </w:rPr>
              <w:t xml:space="preserve">KW </w:t>
            </w:r>
          </w:p>
          <w:p w:rsidR="001577B0" w:rsidRDefault="001577B0" w:rsidP="007E32AF">
            <w:pPr>
              <w:jc w:val="center"/>
              <w:rPr>
                <w:b/>
                <w:sz w:val="24"/>
                <w:szCs w:val="24"/>
              </w:rPr>
            </w:pPr>
            <w:r w:rsidRPr="00453928">
              <w:rPr>
                <w:b/>
              </w:rPr>
              <w:t>TB1M 000</w:t>
            </w:r>
            <w:r>
              <w:rPr>
                <w:b/>
              </w:rPr>
              <w:t xml:space="preserve">50551/7 </w:t>
            </w:r>
          </w:p>
        </w:tc>
        <w:tc>
          <w:tcPr>
            <w:tcW w:w="7823" w:type="dxa"/>
          </w:tcPr>
          <w:p w:rsidR="001577B0" w:rsidRPr="009F1A55" w:rsidRDefault="001577B0" w:rsidP="007E32AF">
            <w:pPr>
              <w:pStyle w:val="Tekstpodstawowy2"/>
              <w:spacing w:line="240" w:lineRule="auto"/>
              <w:jc w:val="both"/>
              <w:rPr>
                <w:sz w:val="22"/>
                <w:szCs w:val="22"/>
              </w:rPr>
            </w:pPr>
            <w:r w:rsidRPr="009F1A55">
              <w:rPr>
                <w:sz w:val="22"/>
                <w:szCs w:val="22"/>
              </w:rPr>
              <w:t xml:space="preserve">Działka nr </w:t>
            </w:r>
            <w:r>
              <w:rPr>
                <w:sz w:val="22"/>
                <w:szCs w:val="22"/>
              </w:rPr>
              <w:t>304 o</w:t>
            </w:r>
            <w:r w:rsidRPr="009F1A55">
              <w:rPr>
                <w:sz w:val="22"/>
                <w:szCs w:val="22"/>
              </w:rPr>
              <w:t xml:space="preserve"> pow.</w:t>
            </w:r>
            <w:r>
              <w:rPr>
                <w:sz w:val="22"/>
                <w:szCs w:val="22"/>
              </w:rPr>
              <w:t xml:space="preserve"> 0,1494 </w:t>
            </w:r>
            <w:r w:rsidRPr="009F1A55">
              <w:rPr>
                <w:sz w:val="22"/>
                <w:szCs w:val="22"/>
              </w:rPr>
              <w:t>ha  w</w:t>
            </w:r>
            <w:r>
              <w:rPr>
                <w:sz w:val="22"/>
                <w:szCs w:val="22"/>
              </w:rPr>
              <w:t xml:space="preserve">  Przebendowie  zlokalizowana jest w obszarze istniejącej rozproszonej i planowanej zabudowy mieszkaniowej jednorodzinnej, </w:t>
            </w:r>
            <w:r>
              <w:rPr>
                <w:sz w:val="22"/>
                <w:szCs w:val="22"/>
              </w:rPr>
              <w:br/>
              <w:t xml:space="preserve">w sąsiedztwie terenów leśnych. Działka ma kształt regularny ( prostokąt) , teren płaski, usytuowana w obszarze uzbrojonym w media: sieć wodociągowa, energetyczna, gazowa. Przedmiotowa działka graniczy od strony południowej z drogą gminną wewnętrzną z pozostałych stron z działkami przeznaczonymi pod zabudowę jednorodzinną.  Działka nie jest objęta miejscowym planem zagospodarowania przestrzennego Gminy Wadowice Górne. Dla terenu obejmującego min. działkę </w:t>
            </w:r>
            <w:r>
              <w:rPr>
                <w:sz w:val="22"/>
                <w:szCs w:val="22"/>
              </w:rPr>
              <w:br/>
              <w:t xml:space="preserve">nr 305  ustalone  zostały warunki zabudowy dla inwestycji polegającej na budowie dziewięciu budynków mieszkalnych jednorodzinnych. Dostęp komunikacyjny do drogi gminnej publicznej poprzez drogę gminną wewnętrzną (działka nr 72 i działkę </w:t>
            </w:r>
            <w:r>
              <w:rPr>
                <w:sz w:val="22"/>
                <w:szCs w:val="22"/>
              </w:rPr>
              <w:br/>
              <w:t xml:space="preserve">nr 307 wydzieloną na poszerzenie drogi gminnej wewnętrznej) . </w:t>
            </w:r>
          </w:p>
        </w:tc>
        <w:tc>
          <w:tcPr>
            <w:tcW w:w="1559" w:type="dxa"/>
          </w:tcPr>
          <w:p w:rsidR="001577B0" w:rsidRDefault="001577B0" w:rsidP="007E32AF">
            <w:pPr>
              <w:jc w:val="center"/>
              <w:rPr>
                <w:b/>
                <w:sz w:val="24"/>
                <w:szCs w:val="24"/>
              </w:rPr>
            </w:pPr>
          </w:p>
          <w:p w:rsidR="001577B0" w:rsidRPr="00BD1C3C" w:rsidRDefault="001577B0" w:rsidP="007E32AF">
            <w:pPr>
              <w:jc w:val="center"/>
              <w:rPr>
                <w:b/>
                <w:sz w:val="24"/>
                <w:szCs w:val="24"/>
              </w:rPr>
            </w:pPr>
            <w:r>
              <w:rPr>
                <w:b/>
                <w:sz w:val="24"/>
                <w:szCs w:val="24"/>
              </w:rPr>
              <w:t>80658</w:t>
            </w:r>
            <w:r w:rsidRPr="00BD1C3C">
              <w:rPr>
                <w:b/>
                <w:sz w:val="24"/>
                <w:szCs w:val="24"/>
              </w:rPr>
              <w:t>,00 zł</w:t>
            </w:r>
          </w:p>
          <w:p w:rsidR="001577B0" w:rsidRDefault="001577B0" w:rsidP="007E32AF">
            <w:pPr>
              <w:jc w:val="center"/>
              <w:rPr>
                <w:b/>
                <w:sz w:val="24"/>
                <w:szCs w:val="24"/>
              </w:rPr>
            </w:pPr>
            <w:r>
              <w:rPr>
                <w:b/>
                <w:sz w:val="24"/>
                <w:szCs w:val="24"/>
              </w:rPr>
              <w:t xml:space="preserve">netto </w:t>
            </w:r>
          </w:p>
          <w:p w:rsidR="001577B0" w:rsidRPr="00BD1C3C" w:rsidRDefault="001577B0" w:rsidP="007E32AF">
            <w:pPr>
              <w:jc w:val="center"/>
              <w:rPr>
                <w:b/>
                <w:sz w:val="24"/>
                <w:szCs w:val="24"/>
              </w:rPr>
            </w:pPr>
            <w:r>
              <w:rPr>
                <w:b/>
                <w:sz w:val="24"/>
                <w:szCs w:val="24"/>
              </w:rPr>
              <w:t>plus 23% Vat</w:t>
            </w:r>
          </w:p>
          <w:p w:rsidR="001577B0" w:rsidRDefault="001577B0" w:rsidP="007E32AF">
            <w:pPr>
              <w:jc w:val="center"/>
              <w:rPr>
                <w:b/>
                <w:sz w:val="24"/>
                <w:szCs w:val="24"/>
              </w:rPr>
            </w:pPr>
          </w:p>
        </w:tc>
        <w:tc>
          <w:tcPr>
            <w:tcW w:w="1541" w:type="dxa"/>
          </w:tcPr>
          <w:p w:rsidR="001577B0" w:rsidRDefault="001577B0" w:rsidP="007E32AF">
            <w:pPr>
              <w:jc w:val="center"/>
              <w:rPr>
                <w:b/>
                <w:sz w:val="24"/>
                <w:szCs w:val="24"/>
              </w:rPr>
            </w:pPr>
          </w:p>
          <w:p w:rsidR="001577B0" w:rsidRDefault="001577B0" w:rsidP="007E32AF">
            <w:pPr>
              <w:jc w:val="center"/>
              <w:rPr>
                <w:b/>
                <w:sz w:val="24"/>
                <w:szCs w:val="24"/>
              </w:rPr>
            </w:pPr>
          </w:p>
          <w:p w:rsidR="001577B0" w:rsidRDefault="001577B0" w:rsidP="007E32AF">
            <w:pPr>
              <w:jc w:val="center"/>
              <w:rPr>
                <w:b/>
                <w:sz w:val="24"/>
                <w:szCs w:val="24"/>
              </w:rPr>
            </w:pPr>
            <w:r w:rsidRPr="009022F8">
              <w:rPr>
                <w:b/>
                <w:sz w:val="24"/>
                <w:szCs w:val="24"/>
              </w:rPr>
              <w:t>Tryb przetargow</w:t>
            </w:r>
            <w:r>
              <w:rPr>
                <w:b/>
                <w:sz w:val="24"/>
                <w:szCs w:val="24"/>
              </w:rPr>
              <w:t>y</w:t>
            </w:r>
          </w:p>
        </w:tc>
      </w:tr>
    </w:tbl>
    <w:p w:rsidR="001577B0" w:rsidRDefault="001577B0" w:rsidP="001577B0">
      <w:pPr>
        <w:jc w:val="both"/>
        <w:rPr>
          <w:sz w:val="22"/>
          <w:szCs w:val="22"/>
        </w:rPr>
      </w:pPr>
    </w:p>
    <w:p w:rsidR="001577B0" w:rsidRDefault="001577B0" w:rsidP="001577B0">
      <w:pPr>
        <w:jc w:val="both"/>
        <w:rPr>
          <w:sz w:val="22"/>
          <w:szCs w:val="22"/>
        </w:rPr>
      </w:pPr>
    </w:p>
    <w:p w:rsidR="001577B0" w:rsidRPr="00C30BA3" w:rsidRDefault="001577B0" w:rsidP="001577B0">
      <w:pPr>
        <w:jc w:val="both"/>
        <w:rPr>
          <w:sz w:val="22"/>
          <w:szCs w:val="22"/>
        </w:rPr>
      </w:pPr>
      <w:r w:rsidRPr="00C30BA3">
        <w:rPr>
          <w:sz w:val="22"/>
          <w:szCs w:val="22"/>
        </w:rPr>
        <w:t>Osoby, którym przysługuje pierwszeństwo w nabyciu nieruchomości na podstawie art. 34 ust.1 pkt. 1 i pkt.2 ustawy z dnia 21 sierpnia 1997 roku</w:t>
      </w:r>
      <w:r w:rsidRPr="00C30BA3">
        <w:rPr>
          <w:sz w:val="22"/>
          <w:szCs w:val="22"/>
        </w:rPr>
        <w:br/>
        <w:t xml:space="preserve"> o gospodarce nieruchomościami mogą składać wnioski o nabycie w/w </w:t>
      </w:r>
      <w:r w:rsidRPr="00E86770">
        <w:rPr>
          <w:sz w:val="22"/>
          <w:szCs w:val="22"/>
        </w:rPr>
        <w:t xml:space="preserve">nieruchomości </w:t>
      </w:r>
      <w:r w:rsidRPr="00E86770">
        <w:rPr>
          <w:b/>
          <w:sz w:val="22"/>
          <w:szCs w:val="22"/>
        </w:rPr>
        <w:t xml:space="preserve">w terminie do dnia  </w:t>
      </w:r>
      <w:r>
        <w:rPr>
          <w:b/>
          <w:sz w:val="22"/>
          <w:szCs w:val="22"/>
        </w:rPr>
        <w:t>15</w:t>
      </w:r>
      <w:r w:rsidRPr="00E86770">
        <w:rPr>
          <w:b/>
          <w:sz w:val="22"/>
          <w:szCs w:val="22"/>
        </w:rPr>
        <w:t xml:space="preserve"> </w:t>
      </w:r>
      <w:r>
        <w:rPr>
          <w:b/>
          <w:sz w:val="22"/>
          <w:szCs w:val="22"/>
        </w:rPr>
        <w:t>lipca</w:t>
      </w:r>
      <w:r w:rsidRPr="00E86770">
        <w:rPr>
          <w:b/>
          <w:sz w:val="22"/>
          <w:szCs w:val="22"/>
        </w:rPr>
        <w:t xml:space="preserve"> 202</w:t>
      </w:r>
      <w:r>
        <w:rPr>
          <w:b/>
          <w:sz w:val="22"/>
          <w:szCs w:val="22"/>
        </w:rPr>
        <w:t>2</w:t>
      </w:r>
      <w:r w:rsidRPr="00E86770">
        <w:rPr>
          <w:b/>
          <w:sz w:val="22"/>
          <w:szCs w:val="22"/>
        </w:rPr>
        <w:t xml:space="preserve"> roku</w:t>
      </w:r>
      <w:r w:rsidRPr="00C30BA3">
        <w:rPr>
          <w:b/>
          <w:sz w:val="22"/>
          <w:szCs w:val="22"/>
        </w:rPr>
        <w:t xml:space="preserve"> </w:t>
      </w:r>
      <w:r w:rsidRPr="00C30BA3">
        <w:rPr>
          <w:sz w:val="22"/>
          <w:szCs w:val="22"/>
        </w:rPr>
        <w:t xml:space="preserve"> w siedzibie  Urzędu Gminy Wadowice Górne  </w:t>
      </w:r>
      <w:r>
        <w:rPr>
          <w:sz w:val="22"/>
          <w:szCs w:val="22"/>
        </w:rPr>
        <w:br/>
      </w:r>
      <w:r w:rsidRPr="00C30BA3">
        <w:rPr>
          <w:sz w:val="22"/>
          <w:szCs w:val="22"/>
        </w:rPr>
        <w:t>w godz. od 7</w:t>
      </w:r>
      <w:r w:rsidRPr="00C30BA3">
        <w:rPr>
          <w:sz w:val="22"/>
          <w:szCs w:val="22"/>
          <w:vertAlign w:val="superscript"/>
        </w:rPr>
        <w:t xml:space="preserve">45 </w:t>
      </w:r>
      <w:r w:rsidRPr="00C30BA3">
        <w:rPr>
          <w:sz w:val="22"/>
          <w:szCs w:val="22"/>
        </w:rPr>
        <w:t>– 15</w:t>
      </w:r>
      <w:r w:rsidRPr="00C30BA3">
        <w:rPr>
          <w:sz w:val="22"/>
          <w:szCs w:val="22"/>
          <w:vertAlign w:val="superscript"/>
        </w:rPr>
        <w:t xml:space="preserve">45 </w:t>
      </w:r>
      <w:r w:rsidRPr="00C30BA3">
        <w:rPr>
          <w:sz w:val="22"/>
          <w:szCs w:val="22"/>
        </w:rPr>
        <w:t xml:space="preserve">.                                                                                                          </w:t>
      </w:r>
    </w:p>
    <w:p w:rsidR="001577B0" w:rsidRDefault="001577B0" w:rsidP="001577B0">
      <w:pPr>
        <w:rPr>
          <w:sz w:val="22"/>
          <w:szCs w:val="22"/>
        </w:rPr>
      </w:pPr>
      <w:r>
        <w:rPr>
          <w:sz w:val="22"/>
          <w:szCs w:val="22"/>
        </w:rPr>
        <w:t xml:space="preserve"> </w:t>
      </w:r>
    </w:p>
    <w:p w:rsidR="001577B0" w:rsidRDefault="001577B0" w:rsidP="001577B0">
      <w:pPr>
        <w:rPr>
          <w:sz w:val="22"/>
          <w:szCs w:val="22"/>
        </w:rPr>
      </w:pPr>
    </w:p>
    <w:p w:rsidR="001577B0" w:rsidRDefault="001577B0" w:rsidP="001577B0">
      <w:pPr>
        <w:rPr>
          <w:sz w:val="22"/>
          <w:szCs w:val="22"/>
        </w:rPr>
      </w:pPr>
      <w:r>
        <w:rPr>
          <w:sz w:val="22"/>
          <w:szCs w:val="22"/>
        </w:rPr>
        <w:t xml:space="preserve">                        </w:t>
      </w:r>
    </w:p>
    <w:p w:rsidR="001577B0" w:rsidRDefault="001577B0" w:rsidP="001577B0">
      <w:pPr>
        <w:rPr>
          <w:sz w:val="22"/>
          <w:szCs w:val="22"/>
        </w:rPr>
      </w:pPr>
      <w:r>
        <w:rPr>
          <w:sz w:val="22"/>
          <w:szCs w:val="22"/>
        </w:rPr>
        <w:t xml:space="preserve">                   </w:t>
      </w:r>
      <w:r w:rsidRPr="00857C73">
        <w:rPr>
          <w:sz w:val="22"/>
          <w:szCs w:val="22"/>
        </w:rPr>
        <w:t>Wywieszono na tablicy ogłoszeń</w:t>
      </w:r>
      <w:r>
        <w:rPr>
          <w:sz w:val="22"/>
          <w:szCs w:val="22"/>
        </w:rPr>
        <w:t xml:space="preserve">:                                                                                                                                </w:t>
      </w:r>
      <w:r w:rsidRPr="00E759DE">
        <w:rPr>
          <w:i/>
          <w:color w:val="FF0000"/>
          <w:sz w:val="24"/>
          <w:szCs w:val="24"/>
        </w:rPr>
        <w:t xml:space="preserve">Wójt Gminy Wadowice Górne                                                                                                                                              </w:t>
      </w:r>
    </w:p>
    <w:p w:rsidR="001577B0" w:rsidRDefault="001577B0" w:rsidP="001577B0">
      <w:pPr>
        <w:rPr>
          <w:sz w:val="22"/>
          <w:szCs w:val="22"/>
        </w:rPr>
      </w:pPr>
    </w:p>
    <w:p w:rsidR="001577B0" w:rsidRPr="001330BB" w:rsidRDefault="001577B0" w:rsidP="001577B0">
      <w:pPr>
        <w:rPr>
          <w:i/>
          <w:color w:val="FF0000"/>
          <w:sz w:val="24"/>
          <w:szCs w:val="24"/>
        </w:rPr>
      </w:pPr>
      <w:r>
        <w:rPr>
          <w:sz w:val="22"/>
          <w:szCs w:val="22"/>
        </w:rPr>
        <w:t xml:space="preserve">                             </w:t>
      </w:r>
      <w:r w:rsidRPr="00857C73">
        <w:rPr>
          <w:sz w:val="22"/>
          <w:szCs w:val="22"/>
        </w:rPr>
        <w:t>od dnia</w:t>
      </w:r>
      <w:r>
        <w:rPr>
          <w:sz w:val="22"/>
          <w:szCs w:val="22"/>
        </w:rPr>
        <w:t xml:space="preserve">   01</w:t>
      </w:r>
      <w:r w:rsidRPr="00E86770">
        <w:rPr>
          <w:sz w:val="22"/>
          <w:szCs w:val="22"/>
        </w:rPr>
        <w:t>.</w:t>
      </w:r>
      <w:r>
        <w:rPr>
          <w:sz w:val="22"/>
          <w:szCs w:val="22"/>
        </w:rPr>
        <w:t>06</w:t>
      </w:r>
      <w:r w:rsidRPr="00E86770">
        <w:rPr>
          <w:sz w:val="22"/>
          <w:szCs w:val="22"/>
        </w:rPr>
        <w:t>.202</w:t>
      </w:r>
      <w:r>
        <w:rPr>
          <w:sz w:val="22"/>
          <w:szCs w:val="22"/>
        </w:rPr>
        <w:t xml:space="preserve">2 r.                                                                                                                                                    </w:t>
      </w:r>
      <w:r w:rsidRPr="00E759DE">
        <w:rPr>
          <w:i/>
          <w:color w:val="FF0000"/>
          <w:sz w:val="24"/>
          <w:szCs w:val="24"/>
        </w:rPr>
        <w:t xml:space="preserve">Michał Deptuła                                                                                                                                                    </w:t>
      </w:r>
    </w:p>
    <w:p w:rsidR="001577B0" w:rsidRDefault="001577B0" w:rsidP="001577B0">
      <w:pPr>
        <w:rPr>
          <w:sz w:val="22"/>
          <w:szCs w:val="22"/>
        </w:rPr>
      </w:pPr>
    </w:p>
    <w:p w:rsidR="001577B0" w:rsidRPr="00AA6960" w:rsidRDefault="001577B0" w:rsidP="001577B0">
      <w:pPr>
        <w:rPr>
          <w:sz w:val="22"/>
          <w:szCs w:val="22"/>
        </w:rPr>
      </w:pPr>
      <w:r>
        <w:rPr>
          <w:sz w:val="22"/>
          <w:szCs w:val="22"/>
        </w:rPr>
        <w:t xml:space="preserve">                             do </w:t>
      </w:r>
      <w:r w:rsidRPr="00E86770">
        <w:rPr>
          <w:sz w:val="22"/>
          <w:szCs w:val="22"/>
        </w:rPr>
        <w:t xml:space="preserve">dnia   </w:t>
      </w:r>
      <w:r>
        <w:rPr>
          <w:sz w:val="22"/>
          <w:szCs w:val="22"/>
        </w:rPr>
        <w:t>23</w:t>
      </w:r>
      <w:r w:rsidRPr="00E86770">
        <w:rPr>
          <w:sz w:val="22"/>
          <w:szCs w:val="22"/>
        </w:rPr>
        <w:t>.</w:t>
      </w:r>
      <w:r>
        <w:rPr>
          <w:sz w:val="22"/>
          <w:szCs w:val="22"/>
        </w:rPr>
        <w:t>06</w:t>
      </w:r>
      <w:r w:rsidRPr="00E86770">
        <w:rPr>
          <w:sz w:val="22"/>
          <w:szCs w:val="22"/>
        </w:rPr>
        <w:t>.202</w:t>
      </w:r>
      <w:r>
        <w:rPr>
          <w:sz w:val="22"/>
          <w:szCs w:val="22"/>
        </w:rPr>
        <w:t>2</w:t>
      </w:r>
      <w:r w:rsidRPr="00E86770">
        <w:rPr>
          <w:sz w:val="22"/>
          <w:szCs w:val="22"/>
        </w:rPr>
        <w:t xml:space="preserve"> r.                                                                                                                       </w:t>
      </w:r>
    </w:p>
    <w:p w:rsidR="001577B0" w:rsidRDefault="001577B0" w:rsidP="001577B0">
      <w:pPr>
        <w:jc w:val="both"/>
        <w:rPr>
          <w:sz w:val="24"/>
          <w:szCs w:val="24"/>
        </w:rPr>
      </w:pPr>
    </w:p>
    <w:p w:rsidR="003B47C9" w:rsidRDefault="003B47C9" w:rsidP="00B73BA0">
      <w:pPr>
        <w:jc w:val="both"/>
        <w:rPr>
          <w:sz w:val="24"/>
          <w:szCs w:val="24"/>
        </w:rPr>
      </w:pPr>
    </w:p>
    <w:p w:rsidR="00050822" w:rsidRDefault="00050822" w:rsidP="00050822">
      <w:pPr>
        <w:jc w:val="both"/>
        <w:rPr>
          <w:sz w:val="24"/>
          <w:szCs w:val="24"/>
        </w:rPr>
      </w:pPr>
    </w:p>
    <w:p w:rsidR="00050822" w:rsidRDefault="00050822" w:rsidP="00050822">
      <w:pPr>
        <w:jc w:val="both"/>
        <w:rPr>
          <w:sz w:val="24"/>
          <w:szCs w:val="24"/>
        </w:rPr>
      </w:pPr>
    </w:p>
    <w:p w:rsidR="003B47C9" w:rsidRDefault="003B47C9" w:rsidP="00B73BA0">
      <w:pPr>
        <w:jc w:val="both"/>
        <w:rPr>
          <w:sz w:val="24"/>
          <w:szCs w:val="24"/>
        </w:rPr>
      </w:pPr>
    </w:p>
    <w:sectPr w:rsidR="003B47C9" w:rsidSect="002E5942">
      <w:pgSz w:w="16839" w:h="23814" w:code="8"/>
      <w:pgMar w:top="1134" w:right="454" w:bottom="113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A2"/>
    <w:rsid w:val="00002429"/>
    <w:rsid w:val="00037A86"/>
    <w:rsid w:val="00041540"/>
    <w:rsid w:val="00050822"/>
    <w:rsid w:val="00061342"/>
    <w:rsid w:val="00073692"/>
    <w:rsid w:val="00080FEC"/>
    <w:rsid w:val="0008335D"/>
    <w:rsid w:val="00092606"/>
    <w:rsid w:val="00092D94"/>
    <w:rsid w:val="00093BF7"/>
    <w:rsid w:val="000A0B45"/>
    <w:rsid w:val="000A1F57"/>
    <w:rsid w:val="000A2596"/>
    <w:rsid w:val="000A4D32"/>
    <w:rsid w:val="000B5C76"/>
    <w:rsid w:val="000C139E"/>
    <w:rsid w:val="000E259D"/>
    <w:rsid w:val="000F026F"/>
    <w:rsid w:val="000F1B59"/>
    <w:rsid w:val="001330BB"/>
    <w:rsid w:val="001451B1"/>
    <w:rsid w:val="00146130"/>
    <w:rsid w:val="001577B0"/>
    <w:rsid w:val="0016566D"/>
    <w:rsid w:val="00167DB2"/>
    <w:rsid w:val="001850A6"/>
    <w:rsid w:val="001A471F"/>
    <w:rsid w:val="001A71DB"/>
    <w:rsid w:val="001B2984"/>
    <w:rsid w:val="001C0B98"/>
    <w:rsid w:val="0020755F"/>
    <w:rsid w:val="00224C18"/>
    <w:rsid w:val="002356C7"/>
    <w:rsid w:val="0024334D"/>
    <w:rsid w:val="002552F9"/>
    <w:rsid w:val="002834DC"/>
    <w:rsid w:val="002846BD"/>
    <w:rsid w:val="00286C06"/>
    <w:rsid w:val="00292575"/>
    <w:rsid w:val="002B2060"/>
    <w:rsid w:val="002C7D2E"/>
    <w:rsid w:val="002E5942"/>
    <w:rsid w:val="002F357D"/>
    <w:rsid w:val="002F3AF8"/>
    <w:rsid w:val="003151A1"/>
    <w:rsid w:val="003251EF"/>
    <w:rsid w:val="003268D5"/>
    <w:rsid w:val="0033229C"/>
    <w:rsid w:val="00366307"/>
    <w:rsid w:val="00382666"/>
    <w:rsid w:val="00385DB9"/>
    <w:rsid w:val="003872A5"/>
    <w:rsid w:val="003A26D7"/>
    <w:rsid w:val="003B47C9"/>
    <w:rsid w:val="003C291C"/>
    <w:rsid w:val="003F042F"/>
    <w:rsid w:val="00417D15"/>
    <w:rsid w:val="004334B6"/>
    <w:rsid w:val="00433526"/>
    <w:rsid w:val="00442CA2"/>
    <w:rsid w:val="00453928"/>
    <w:rsid w:val="00477A8E"/>
    <w:rsid w:val="004959E0"/>
    <w:rsid w:val="00496DC9"/>
    <w:rsid w:val="004B2923"/>
    <w:rsid w:val="004E07D9"/>
    <w:rsid w:val="004F0A4C"/>
    <w:rsid w:val="004F0B3D"/>
    <w:rsid w:val="0050083A"/>
    <w:rsid w:val="00500B43"/>
    <w:rsid w:val="00500EB1"/>
    <w:rsid w:val="005015E0"/>
    <w:rsid w:val="00504517"/>
    <w:rsid w:val="0051502E"/>
    <w:rsid w:val="00531D92"/>
    <w:rsid w:val="00535577"/>
    <w:rsid w:val="005508FC"/>
    <w:rsid w:val="00552E25"/>
    <w:rsid w:val="005B0FA6"/>
    <w:rsid w:val="005C2268"/>
    <w:rsid w:val="00617849"/>
    <w:rsid w:val="00625A28"/>
    <w:rsid w:val="0063656A"/>
    <w:rsid w:val="006379EC"/>
    <w:rsid w:val="00653347"/>
    <w:rsid w:val="006635E7"/>
    <w:rsid w:val="00672BB6"/>
    <w:rsid w:val="006839AD"/>
    <w:rsid w:val="00692D15"/>
    <w:rsid w:val="006A2261"/>
    <w:rsid w:val="006B0357"/>
    <w:rsid w:val="006E6CE4"/>
    <w:rsid w:val="006F034B"/>
    <w:rsid w:val="00711AA2"/>
    <w:rsid w:val="00712921"/>
    <w:rsid w:val="007137D6"/>
    <w:rsid w:val="00717C6D"/>
    <w:rsid w:val="00732264"/>
    <w:rsid w:val="00757383"/>
    <w:rsid w:val="00757811"/>
    <w:rsid w:val="007705CC"/>
    <w:rsid w:val="00787C52"/>
    <w:rsid w:val="00795725"/>
    <w:rsid w:val="007B7158"/>
    <w:rsid w:val="007C7F99"/>
    <w:rsid w:val="007D7825"/>
    <w:rsid w:val="007F1A8A"/>
    <w:rsid w:val="0085011A"/>
    <w:rsid w:val="00857C73"/>
    <w:rsid w:val="008631AC"/>
    <w:rsid w:val="00877017"/>
    <w:rsid w:val="00897FC8"/>
    <w:rsid w:val="008A1FDA"/>
    <w:rsid w:val="008B3253"/>
    <w:rsid w:val="008B660B"/>
    <w:rsid w:val="008C203F"/>
    <w:rsid w:val="008E2C66"/>
    <w:rsid w:val="00904EA6"/>
    <w:rsid w:val="009230CC"/>
    <w:rsid w:val="009245C6"/>
    <w:rsid w:val="00936875"/>
    <w:rsid w:val="00936DD0"/>
    <w:rsid w:val="00937911"/>
    <w:rsid w:val="009551AF"/>
    <w:rsid w:val="009563D6"/>
    <w:rsid w:val="00960A08"/>
    <w:rsid w:val="00962E4B"/>
    <w:rsid w:val="00967E07"/>
    <w:rsid w:val="009F1A55"/>
    <w:rsid w:val="00A124FC"/>
    <w:rsid w:val="00A22CF8"/>
    <w:rsid w:val="00A62C20"/>
    <w:rsid w:val="00A812F0"/>
    <w:rsid w:val="00A872B7"/>
    <w:rsid w:val="00A9428D"/>
    <w:rsid w:val="00AA1941"/>
    <w:rsid w:val="00AA6960"/>
    <w:rsid w:val="00AA7C08"/>
    <w:rsid w:val="00AB242F"/>
    <w:rsid w:val="00AD3289"/>
    <w:rsid w:val="00AD328E"/>
    <w:rsid w:val="00AE43E1"/>
    <w:rsid w:val="00AE6264"/>
    <w:rsid w:val="00B041BA"/>
    <w:rsid w:val="00B20CEF"/>
    <w:rsid w:val="00B235DD"/>
    <w:rsid w:val="00B3125E"/>
    <w:rsid w:val="00B37FB5"/>
    <w:rsid w:val="00B46B16"/>
    <w:rsid w:val="00B73BA0"/>
    <w:rsid w:val="00B85091"/>
    <w:rsid w:val="00B87AE5"/>
    <w:rsid w:val="00BA42D7"/>
    <w:rsid w:val="00BD1C3C"/>
    <w:rsid w:val="00BF22A9"/>
    <w:rsid w:val="00BF3C50"/>
    <w:rsid w:val="00BF7049"/>
    <w:rsid w:val="00C00561"/>
    <w:rsid w:val="00C009E6"/>
    <w:rsid w:val="00C04A6D"/>
    <w:rsid w:val="00C22443"/>
    <w:rsid w:val="00C22F3C"/>
    <w:rsid w:val="00C24219"/>
    <w:rsid w:val="00C30BA3"/>
    <w:rsid w:val="00C45281"/>
    <w:rsid w:val="00C53758"/>
    <w:rsid w:val="00C76BD1"/>
    <w:rsid w:val="00C953F6"/>
    <w:rsid w:val="00CA58FA"/>
    <w:rsid w:val="00CB0AFC"/>
    <w:rsid w:val="00CC0F2D"/>
    <w:rsid w:val="00D038BF"/>
    <w:rsid w:val="00D111E2"/>
    <w:rsid w:val="00D133AF"/>
    <w:rsid w:val="00D65EA5"/>
    <w:rsid w:val="00DA3820"/>
    <w:rsid w:val="00DA774E"/>
    <w:rsid w:val="00DB5741"/>
    <w:rsid w:val="00DD076F"/>
    <w:rsid w:val="00DD5A7C"/>
    <w:rsid w:val="00DE18C9"/>
    <w:rsid w:val="00DE58A3"/>
    <w:rsid w:val="00E0098C"/>
    <w:rsid w:val="00E12BBD"/>
    <w:rsid w:val="00E41E78"/>
    <w:rsid w:val="00E601B2"/>
    <w:rsid w:val="00E652A3"/>
    <w:rsid w:val="00E669F5"/>
    <w:rsid w:val="00E7050C"/>
    <w:rsid w:val="00E759DE"/>
    <w:rsid w:val="00E86770"/>
    <w:rsid w:val="00EA0339"/>
    <w:rsid w:val="00EC62A3"/>
    <w:rsid w:val="00ED2949"/>
    <w:rsid w:val="00ED7D87"/>
    <w:rsid w:val="00EE20F6"/>
    <w:rsid w:val="00EE298A"/>
    <w:rsid w:val="00EE33F4"/>
    <w:rsid w:val="00EE66D7"/>
    <w:rsid w:val="00EE7209"/>
    <w:rsid w:val="00EF22F9"/>
    <w:rsid w:val="00F1644D"/>
    <w:rsid w:val="00F21862"/>
    <w:rsid w:val="00F33F44"/>
    <w:rsid w:val="00F51043"/>
    <w:rsid w:val="00F63E5E"/>
    <w:rsid w:val="00F94230"/>
    <w:rsid w:val="00FB4374"/>
    <w:rsid w:val="00FD5C00"/>
    <w:rsid w:val="00FE0949"/>
    <w:rsid w:val="00FE7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5ED18-ABF0-46F6-A22E-C3E4971D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1AA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11AA2"/>
    <w:pPr>
      <w:keepNext/>
      <w:jc w:val="center"/>
      <w:outlineLvl w:val="0"/>
    </w:pPr>
    <w:rPr>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1AA2"/>
    <w:rPr>
      <w:rFonts w:ascii="Times New Roman" w:eastAsia="Times New Roman" w:hAnsi="Times New Roman" w:cs="Times New Roman"/>
      <w:sz w:val="40"/>
      <w:szCs w:val="20"/>
      <w:lang w:eastAsia="pl-PL"/>
    </w:rPr>
  </w:style>
  <w:style w:type="paragraph" w:styleId="Tekstpodstawowy2">
    <w:name w:val="Body Text 2"/>
    <w:basedOn w:val="Normalny"/>
    <w:link w:val="Tekstpodstawowy2Znak"/>
    <w:rsid w:val="00711AA2"/>
    <w:pPr>
      <w:spacing w:after="120" w:line="480" w:lineRule="auto"/>
    </w:pPr>
  </w:style>
  <w:style w:type="character" w:customStyle="1" w:styleId="Tekstpodstawowy2Znak">
    <w:name w:val="Tekst podstawowy 2 Znak"/>
    <w:basedOn w:val="Domylnaczcionkaakapitu"/>
    <w:link w:val="Tekstpodstawowy2"/>
    <w:rsid w:val="00711AA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251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51E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1E37-C459-4D65-9087-FEF29E4B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5375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 user</dc:creator>
  <cp:keywords>Wykaz nieruchomości przeznaczonych do sprzedaży w miejscowości Przebendów 20220601.docx</cp:keywords>
  <dc:description/>
  <cp:lastModifiedBy>uzytkownik</cp:lastModifiedBy>
  <cp:revision>2</cp:revision>
  <cp:lastPrinted>2021-10-14T08:49:00Z</cp:lastPrinted>
  <dcterms:created xsi:type="dcterms:W3CDTF">2022-06-01T12:04:00Z</dcterms:created>
  <dcterms:modified xsi:type="dcterms:W3CDTF">2022-06-01T12:04:00Z</dcterms:modified>
</cp:coreProperties>
</file>